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8124FC" w14:textId="6855C1C3" w:rsidR="00F1671F" w:rsidRPr="00EA5500" w:rsidRDefault="00F1671F" w:rsidP="00F1671F">
      <w:pPr>
        <w:jc w:val="center"/>
        <w:rPr>
          <w:rFonts w:ascii="Verdana" w:hAnsi="Verdana"/>
          <w:b/>
          <w:sz w:val="18"/>
          <w:szCs w:val="18"/>
        </w:rPr>
      </w:pPr>
      <w:r w:rsidRPr="00EA5500">
        <w:rPr>
          <w:rFonts w:ascii="Verdana" w:hAnsi="Verdana"/>
          <w:b/>
          <w:sz w:val="18"/>
          <w:szCs w:val="18"/>
        </w:rPr>
        <w:softHyphen/>
      </w:r>
      <w:r w:rsidRPr="00EA5500">
        <w:rPr>
          <w:rFonts w:ascii="Verdana" w:hAnsi="Verdana"/>
          <w:b/>
          <w:sz w:val="18"/>
          <w:szCs w:val="18"/>
        </w:rPr>
        <w:softHyphen/>
        <w:t xml:space="preserve">CONDICIONES GENERALES PARA EL SUMINISTRO DE GAS </w:t>
      </w:r>
      <w:r w:rsidR="001A5A11" w:rsidRPr="00EA5500">
        <w:rPr>
          <w:rFonts w:ascii="Verdana" w:hAnsi="Verdana"/>
          <w:b/>
          <w:sz w:val="18"/>
          <w:szCs w:val="18"/>
        </w:rPr>
        <w:t xml:space="preserve">NATURAL </w:t>
      </w:r>
      <w:r w:rsidRPr="00EA5500">
        <w:rPr>
          <w:rFonts w:ascii="Verdana" w:hAnsi="Verdana"/>
          <w:b/>
          <w:sz w:val="18"/>
          <w:szCs w:val="18"/>
        </w:rPr>
        <w:t xml:space="preserve">EN FIRME EN EL MERCADO PRIMARIO DE CAMPOS AISLADOS, PARA USUARIOS REGULADOS Y NO REGULADOS </w:t>
      </w:r>
    </w:p>
    <w:p w14:paraId="6274B7FA" w14:textId="2E6B38A1" w:rsidR="00F1671F" w:rsidRPr="00EA5500" w:rsidRDefault="008D490B" w:rsidP="005B1DCF">
      <w:pPr>
        <w:tabs>
          <w:tab w:val="left" w:pos="6988"/>
        </w:tabs>
        <w:jc w:val="left"/>
        <w:rPr>
          <w:rFonts w:ascii="Verdana" w:hAnsi="Verdana" w:cs="Arial"/>
          <w:b/>
          <w:sz w:val="18"/>
          <w:szCs w:val="18"/>
        </w:rPr>
      </w:pPr>
      <w:r>
        <w:rPr>
          <w:rFonts w:ascii="Verdana" w:hAnsi="Verdana" w:cs="Arial"/>
          <w:b/>
          <w:sz w:val="18"/>
          <w:szCs w:val="18"/>
        </w:rPr>
        <w:tab/>
      </w:r>
    </w:p>
    <w:p w14:paraId="32C2E942" w14:textId="77777777" w:rsidR="00F1671F" w:rsidRPr="00EA5500" w:rsidRDefault="00F1671F" w:rsidP="00F1671F">
      <w:pPr>
        <w:jc w:val="center"/>
        <w:rPr>
          <w:rFonts w:ascii="Verdana" w:hAnsi="Verdana" w:cs="Arial"/>
          <w:b/>
          <w:sz w:val="18"/>
          <w:szCs w:val="18"/>
        </w:rPr>
      </w:pPr>
      <w:r w:rsidRPr="00EA5500">
        <w:rPr>
          <w:rFonts w:ascii="Verdana" w:hAnsi="Verdana" w:cs="Arial"/>
          <w:b/>
          <w:sz w:val="18"/>
          <w:szCs w:val="18"/>
        </w:rPr>
        <w:t>INDICE</w:t>
      </w:r>
    </w:p>
    <w:p w14:paraId="7A7B50FB" w14:textId="77777777" w:rsidR="00F1671F" w:rsidRPr="00EA5500" w:rsidRDefault="00F1671F" w:rsidP="00F1671F">
      <w:pPr>
        <w:jc w:val="center"/>
        <w:rPr>
          <w:rFonts w:ascii="Verdana" w:hAnsi="Verdana"/>
          <w:sz w:val="18"/>
          <w:szCs w:val="18"/>
        </w:rPr>
      </w:pPr>
    </w:p>
    <w:p w14:paraId="67DE9C60" w14:textId="77777777" w:rsidR="00F1671F" w:rsidRPr="008D490B" w:rsidRDefault="00F1671F" w:rsidP="00F1671F">
      <w:pPr>
        <w:pStyle w:val="TDC2"/>
        <w:rPr>
          <w:rStyle w:val="Hipervnculo"/>
        </w:rPr>
      </w:pPr>
      <w:r w:rsidRPr="00EA5500">
        <w:rPr>
          <w:b/>
        </w:rPr>
        <w:fldChar w:fldCharType="begin"/>
      </w:r>
      <w:r w:rsidRPr="00EA5500">
        <w:rPr>
          <w:rFonts w:cs="Arial"/>
        </w:rPr>
        <w:instrText xml:space="preserve"> TOC \o "1-3" \h \z \u </w:instrText>
      </w:r>
      <w:r w:rsidRPr="00EA5500">
        <w:rPr>
          <w:b/>
        </w:rPr>
        <w:fldChar w:fldCharType="separate"/>
      </w:r>
      <w:hyperlink w:anchor="_Toc48585096" w:history="1">
        <w:r w:rsidRPr="008D490B">
          <w:rPr>
            <w:rStyle w:val="Hipervnculo"/>
          </w:rPr>
          <w:t>CLÁUSULA PRIMERA: DEFINICIONES.-</w:t>
        </w:r>
        <w:r w:rsidRPr="008D490B">
          <w:rPr>
            <w:rStyle w:val="Hipervnculo"/>
            <w:webHidden/>
          </w:rPr>
          <w:tab/>
        </w:r>
        <w:r w:rsidRPr="008D490B">
          <w:rPr>
            <w:rStyle w:val="Hipervnculo"/>
            <w:webHidden/>
          </w:rPr>
          <w:fldChar w:fldCharType="begin"/>
        </w:r>
        <w:r w:rsidRPr="008D490B">
          <w:rPr>
            <w:rStyle w:val="Hipervnculo"/>
            <w:webHidden/>
          </w:rPr>
          <w:instrText xml:space="preserve"> PAGEREF _Toc48585096 \h </w:instrText>
        </w:r>
        <w:r w:rsidRPr="008D490B">
          <w:rPr>
            <w:rStyle w:val="Hipervnculo"/>
            <w:webHidden/>
          </w:rPr>
        </w:r>
        <w:r w:rsidRPr="008D490B">
          <w:rPr>
            <w:rStyle w:val="Hipervnculo"/>
            <w:webHidden/>
          </w:rPr>
          <w:fldChar w:fldCharType="separate"/>
        </w:r>
        <w:r w:rsidR="00F334EB" w:rsidRPr="008D490B">
          <w:rPr>
            <w:rStyle w:val="Hipervnculo"/>
            <w:webHidden/>
          </w:rPr>
          <w:t>- 3 -</w:t>
        </w:r>
        <w:r w:rsidRPr="008D490B">
          <w:rPr>
            <w:rStyle w:val="Hipervnculo"/>
            <w:webHidden/>
          </w:rPr>
          <w:fldChar w:fldCharType="end"/>
        </w:r>
      </w:hyperlink>
    </w:p>
    <w:p w14:paraId="6221FDFE" w14:textId="77777777" w:rsidR="00F1671F" w:rsidRPr="008D490B" w:rsidRDefault="008D3209" w:rsidP="00F1671F">
      <w:pPr>
        <w:pStyle w:val="TDC2"/>
        <w:rPr>
          <w:rStyle w:val="Hipervnculo"/>
        </w:rPr>
      </w:pPr>
      <w:hyperlink w:anchor="_Toc48585097" w:history="1">
        <w:r w:rsidR="00F1671F" w:rsidRPr="008D490B">
          <w:rPr>
            <w:rStyle w:val="Hipervnculo"/>
          </w:rPr>
          <w:t>CLÁUSULA SEGUNDA: OBJETO.-</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_Toc48585097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- 8 -</w:t>
        </w:r>
        <w:r w:rsidR="00F1671F" w:rsidRPr="008D490B">
          <w:rPr>
            <w:rStyle w:val="Hipervnculo"/>
            <w:webHidden/>
          </w:rPr>
          <w:fldChar w:fldCharType="end"/>
        </w:r>
      </w:hyperlink>
    </w:p>
    <w:p w14:paraId="4D19E16C" w14:textId="77777777" w:rsidR="00F1671F" w:rsidRPr="008D490B" w:rsidRDefault="008D3209" w:rsidP="00F1671F">
      <w:pPr>
        <w:pStyle w:val="TDC2"/>
        <w:rPr>
          <w:rStyle w:val="Hipervnculo"/>
        </w:rPr>
      </w:pPr>
      <w:hyperlink w:anchor="_Toc48585098" w:history="1">
        <w:r w:rsidR="00F1671F" w:rsidRPr="008D490B">
          <w:rPr>
            <w:rStyle w:val="Hipervnculo"/>
          </w:rPr>
          <w:t>CLÁUSULA TERCERA: VIGENCIA DEL CONTRATO.-</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_Toc48585098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- 8 -</w:t>
        </w:r>
        <w:r w:rsidR="00F1671F" w:rsidRPr="008D490B">
          <w:rPr>
            <w:rStyle w:val="Hipervnculo"/>
            <w:webHidden/>
          </w:rPr>
          <w:fldChar w:fldCharType="end"/>
        </w:r>
      </w:hyperlink>
    </w:p>
    <w:p w14:paraId="74E9D881" w14:textId="77777777" w:rsidR="00F1671F" w:rsidRPr="008D490B" w:rsidRDefault="008D3209" w:rsidP="00F1671F">
      <w:pPr>
        <w:pStyle w:val="TDC2"/>
        <w:rPr>
          <w:rStyle w:val="Hipervnculo"/>
        </w:rPr>
      </w:pPr>
      <w:hyperlink w:anchor="_Toc48585099" w:history="1">
        <w:r w:rsidR="00F1671F" w:rsidRPr="008D490B">
          <w:rPr>
            <w:rStyle w:val="Hipervnculo"/>
          </w:rPr>
          <w:t>CLÁUSULA CUARTA: OTRAS CONDICIONES RELATIVAS AL PRECIO.-</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_Toc48585099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- 9 -</w:t>
        </w:r>
        <w:r w:rsidR="00F1671F" w:rsidRPr="008D490B">
          <w:rPr>
            <w:rStyle w:val="Hipervnculo"/>
            <w:webHidden/>
          </w:rPr>
          <w:fldChar w:fldCharType="end"/>
        </w:r>
      </w:hyperlink>
    </w:p>
    <w:p w14:paraId="4A23B8C2" w14:textId="77777777" w:rsidR="00F1671F" w:rsidRPr="008D490B" w:rsidRDefault="008D3209" w:rsidP="00F1671F">
      <w:pPr>
        <w:pStyle w:val="TDC2"/>
        <w:rPr>
          <w:rStyle w:val="Hipervnculo"/>
        </w:rPr>
      </w:pPr>
      <w:hyperlink w:anchor="_Toc48585100" w:history="1">
        <w:r w:rsidR="00F1671F" w:rsidRPr="008D490B">
          <w:rPr>
            <w:rStyle w:val="Hipervnculo"/>
          </w:rPr>
          <w:t>CLÁUSULA QUINTA: VALOR DEL CONTRATO.-</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_Toc48585100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- 9 -</w:t>
        </w:r>
        <w:r w:rsidR="00F1671F" w:rsidRPr="008D490B">
          <w:rPr>
            <w:rStyle w:val="Hipervnculo"/>
            <w:webHidden/>
          </w:rPr>
          <w:fldChar w:fldCharType="end"/>
        </w:r>
      </w:hyperlink>
    </w:p>
    <w:p w14:paraId="5773D9E5" w14:textId="77777777" w:rsidR="00F1671F" w:rsidRPr="008D490B" w:rsidRDefault="008D3209" w:rsidP="00F1671F">
      <w:pPr>
        <w:pStyle w:val="TDC2"/>
        <w:rPr>
          <w:rStyle w:val="Hipervnculo"/>
        </w:rPr>
      </w:pPr>
      <w:hyperlink w:anchor="_Toc48585101" w:history="1">
        <w:r w:rsidR="00F1671F" w:rsidRPr="008D490B">
          <w:rPr>
            <w:rStyle w:val="Hipervnculo"/>
          </w:rPr>
          <w:t>CLÁUSULA SEXTA: ALCANCE DE LAS OBLIGACIONES Y DERECHOS EN RELACIÓN CON LAS CANTIDADES DE GAS NATURAL Y LAS NOMINACIONES.-</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_Toc48585101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- 9 -</w:t>
        </w:r>
        <w:r w:rsidR="00F1671F" w:rsidRPr="008D490B">
          <w:rPr>
            <w:rStyle w:val="Hipervnculo"/>
            <w:webHidden/>
          </w:rPr>
          <w:fldChar w:fldCharType="end"/>
        </w:r>
      </w:hyperlink>
    </w:p>
    <w:p w14:paraId="127B03DB" w14:textId="77777777" w:rsidR="00F1671F" w:rsidRPr="008D490B" w:rsidRDefault="008D3209" w:rsidP="00F1671F">
      <w:pPr>
        <w:pStyle w:val="TDC2"/>
        <w:rPr>
          <w:rStyle w:val="Hipervnculo"/>
        </w:rPr>
      </w:pPr>
      <w:hyperlink w:anchor="_Toc48585102" w:history="1">
        <w:r w:rsidR="00F1671F" w:rsidRPr="008D490B">
          <w:rPr>
            <w:rStyle w:val="Hipervnculo"/>
          </w:rPr>
          <w:t>CLÁUSULA SÉPTIMA: OBLIGACIONES DEL VENDEDOR CON RESPECTO A LAS ENTREGAS.-</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_Toc48585102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- 11 -</w:t>
        </w:r>
        <w:r w:rsidR="00F1671F" w:rsidRPr="008D490B">
          <w:rPr>
            <w:rStyle w:val="Hipervnculo"/>
            <w:webHidden/>
          </w:rPr>
          <w:fldChar w:fldCharType="end"/>
        </w:r>
      </w:hyperlink>
    </w:p>
    <w:p w14:paraId="144F9DFC" w14:textId="77777777" w:rsidR="00F1671F" w:rsidRPr="008D490B" w:rsidRDefault="008D3209" w:rsidP="00F1671F">
      <w:pPr>
        <w:pStyle w:val="TDC2"/>
        <w:rPr>
          <w:rStyle w:val="Hipervnculo"/>
        </w:rPr>
      </w:pPr>
      <w:hyperlink w:anchor="_Toc48585103" w:history="1">
        <w:r w:rsidR="00F1671F" w:rsidRPr="008D490B">
          <w:rPr>
            <w:rStyle w:val="Hipervnculo"/>
          </w:rPr>
          <w:t>CLÁUSULA OCTAVA: OBLIGACIONES DEL COMPRADOR CON RESPECTO A SUS CONSUMOS.</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_Toc48585103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- 12 -</w:t>
        </w:r>
        <w:r w:rsidR="00F1671F" w:rsidRPr="008D490B">
          <w:rPr>
            <w:rStyle w:val="Hipervnculo"/>
            <w:webHidden/>
          </w:rPr>
          <w:fldChar w:fldCharType="end"/>
        </w:r>
      </w:hyperlink>
    </w:p>
    <w:p w14:paraId="4D6C9394" w14:textId="77777777" w:rsidR="00F1671F" w:rsidRPr="008D490B" w:rsidRDefault="008D3209" w:rsidP="00F1671F">
      <w:pPr>
        <w:pStyle w:val="TDC2"/>
        <w:rPr>
          <w:rStyle w:val="Hipervnculo"/>
        </w:rPr>
      </w:pPr>
      <w:hyperlink w:anchor="_Toc48585104" w:history="1">
        <w:r w:rsidR="00F1671F" w:rsidRPr="008D490B">
          <w:rPr>
            <w:rStyle w:val="Hipervnculo"/>
          </w:rPr>
          <w:t>CLÁUSULA NOVENA: FACTURACIÓN Y PAGOS.-</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_Toc48585104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- 12 -</w:t>
        </w:r>
        <w:r w:rsidR="00F1671F" w:rsidRPr="008D490B">
          <w:rPr>
            <w:rStyle w:val="Hipervnculo"/>
            <w:webHidden/>
          </w:rPr>
          <w:fldChar w:fldCharType="end"/>
        </w:r>
      </w:hyperlink>
    </w:p>
    <w:p w14:paraId="59667619" w14:textId="77777777" w:rsidR="00F1671F" w:rsidRPr="008D490B" w:rsidRDefault="008D3209" w:rsidP="00F1671F">
      <w:pPr>
        <w:pStyle w:val="TDC2"/>
        <w:rPr>
          <w:rStyle w:val="Hipervnculo"/>
        </w:rPr>
      </w:pPr>
      <w:hyperlink w:anchor="_Toc48585105" w:history="1">
        <w:r w:rsidR="00F1671F" w:rsidRPr="008D490B">
          <w:rPr>
            <w:rStyle w:val="Hipervnculo"/>
          </w:rPr>
          <w:t>CLÁUSULA DÉCIMA: GARANTÍAS-</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_Toc48585105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- 17 -</w:t>
        </w:r>
        <w:r w:rsidR="00F1671F" w:rsidRPr="008D490B">
          <w:rPr>
            <w:rStyle w:val="Hipervnculo"/>
            <w:webHidden/>
          </w:rPr>
          <w:fldChar w:fldCharType="end"/>
        </w:r>
      </w:hyperlink>
    </w:p>
    <w:p w14:paraId="4ACD750C" w14:textId="77777777" w:rsidR="00F1671F" w:rsidRPr="008D490B" w:rsidRDefault="008D3209" w:rsidP="00F1671F">
      <w:pPr>
        <w:pStyle w:val="TDC2"/>
        <w:rPr>
          <w:rStyle w:val="Hipervnculo"/>
        </w:rPr>
      </w:pPr>
      <w:hyperlink w:anchor="_Toc48585106" w:history="1">
        <w:r w:rsidR="00F1671F" w:rsidRPr="008D490B">
          <w:rPr>
            <w:rStyle w:val="Hipervnculo"/>
          </w:rPr>
          <w:t>CLÁUSULA DÉCIMA PRIMERA: IMPUESTOS.-</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_Toc48585106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- 19 -</w:t>
        </w:r>
        <w:r w:rsidR="00F1671F" w:rsidRPr="008D490B">
          <w:rPr>
            <w:rStyle w:val="Hipervnculo"/>
            <w:webHidden/>
          </w:rPr>
          <w:fldChar w:fldCharType="end"/>
        </w:r>
      </w:hyperlink>
    </w:p>
    <w:p w14:paraId="471030A4" w14:textId="77777777" w:rsidR="00F1671F" w:rsidRPr="008D490B" w:rsidRDefault="008D3209" w:rsidP="00F1671F">
      <w:pPr>
        <w:pStyle w:val="TDC2"/>
        <w:rPr>
          <w:rStyle w:val="Hipervnculo"/>
        </w:rPr>
      </w:pPr>
      <w:hyperlink w:anchor="_Toc48585107" w:history="1">
        <w:r w:rsidR="00F1671F" w:rsidRPr="008D490B">
          <w:rPr>
            <w:rStyle w:val="Hipervnculo"/>
          </w:rPr>
          <w:t>CLÁUSULA DÉCIMA SEGUNDA: PUNTO DE ENTREGA Y TRANSFERENCIA DE LA PROPIEDAD DEL GAS OBJETO DEL CONTRATO.-</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_Toc48585107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- 19 -</w:t>
        </w:r>
        <w:r w:rsidR="00F1671F" w:rsidRPr="008D490B">
          <w:rPr>
            <w:rStyle w:val="Hipervnculo"/>
            <w:webHidden/>
          </w:rPr>
          <w:fldChar w:fldCharType="end"/>
        </w:r>
      </w:hyperlink>
    </w:p>
    <w:p w14:paraId="5326D0E7" w14:textId="77777777" w:rsidR="00F1671F" w:rsidRPr="008D490B" w:rsidRDefault="008D3209" w:rsidP="00F1671F">
      <w:pPr>
        <w:pStyle w:val="TDC2"/>
        <w:rPr>
          <w:rStyle w:val="Hipervnculo"/>
        </w:rPr>
      </w:pPr>
      <w:hyperlink w:anchor="_Toc48585108" w:history="1">
        <w:r w:rsidR="00F1671F" w:rsidRPr="008D490B">
          <w:rPr>
            <w:rStyle w:val="Hipervnculo"/>
          </w:rPr>
          <w:t>CLÁUSULA DÉCIMA TERCERA: PRESIÓN DE ENTREGA.-</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_Toc48585108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- 20 -</w:t>
        </w:r>
        <w:r w:rsidR="00F1671F" w:rsidRPr="008D490B">
          <w:rPr>
            <w:rStyle w:val="Hipervnculo"/>
            <w:webHidden/>
          </w:rPr>
          <w:fldChar w:fldCharType="end"/>
        </w:r>
      </w:hyperlink>
    </w:p>
    <w:p w14:paraId="13291925" w14:textId="77777777" w:rsidR="00F1671F" w:rsidRPr="008D490B" w:rsidRDefault="008D3209" w:rsidP="00F1671F">
      <w:pPr>
        <w:pStyle w:val="TDC2"/>
        <w:rPr>
          <w:rStyle w:val="Hipervnculo"/>
        </w:rPr>
      </w:pPr>
      <w:hyperlink w:anchor="_Toc48585109" w:history="1">
        <w:r w:rsidR="00F1671F" w:rsidRPr="008D490B">
          <w:rPr>
            <w:rStyle w:val="Hipervnculo"/>
          </w:rPr>
          <w:t>CLÁUSULA DÉCIMA CUARTA: MEDICIÓN.-</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_Toc48585109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- 20 -</w:t>
        </w:r>
        <w:r w:rsidR="00F1671F" w:rsidRPr="008D490B">
          <w:rPr>
            <w:rStyle w:val="Hipervnculo"/>
            <w:webHidden/>
          </w:rPr>
          <w:fldChar w:fldCharType="end"/>
        </w:r>
      </w:hyperlink>
    </w:p>
    <w:p w14:paraId="2AB65125" w14:textId="77777777" w:rsidR="00F1671F" w:rsidRPr="008D490B" w:rsidRDefault="008D3209" w:rsidP="00F1671F">
      <w:pPr>
        <w:pStyle w:val="TDC2"/>
        <w:rPr>
          <w:rStyle w:val="Hipervnculo"/>
        </w:rPr>
      </w:pPr>
      <w:hyperlink w:anchor="_Toc48585110" w:history="1">
        <w:r w:rsidR="00F1671F" w:rsidRPr="008D490B">
          <w:rPr>
            <w:rStyle w:val="Hipervnculo"/>
          </w:rPr>
          <w:t>CLÁUSULA DÉCIMA QUINTA: CALIDAD.-</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_Toc48585110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- 23 -</w:t>
        </w:r>
        <w:r w:rsidR="00F1671F" w:rsidRPr="008D490B">
          <w:rPr>
            <w:rStyle w:val="Hipervnculo"/>
            <w:webHidden/>
          </w:rPr>
          <w:fldChar w:fldCharType="end"/>
        </w:r>
      </w:hyperlink>
    </w:p>
    <w:p w14:paraId="2F53D4D4" w14:textId="77777777" w:rsidR="00F1671F" w:rsidRPr="008D490B" w:rsidRDefault="008D3209" w:rsidP="00F1671F">
      <w:pPr>
        <w:pStyle w:val="TDC2"/>
        <w:rPr>
          <w:rStyle w:val="Hipervnculo"/>
        </w:rPr>
      </w:pPr>
      <w:hyperlink w:anchor="_Toc48585111" w:history="1">
        <w:r w:rsidR="00F1671F" w:rsidRPr="008D490B">
          <w:rPr>
            <w:rStyle w:val="Hipervnculo"/>
          </w:rPr>
          <w:t>CLÁUSULA DÉCIMA SEXTA: TERMINACIÓN ANTICIPADA.-</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_Toc48585111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- 24 -</w:t>
        </w:r>
        <w:r w:rsidR="00F1671F" w:rsidRPr="008D490B">
          <w:rPr>
            <w:rStyle w:val="Hipervnculo"/>
            <w:webHidden/>
          </w:rPr>
          <w:fldChar w:fldCharType="end"/>
        </w:r>
      </w:hyperlink>
    </w:p>
    <w:p w14:paraId="3E18A16E" w14:textId="77777777" w:rsidR="00F1671F" w:rsidRPr="008D490B" w:rsidRDefault="008D3209" w:rsidP="00F1671F">
      <w:pPr>
        <w:pStyle w:val="TDC2"/>
        <w:rPr>
          <w:rStyle w:val="Hipervnculo"/>
        </w:rPr>
      </w:pPr>
      <w:hyperlink w:anchor="_Toc48585112" w:history="1">
        <w:r w:rsidR="00F1671F" w:rsidRPr="008D490B">
          <w:rPr>
            <w:rStyle w:val="Hipervnculo"/>
          </w:rPr>
          <w:t>CLÁUSULA DÉCIMA SÉPTIMA: FUERZA MAYOR O CASO FORTUITO O CAUSA EXTRAÑA O EVENTO EXIMENTE.-</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_Toc48585112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- 26 -</w:t>
        </w:r>
        <w:r w:rsidR="00F1671F" w:rsidRPr="008D490B">
          <w:rPr>
            <w:rStyle w:val="Hipervnculo"/>
            <w:webHidden/>
          </w:rPr>
          <w:fldChar w:fldCharType="end"/>
        </w:r>
      </w:hyperlink>
    </w:p>
    <w:p w14:paraId="51F5DFB0" w14:textId="77777777" w:rsidR="00F1671F" w:rsidRPr="008D490B" w:rsidRDefault="008D3209" w:rsidP="00F1671F">
      <w:pPr>
        <w:pStyle w:val="TDC2"/>
        <w:rPr>
          <w:rStyle w:val="Hipervnculo"/>
        </w:rPr>
      </w:pPr>
      <w:hyperlink w:anchor="_Toc48585113" w:history="1">
        <w:r w:rsidR="00F1671F" w:rsidRPr="008D490B">
          <w:rPr>
            <w:rStyle w:val="Hipervnculo"/>
          </w:rPr>
          <w:t>CLÁUSULA DÉCIMA OCTAVA: CESIÓN.-</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_Toc48585113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- 27 -</w:t>
        </w:r>
        <w:r w:rsidR="00F1671F" w:rsidRPr="008D490B">
          <w:rPr>
            <w:rStyle w:val="Hipervnculo"/>
            <w:webHidden/>
          </w:rPr>
          <w:fldChar w:fldCharType="end"/>
        </w:r>
      </w:hyperlink>
    </w:p>
    <w:p w14:paraId="60933DE6" w14:textId="77777777" w:rsidR="00F1671F" w:rsidRPr="008D490B" w:rsidRDefault="008D3209" w:rsidP="00F1671F">
      <w:pPr>
        <w:pStyle w:val="TDC2"/>
        <w:rPr>
          <w:rStyle w:val="Hipervnculo"/>
        </w:rPr>
      </w:pPr>
      <w:hyperlink w:anchor="_Toc48585114" w:history="1">
        <w:r w:rsidR="00F1671F" w:rsidRPr="008D490B">
          <w:rPr>
            <w:rStyle w:val="Hipervnculo"/>
          </w:rPr>
          <w:t>CLÁUSULA DÉCIMA NOVENA: LEGISLACIÓN APLICABLE, INTERPRETACIÓN E IDIOMA.-</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_Toc48585114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- 27 -</w:t>
        </w:r>
        <w:r w:rsidR="00F1671F" w:rsidRPr="008D490B">
          <w:rPr>
            <w:rStyle w:val="Hipervnculo"/>
            <w:webHidden/>
          </w:rPr>
          <w:fldChar w:fldCharType="end"/>
        </w:r>
      </w:hyperlink>
    </w:p>
    <w:p w14:paraId="0BBA8E07" w14:textId="77777777" w:rsidR="00F1671F" w:rsidRPr="008D490B" w:rsidRDefault="008D3209" w:rsidP="00F1671F">
      <w:pPr>
        <w:pStyle w:val="TDC2"/>
        <w:rPr>
          <w:rStyle w:val="Hipervnculo"/>
        </w:rPr>
      </w:pPr>
      <w:hyperlink w:anchor="_Toc48585115" w:history="1">
        <w:r w:rsidR="00F1671F" w:rsidRPr="008D490B">
          <w:rPr>
            <w:rStyle w:val="Hipervnculo"/>
          </w:rPr>
          <w:t>CLÁUSULA VIGÉSIMA: RESOLUCIÓN DE CONTROVERSIAS.-</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_Toc48585115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- 28 -</w:t>
        </w:r>
        <w:r w:rsidR="00F1671F" w:rsidRPr="008D490B">
          <w:rPr>
            <w:rStyle w:val="Hipervnculo"/>
            <w:webHidden/>
          </w:rPr>
          <w:fldChar w:fldCharType="end"/>
        </w:r>
      </w:hyperlink>
    </w:p>
    <w:p w14:paraId="0EE7647C" w14:textId="77777777" w:rsidR="00F1671F" w:rsidRPr="008D490B" w:rsidRDefault="008D3209" w:rsidP="00F1671F">
      <w:pPr>
        <w:pStyle w:val="TDC2"/>
        <w:rPr>
          <w:rStyle w:val="Hipervnculo"/>
        </w:rPr>
      </w:pPr>
      <w:hyperlink w:anchor="_Toc48585116" w:history="1">
        <w:r w:rsidR="00F1671F" w:rsidRPr="008D490B">
          <w:rPr>
            <w:rStyle w:val="Hipervnculo"/>
          </w:rPr>
          <w:t>CLÁUSULA VIGÉSIMA PRIMERA: CONFIDENCIALIDAD.-</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_Toc48585116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- 29 -</w:t>
        </w:r>
        <w:r w:rsidR="00F1671F" w:rsidRPr="008D490B">
          <w:rPr>
            <w:rStyle w:val="Hipervnculo"/>
            <w:webHidden/>
          </w:rPr>
          <w:fldChar w:fldCharType="end"/>
        </w:r>
      </w:hyperlink>
    </w:p>
    <w:p w14:paraId="5E069687" w14:textId="77777777" w:rsidR="00F1671F" w:rsidRPr="008D490B" w:rsidRDefault="008D3209" w:rsidP="00F1671F">
      <w:pPr>
        <w:pStyle w:val="TDC2"/>
        <w:rPr>
          <w:rStyle w:val="Hipervnculo"/>
        </w:rPr>
      </w:pPr>
      <w:hyperlink w:anchor="_Toc48585117" w:history="1">
        <w:r w:rsidR="00F1671F" w:rsidRPr="008D490B">
          <w:rPr>
            <w:rStyle w:val="Hipervnculo"/>
          </w:rPr>
          <w:t>CLÁUSULA VIGÉSIMA SEGUNDA: ADMINISTRACIÓN.-</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_Toc48585117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- 30 -</w:t>
        </w:r>
        <w:r w:rsidR="00F1671F" w:rsidRPr="008D490B">
          <w:rPr>
            <w:rStyle w:val="Hipervnculo"/>
            <w:webHidden/>
          </w:rPr>
          <w:fldChar w:fldCharType="end"/>
        </w:r>
      </w:hyperlink>
    </w:p>
    <w:p w14:paraId="3DC99CB3" w14:textId="77777777" w:rsidR="00F1671F" w:rsidRPr="008D490B" w:rsidRDefault="008D3209" w:rsidP="00F1671F">
      <w:pPr>
        <w:pStyle w:val="TDC2"/>
        <w:rPr>
          <w:rStyle w:val="Hipervnculo"/>
        </w:rPr>
      </w:pPr>
      <w:hyperlink w:anchor="_Toc48585118" w:history="1">
        <w:r w:rsidR="00F1671F" w:rsidRPr="008D490B">
          <w:rPr>
            <w:rStyle w:val="Hipervnculo"/>
          </w:rPr>
          <w:t>CLÁUSULA VIGÉSIMA TERCERA: INDEMNIDAD Y RESPONSABILIDAD.-</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_Toc48585118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- 30 -</w:t>
        </w:r>
        <w:r w:rsidR="00F1671F" w:rsidRPr="008D490B">
          <w:rPr>
            <w:rStyle w:val="Hipervnculo"/>
            <w:webHidden/>
          </w:rPr>
          <w:fldChar w:fldCharType="end"/>
        </w:r>
      </w:hyperlink>
    </w:p>
    <w:p w14:paraId="7A8D48D4" w14:textId="77777777" w:rsidR="00F1671F" w:rsidRPr="008D490B" w:rsidRDefault="008D3209" w:rsidP="00F1671F">
      <w:pPr>
        <w:pStyle w:val="TDC2"/>
        <w:rPr>
          <w:rStyle w:val="Hipervnculo"/>
        </w:rPr>
      </w:pPr>
      <w:hyperlink w:anchor="_Toc48585119" w:history="1">
        <w:r w:rsidR="00F1671F" w:rsidRPr="008D490B">
          <w:rPr>
            <w:rStyle w:val="Hipervnculo"/>
          </w:rPr>
          <w:t>CLÁUSULA VIGÉSIMA CUARTA: NOTIFICACIONES.-</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_Toc48585119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- 30 -</w:t>
        </w:r>
        <w:r w:rsidR="00F1671F" w:rsidRPr="008D490B">
          <w:rPr>
            <w:rStyle w:val="Hipervnculo"/>
            <w:webHidden/>
          </w:rPr>
          <w:fldChar w:fldCharType="end"/>
        </w:r>
      </w:hyperlink>
    </w:p>
    <w:p w14:paraId="192FEA00" w14:textId="77777777" w:rsidR="00F1671F" w:rsidRPr="008D490B" w:rsidRDefault="008D3209" w:rsidP="00F1671F">
      <w:pPr>
        <w:pStyle w:val="TDC2"/>
        <w:rPr>
          <w:rStyle w:val="Hipervnculo"/>
        </w:rPr>
      </w:pPr>
      <w:hyperlink w:anchor="_Toc48585120" w:history="1">
        <w:r w:rsidR="00F1671F" w:rsidRPr="008D490B">
          <w:rPr>
            <w:rStyle w:val="Hipervnculo"/>
          </w:rPr>
          <w:t>CLÁUSULA VIGÉSIMA QUINTA: PERFECCIONAMIENTO Y EJECUCIÓN.-</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_Toc48585120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- 30 -</w:t>
        </w:r>
        <w:r w:rsidR="00F1671F" w:rsidRPr="008D490B">
          <w:rPr>
            <w:rStyle w:val="Hipervnculo"/>
            <w:webHidden/>
          </w:rPr>
          <w:fldChar w:fldCharType="end"/>
        </w:r>
      </w:hyperlink>
    </w:p>
    <w:p w14:paraId="5E30B493" w14:textId="77777777" w:rsidR="00F1671F" w:rsidRPr="008D490B" w:rsidRDefault="008D3209" w:rsidP="00F1671F">
      <w:pPr>
        <w:pStyle w:val="TDC2"/>
        <w:rPr>
          <w:rStyle w:val="Hipervnculo"/>
        </w:rPr>
      </w:pPr>
      <w:hyperlink w:anchor="_Toc48585121" w:history="1">
        <w:r w:rsidR="00F1671F" w:rsidRPr="008D490B">
          <w:rPr>
            <w:rStyle w:val="Hipervnculo"/>
          </w:rPr>
          <w:t>CLÁUSULA VIGÉSIMA SEXTA: BALANCE FINAL DEL CONTRATO.-</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_Toc48585121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- 31 -</w:t>
        </w:r>
        <w:r w:rsidR="00F1671F" w:rsidRPr="008D490B">
          <w:rPr>
            <w:rStyle w:val="Hipervnculo"/>
            <w:webHidden/>
          </w:rPr>
          <w:fldChar w:fldCharType="end"/>
        </w:r>
      </w:hyperlink>
    </w:p>
    <w:p w14:paraId="0D8C5C8C" w14:textId="77777777" w:rsidR="00F1671F" w:rsidRPr="008D490B" w:rsidRDefault="008D3209" w:rsidP="00F1671F">
      <w:pPr>
        <w:pStyle w:val="TDC2"/>
        <w:rPr>
          <w:rStyle w:val="Hipervnculo"/>
        </w:rPr>
      </w:pPr>
      <w:hyperlink w:anchor="_Toc48585122" w:history="1">
        <w:r w:rsidR="00F1671F" w:rsidRPr="008D490B">
          <w:rPr>
            <w:rStyle w:val="Hipervnculo"/>
          </w:rPr>
          <w:t>CLÁUSULA VIGÉSIMA SÉPTIMA: OBLIGACIONES DE ÉTICA, TRANSPARENCIA Y CUMPLIMIENTO.-</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_Toc48585122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- 31 -</w:t>
        </w:r>
        <w:r w:rsidR="00F1671F" w:rsidRPr="008D490B">
          <w:rPr>
            <w:rStyle w:val="Hipervnculo"/>
            <w:webHidden/>
          </w:rPr>
          <w:fldChar w:fldCharType="end"/>
        </w:r>
      </w:hyperlink>
    </w:p>
    <w:p w14:paraId="5CC724F9" w14:textId="50FE1475" w:rsidR="00F1671F" w:rsidRPr="008D490B" w:rsidRDefault="008D3209" w:rsidP="00F1671F">
      <w:pPr>
        <w:pStyle w:val="TDC2"/>
        <w:rPr>
          <w:rStyle w:val="Hipervnculo"/>
        </w:rPr>
      </w:pPr>
      <w:hyperlink w:anchor="_Toc48585123" w:history="1">
        <w:r w:rsidR="00F1671F" w:rsidRPr="008D490B">
          <w:rPr>
            <w:rStyle w:val="Hipervnculo"/>
          </w:rPr>
          <w:t>CLÁUSULA VIGÉSIMA OCTAVA: OBLIGACIONES HSE.-</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_Toc48585123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- 34 -</w:t>
        </w:r>
        <w:r w:rsidR="00F1671F" w:rsidRPr="008D490B">
          <w:rPr>
            <w:rStyle w:val="Hipervnculo"/>
            <w:webHidden/>
          </w:rPr>
          <w:fldChar w:fldCharType="end"/>
        </w:r>
      </w:hyperlink>
    </w:p>
    <w:p w14:paraId="5EE2548C" w14:textId="77777777" w:rsidR="00F1671F" w:rsidRPr="008D490B" w:rsidRDefault="008D3209" w:rsidP="00F1671F">
      <w:pPr>
        <w:pStyle w:val="TDC2"/>
        <w:rPr>
          <w:rStyle w:val="Hipervnculo"/>
        </w:rPr>
      </w:pPr>
      <w:hyperlink w:anchor="_Toc48585124" w:history="1">
        <w:r w:rsidR="00F1671F" w:rsidRPr="008D490B">
          <w:rPr>
            <w:rStyle w:val="Hipervnculo"/>
          </w:rPr>
          <w:t>CLÁUSULA VIGÉSIMA NOVENA: RESTRICCIÓN DE DESTINO.-</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_Toc48585124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- 34 -</w:t>
        </w:r>
        <w:r w:rsidR="00F1671F" w:rsidRPr="008D490B">
          <w:rPr>
            <w:rStyle w:val="Hipervnculo"/>
            <w:webHidden/>
          </w:rPr>
          <w:fldChar w:fldCharType="end"/>
        </w:r>
      </w:hyperlink>
    </w:p>
    <w:p w14:paraId="2BD274DF" w14:textId="77777777" w:rsidR="00F1671F" w:rsidRPr="008D490B" w:rsidRDefault="008D3209" w:rsidP="00F1671F">
      <w:pPr>
        <w:pStyle w:val="TDC2"/>
        <w:rPr>
          <w:rStyle w:val="Hipervnculo"/>
        </w:rPr>
      </w:pPr>
      <w:hyperlink w:anchor="_Toc48585125" w:history="1">
        <w:r w:rsidR="00F1671F" w:rsidRPr="008D490B">
          <w:rPr>
            <w:rStyle w:val="Hipervnculo"/>
          </w:rPr>
          <w:t>CLÁUSULA TRIGÉSIMA: TRANSFERENCIA DE DATOS PERSONALES.-……….</w:t>
        </w:r>
        <w:r w:rsidR="00F1671F" w:rsidRPr="008D490B">
          <w:rPr>
            <w:rStyle w:val="Hipervnculo"/>
            <w:webHidden/>
          </w:rPr>
          <w:tab/>
          <w:t xml:space="preserve">…..    </w:t>
        </w:r>
        <w:r w:rsidR="00F1671F" w:rsidRPr="008D490B">
          <w:rPr>
            <w:rStyle w:val="Hipervnculo"/>
            <w:webHidden/>
          </w:rPr>
          <w:fldChar w:fldCharType="begin"/>
        </w:r>
        <w:r w:rsidR="00F1671F" w:rsidRPr="008D490B">
          <w:rPr>
            <w:rStyle w:val="Hipervnculo"/>
            <w:webHidden/>
          </w:rPr>
          <w:instrText xml:space="preserve"> PAGEREF _Toc48585125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- 35 -</w:t>
        </w:r>
        <w:r w:rsidR="00F1671F" w:rsidRPr="008D490B">
          <w:rPr>
            <w:rStyle w:val="Hipervnculo"/>
            <w:webHidden/>
          </w:rPr>
          <w:fldChar w:fldCharType="end"/>
        </w:r>
      </w:hyperlink>
    </w:p>
    <w:p w14:paraId="43DA6C13" w14:textId="77777777" w:rsidR="00F1671F" w:rsidRPr="008D490B" w:rsidRDefault="008D3209" w:rsidP="00F1671F">
      <w:pPr>
        <w:pStyle w:val="TDC2"/>
        <w:rPr>
          <w:rFonts w:eastAsiaTheme="minorEastAsia" w:cstheme="minorBidi"/>
          <w:b/>
          <w:lang w:eastAsia="es-CO"/>
        </w:rPr>
      </w:pPr>
      <w:hyperlink w:anchor="_Toc48585126" w:history="1">
        <w:r w:rsidR="00F1671F" w:rsidRPr="008D490B">
          <w:rPr>
            <w:rStyle w:val="Hipervnculo"/>
          </w:rPr>
          <w:t>CLÁUSULA TRIGÉSIMA PRIMERA: LÍMITE DE RESPONSABILIDAD.-</w:t>
        </w:r>
        <w:r w:rsidR="00F1671F" w:rsidRPr="008D490B">
          <w:rPr>
            <w:rStyle w:val="Hipervnculo"/>
            <w:webHidden/>
          </w:rPr>
          <w:tab/>
        </w:r>
        <w:r w:rsidR="00F1671F" w:rsidRPr="008D490B">
          <w:rPr>
            <w:rStyle w:val="Hipervnculo"/>
            <w:webHidden/>
          </w:rPr>
          <w:fldChar w:fldCharType="begin"/>
        </w:r>
        <w:r w:rsidR="00F1671F" w:rsidRPr="008D490B">
          <w:rPr>
            <w:rStyle w:val="Hipervnculo"/>
            <w:webHidden/>
          </w:rPr>
          <w:instrText xml:space="preserve"> PAGEREF _Toc48585126 \h </w:instrText>
        </w:r>
        <w:r w:rsidR="00F1671F" w:rsidRPr="008D490B">
          <w:rPr>
            <w:rStyle w:val="Hipervnculo"/>
            <w:webHidden/>
          </w:rPr>
        </w:r>
        <w:r w:rsidR="00F1671F" w:rsidRPr="008D490B">
          <w:rPr>
            <w:rStyle w:val="Hipervnculo"/>
            <w:webHidden/>
          </w:rPr>
          <w:fldChar w:fldCharType="separate"/>
        </w:r>
        <w:r w:rsidR="00F334EB" w:rsidRPr="008D490B">
          <w:rPr>
            <w:rStyle w:val="Hipervnculo"/>
            <w:webHidden/>
          </w:rPr>
          <w:t>- 36 -</w:t>
        </w:r>
        <w:r w:rsidR="00F1671F" w:rsidRPr="008D490B">
          <w:rPr>
            <w:rStyle w:val="Hipervnculo"/>
            <w:webHidden/>
          </w:rPr>
          <w:fldChar w:fldCharType="end"/>
        </w:r>
      </w:hyperlink>
    </w:p>
    <w:p w14:paraId="2D70DF4F" w14:textId="77777777" w:rsidR="00F1671F" w:rsidRPr="00EA5500" w:rsidRDefault="008D3209" w:rsidP="00F1671F">
      <w:pPr>
        <w:pStyle w:val="TDC2"/>
        <w:rPr>
          <w:rFonts w:eastAsiaTheme="minorEastAsia" w:cstheme="minorBidi"/>
          <w:b/>
          <w:lang w:eastAsia="es-CO"/>
        </w:rPr>
      </w:pPr>
      <w:hyperlink w:anchor="_Toc48585127" w:history="1">
        <w:r w:rsidR="00F1671F" w:rsidRPr="008D490B">
          <w:rPr>
            <w:rStyle w:val="Hipervnculo"/>
          </w:rPr>
          <w:t>ANEXO A. PAGO ANTICIPADO COMO GARANTÍA</w:t>
        </w:r>
        <w:r w:rsidR="00F1671F" w:rsidRPr="008D490B">
          <w:rPr>
            <w:webHidden/>
          </w:rPr>
          <w:tab/>
        </w:r>
        <w:r w:rsidR="00F1671F" w:rsidRPr="008D490B">
          <w:rPr>
            <w:webHidden/>
          </w:rPr>
          <w:fldChar w:fldCharType="begin"/>
        </w:r>
        <w:r w:rsidR="00F1671F" w:rsidRPr="008D490B">
          <w:rPr>
            <w:webHidden/>
          </w:rPr>
          <w:instrText xml:space="preserve"> PAGEREF _Toc48585127 \h </w:instrText>
        </w:r>
        <w:r w:rsidR="00F1671F" w:rsidRPr="008D490B">
          <w:rPr>
            <w:webHidden/>
          </w:rPr>
        </w:r>
        <w:r w:rsidR="00F1671F" w:rsidRPr="008D490B">
          <w:rPr>
            <w:webHidden/>
          </w:rPr>
          <w:fldChar w:fldCharType="separate"/>
        </w:r>
        <w:r w:rsidR="00F334EB" w:rsidRPr="008D490B">
          <w:rPr>
            <w:webHidden/>
          </w:rPr>
          <w:t>- 37 -</w:t>
        </w:r>
        <w:r w:rsidR="00F1671F" w:rsidRPr="008D490B">
          <w:rPr>
            <w:webHidden/>
          </w:rPr>
          <w:fldChar w:fldCharType="end"/>
        </w:r>
      </w:hyperlink>
    </w:p>
    <w:p w14:paraId="7CDB1093" w14:textId="56AE6CE6" w:rsidR="00F1671F" w:rsidRPr="00EA5500" w:rsidRDefault="00F1671F" w:rsidP="00A109D7">
      <w:pPr>
        <w:jc w:val="center"/>
        <w:rPr>
          <w:rFonts w:ascii="Verdana" w:hAnsi="Verdana" w:cs="Arial"/>
          <w:b/>
          <w:sz w:val="18"/>
          <w:szCs w:val="18"/>
        </w:rPr>
      </w:pPr>
      <w:r w:rsidRPr="00EA5500">
        <w:rPr>
          <w:b/>
        </w:rPr>
        <w:lastRenderedPageBreak/>
        <w:fldChar w:fldCharType="end"/>
      </w:r>
      <w:r w:rsidRPr="00EA5500">
        <w:rPr>
          <w:rFonts w:ascii="Verdana" w:hAnsi="Verdana" w:cs="Arial"/>
          <w:b/>
          <w:sz w:val="18"/>
          <w:szCs w:val="18"/>
        </w:rPr>
        <w:t>CONDICIONES GENERALES</w:t>
      </w:r>
    </w:p>
    <w:p w14:paraId="7B17CB8A" w14:textId="77777777" w:rsidR="00F1671F" w:rsidRPr="00EA5500" w:rsidRDefault="00F1671F" w:rsidP="00F1671F">
      <w:pPr>
        <w:rPr>
          <w:rFonts w:ascii="Verdana" w:hAnsi="Verdana" w:cs="Arial"/>
          <w:sz w:val="18"/>
          <w:szCs w:val="18"/>
        </w:rPr>
      </w:pPr>
    </w:p>
    <w:p w14:paraId="5AE85BF3" w14:textId="77777777" w:rsidR="00F1671F" w:rsidRPr="00EA5500" w:rsidRDefault="00F1671F" w:rsidP="00F1671F">
      <w:pPr>
        <w:rPr>
          <w:rFonts w:ascii="Verdana" w:hAnsi="Verdana" w:cs="Arial"/>
          <w:sz w:val="18"/>
          <w:szCs w:val="18"/>
        </w:rPr>
      </w:pPr>
      <w:r w:rsidRPr="00EA5500">
        <w:rPr>
          <w:rFonts w:ascii="Verdana" w:hAnsi="Verdana" w:cs="Arial"/>
          <w:sz w:val="18"/>
          <w:szCs w:val="18"/>
        </w:rPr>
        <w:t>Las presentes son las Condiciones Generales del Contrato (CGC) de Suministro.  El Contrato se regirá por lo dispuesto en las presentes condiciones, así como en lo dispuesto en las Condiciones Particulares (CPC).  Las Condiciones Particulares primarán sobre las presentes Condiciones Generales y, por tanto, todo aquello específicamente previsto en las Condiciones Particulares, se preferirá a lo establecido en estas Condiciones Generales.</w:t>
      </w:r>
    </w:p>
    <w:p w14:paraId="1F1C6BFF" w14:textId="77777777" w:rsidR="00F1671F" w:rsidRPr="00EA5500" w:rsidRDefault="00F1671F" w:rsidP="00F1671F">
      <w:pPr>
        <w:jc w:val="center"/>
        <w:rPr>
          <w:rFonts w:ascii="Verdana" w:hAnsi="Verdana" w:cs="Arial"/>
          <w:b/>
          <w:sz w:val="18"/>
          <w:szCs w:val="18"/>
        </w:rPr>
      </w:pPr>
    </w:p>
    <w:p w14:paraId="12231C84" w14:textId="77777777" w:rsidR="00D22E27" w:rsidRPr="00EA5500" w:rsidRDefault="00D22E27" w:rsidP="00F1671F">
      <w:pPr>
        <w:jc w:val="center"/>
        <w:rPr>
          <w:rFonts w:ascii="Verdana" w:hAnsi="Verdana" w:cs="Arial"/>
          <w:b/>
          <w:sz w:val="18"/>
          <w:szCs w:val="18"/>
        </w:rPr>
      </w:pPr>
    </w:p>
    <w:p w14:paraId="2067CCA3" w14:textId="77777777" w:rsidR="00F1671F" w:rsidRPr="00EA5500" w:rsidRDefault="00F1671F" w:rsidP="00F1671F">
      <w:pPr>
        <w:jc w:val="center"/>
        <w:rPr>
          <w:rFonts w:ascii="Verdana" w:hAnsi="Verdana" w:cs="Arial"/>
          <w:b/>
          <w:sz w:val="18"/>
          <w:szCs w:val="18"/>
        </w:rPr>
      </w:pPr>
      <w:r w:rsidRPr="00EA5500">
        <w:rPr>
          <w:rFonts w:ascii="Verdana" w:hAnsi="Verdana" w:cs="Arial"/>
          <w:b/>
          <w:sz w:val="18"/>
          <w:szCs w:val="18"/>
        </w:rPr>
        <w:t>CONSIDERACIONES GENERALES Y ANTECEDENTES:</w:t>
      </w:r>
    </w:p>
    <w:p w14:paraId="49224921" w14:textId="77777777" w:rsidR="00F1671F" w:rsidRPr="00EA5500" w:rsidRDefault="00F1671F" w:rsidP="00F1671F">
      <w:pPr>
        <w:ind w:left="360"/>
        <w:rPr>
          <w:rFonts w:ascii="Verdana" w:hAnsi="Verdana" w:cs="Arial"/>
          <w:sz w:val="18"/>
          <w:szCs w:val="18"/>
        </w:rPr>
      </w:pPr>
    </w:p>
    <w:p w14:paraId="435C4E81" w14:textId="77777777" w:rsidR="00F1671F" w:rsidRPr="00EA5500" w:rsidRDefault="00F1671F" w:rsidP="00F1671F">
      <w:pPr>
        <w:numPr>
          <w:ilvl w:val="0"/>
          <w:numId w:val="5"/>
        </w:numPr>
        <w:tabs>
          <w:tab w:val="clear" w:pos="360"/>
        </w:tabs>
        <w:rPr>
          <w:rFonts w:ascii="Verdana" w:hAnsi="Verdana" w:cs="Arial"/>
          <w:sz w:val="18"/>
          <w:szCs w:val="18"/>
        </w:rPr>
      </w:pPr>
      <w:r w:rsidRPr="00EA5500">
        <w:rPr>
          <w:rFonts w:ascii="Verdana" w:hAnsi="Verdana" w:cs="Arial"/>
          <w:sz w:val="18"/>
          <w:szCs w:val="18"/>
        </w:rPr>
        <w:t>Que EL VENDEDOR se dedica, entre otras actividades, a la producción y comercialización de Gas Natural.</w:t>
      </w:r>
    </w:p>
    <w:p w14:paraId="473C8AB2" w14:textId="77777777" w:rsidR="00F1671F" w:rsidRPr="00EA5500" w:rsidRDefault="00F1671F" w:rsidP="00F1671F">
      <w:pPr>
        <w:ind w:left="360"/>
        <w:rPr>
          <w:rFonts w:ascii="Verdana" w:hAnsi="Verdana" w:cs="Arial"/>
          <w:sz w:val="18"/>
          <w:szCs w:val="18"/>
        </w:rPr>
      </w:pPr>
    </w:p>
    <w:p w14:paraId="78A1B4B7" w14:textId="26CAB674" w:rsidR="00F1671F" w:rsidRPr="00EA5500" w:rsidRDefault="00F1671F" w:rsidP="00F1671F">
      <w:pPr>
        <w:numPr>
          <w:ilvl w:val="0"/>
          <w:numId w:val="5"/>
        </w:numPr>
        <w:tabs>
          <w:tab w:val="clear" w:pos="360"/>
        </w:tabs>
        <w:rPr>
          <w:rFonts w:ascii="Verdana" w:hAnsi="Verdana" w:cs="Arial"/>
          <w:sz w:val="18"/>
          <w:szCs w:val="18"/>
        </w:rPr>
      </w:pPr>
      <w:r w:rsidRPr="00EA5500">
        <w:rPr>
          <w:rFonts w:ascii="Verdana" w:hAnsi="Verdana" w:cs="Arial"/>
          <w:sz w:val="18"/>
          <w:szCs w:val="18"/>
        </w:rPr>
        <w:t>Que, en cumplimiento de lo previsto en la Resolución CREG 1</w:t>
      </w:r>
      <w:r w:rsidR="001A5A11" w:rsidRPr="00EA5500">
        <w:rPr>
          <w:rFonts w:ascii="Verdana" w:hAnsi="Verdana" w:cs="Arial"/>
          <w:sz w:val="18"/>
          <w:szCs w:val="18"/>
        </w:rPr>
        <w:t>86</w:t>
      </w:r>
      <w:r w:rsidRPr="00EA5500">
        <w:rPr>
          <w:rFonts w:ascii="Verdana" w:hAnsi="Verdana" w:cs="Arial"/>
          <w:sz w:val="18"/>
          <w:szCs w:val="18"/>
        </w:rPr>
        <w:t xml:space="preserve"> de 20</w:t>
      </w:r>
      <w:r w:rsidR="001A5A11" w:rsidRPr="00EA5500">
        <w:rPr>
          <w:rFonts w:ascii="Verdana" w:hAnsi="Verdana" w:cs="Arial"/>
          <w:sz w:val="18"/>
          <w:szCs w:val="18"/>
        </w:rPr>
        <w:t>20</w:t>
      </w:r>
      <w:r w:rsidRPr="00EA5500">
        <w:rPr>
          <w:rFonts w:ascii="Verdana" w:hAnsi="Verdana" w:cs="Arial"/>
          <w:sz w:val="18"/>
          <w:szCs w:val="18"/>
        </w:rPr>
        <w:t xml:space="preserve"> y sus </w:t>
      </w:r>
      <w:proofErr w:type="spellStart"/>
      <w:r w:rsidRPr="00EA5500">
        <w:rPr>
          <w:rFonts w:ascii="Verdana" w:hAnsi="Verdana" w:cs="Arial"/>
          <w:sz w:val="18"/>
          <w:szCs w:val="18"/>
        </w:rPr>
        <w:t>adiciones</w:t>
      </w:r>
      <w:proofErr w:type="spellEnd"/>
      <w:r w:rsidRPr="00EA5500">
        <w:rPr>
          <w:rFonts w:ascii="Verdana" w:hAnsi="Verdana" w:cs="Arial"/>
          <w:sz w:val="18"/>
          <w:szCs w:val="18"/>
        </w:rPr>
        <w:t xml:space="preserve"> y modificaciones, EL VENDEDOR ha elaborado el presente Contrato y lo ha puesto a disposición de EL COMPRADOR, quien ha tenido la oportunidad de efectuar los análisis necesarios y suficientes (incluyendo pero sin limitarse en aspectos financieros, económicos, comerciales, legales, tributarios, operativos, técnicos) para comprender sus términos y condiciones, negociar su alcance y las implicaciones que se derivan del mismo.</w:t>
      </w:r>
    </w:p>
    <w:p w14:paraId="6E9EB974" w14:textId="77777777" w:rsidR="00F1671F" w:rsidRPr="00EA5500" w:rsidRDefault="00F1671F" w:rsidP="00F1671F">
      <w:pPr>
        <w:pStyle w:val="Prrafodelista"/>
        <w:rPr>
          <w:rFonts w:ascii="Verdana" w:hAnsi="Verdana" w:cs="Arial"/>
          <w:sz w:val="18"/>
          <w:szCs w:val="18"/>
        </w:rPr>
      </w:pPr>
    </w:p>
    <w:p w14:paraId="5A3D8369" w14:textId="77777777" w:rsidR="00F1671F" w:rsidRPr="00EA5500" w:rsidRDefault="00F1671F" w:rsidP="00F1671F">
      <w:pPr>
        <w:numPr>
          <w:ilvl w:val="0"/>
          <w:numId w:val="5"/>
        </w:numPr>
        <w:tabs>
          <w:tab w:val="clear" w:pos="360"/>
        </w:tabs>
        <w:rPr>
          <w:rFonts w:ascii="Verdana" w:hAnsi="Verdana" w:cs="Arial"/>
          <w:sz w:val="18"/>
          <w:szCs w:val="18"/>
        </w:rPr>
      </w:pPr>
      <w:r w:rsidRPr="00EA5500">
        <w:rPr>
          <w:rFonts w:ascii="Verdana" w:hAnsi="Verdana" w:cs="Arial"/>
          <w:sz w:val="18"/>
          <w:szCs w:val="18"/>
        </w:rPr>
        <w:t>Que EL VENDEDOR ha ofrecido en el mercado primario el suministro en Firme de Gas Natural de campos aislados.</w:t>
      </w:r>
    </w:p>
    <w:p w14:paraId="04E73F1F" w14:textId="77777777" w:rsidR="00F1671F" w:rsidRPr="00EA5500" w:rsidRDefault="00F1671F" w:rsidP="00F1671F">
      <w:pPr>
        <w:pStyle w:val="Prrafodelista"/>
        <w:rPr>
          <w:rFonts w:ascii="Verdana" w:hAnsi="Verdana" w:cs="Arial"/>
          <w:sz w:val="18"/>
          <w:szCs w:val="18"/>
        </w:rPr>
      </w:pPr>
    </w:p>
    <w:p w14:paraId="366D31EC" w14:textId="77777777" w:rsidR="00F1671F" w:rsidRPr="00EA5500" w:rsidRDefault="00F1671F" w:rsidP="00F1671F">
      <w:pPr>
        <w:numPr>
          <w:ilvl w:val="0"/>
          <w:numId w:val="5"/>
        </w:numPr>
        <w:tabs>
          <w:tab w:val="clear" w:pos="360"/>
        </w:tabs>
        <w:rPr>
          <w:rFonts w:ascii="Verdana" w:hAnsi="Verdana" w:cs="Arial"/>
          <w:sz w:val="18"/>
          <w:szCs w:val="18"/>
        </w:rPr>
      </w:pPr>
      <w:r w:rsidRPr="00EA5500">
        <w:rPr>
          <w:rFonts w:ascii="Verdana" w:hAnsi="Verdana" w:cs="Arial"/>
          <w:sz w:val="18"/>
          <w:szCs w:val="18"/>
        </w:rPr>
        <w:t xml:space="preserve">Que de acuerdo con lo establecido en el artículo 2.2.2.2.21. del Decreto MME 1073 de 2015 EL VENDEDOR realizó la correspondiente declaración de producción en los términos establecidos por la reglamentación vigente. </w:t>
      </w:r>
    </w:p>
    <w:p w14:paraId="16210447" w14:textId="77777777" w:rsidR="00F1671F" w:rsidRPr="00EA5500" w:rsidRDefault="00F1671F" w:rsidP="00F1671F">
      <w:pPr>
        <w:rPr>
          <w:rFonts w:ascii="Verdana" w:hAnsi="Verdana" w:cs="Arial"/>
          <w:sz w:val="18"/>
          <w:szCs w:val="18"/>
        </w:rPr>
      </w:pPr>
    </w:p>
    <w:p w14:paraId="0BADCD98" w14:textId="77777777" w:rsidR="00F1671F" w:rsidRPr="00EA5500" w:rsidRDefault="00F1671F" w:rsidP="00F1671F">
      <w:pPr>
        <w:numPr>
          <w:ilvl w:val="0"/>
          <w:numId w:val="5"/>
        </w:numPr>
        <w:tabs>
          <w:tab w:val="clear" w:pos="360"/>
        </w:tabs>
        <w:rPr>
          <w:rFonts w:ascii="Verdana" w:hAnsi="Verdana" w:cs="Arial"/>
          <w:sz w:val="18"/>
          <w:szCs w:val="18"/>
        </w:rPr>
      </w:pPr>
      <w:r w:rsidRPr="00EA5500">
        <w:rPr>
          <w:rFonts w:ascii="Verdana" w:hAnsi="Verdana" w:cs="Arial"/>
          <w:sz w:val="18"/>
          <w:szCs w:val="18"/>
        </w:rPr>
        <w:t xml:space="preserve">Que EL VENDEDOR manifiesta expresamente, que cuenta con Respaldo Físico entendido en los términos del Decreto MME 2100 de 2011 (hoy </w:t>
      </w:r>
      <w:r w:rsidRPr="00EA5500">
        <w:rPr>
          <w:rFonts w:ascii="Verdana" w:hAnsi="Verdana"/>
          <w:sz w:val="18"/>
          <w:szCs w:val="18"/>
        </w:rPr>
        <w:t>Decreto MME 1073 de 2015)</w:t>
      </w:r>
      <w:r w:rsidRPr="00EA5500">
        <w:rPr>
          <w:rFonts w:ascii="Verdana" w:hAnsi="Verdana" w:cs="Arial"/>
          <w:sz w:val="18"/>
          <w:szCs w:val="18"/>
        </w:rPr>
        <w:t>, para asumir los compromisos de suministro de gas durante el Plazo de Ejecución del presente Contrato.</w:t>
      </w:r>
    </w:p>
    <w:p w14:paraId="25B503BB" w14:textId="77777777" w:rsidR="00F1671F" w:rsidRPr="00EA5500" w:rsidRDefault="00F1671F" w:rsidP="00F1671F">
      <w:pPr>
        <w:ind w:left="360"/>
        <w:rPr>
          <w:rFonts w:ascii="Verdana" w:hAnsi="Verdana" w:cs="Arial"/>
          <w:sz w:val="18"/>
          <w:szCs w:val="18"/>
        </w:rPr>
      </w:pPr>
    </w:p>
    <w:p w14:paraId="2C5CE9A9" w14:textId="2A9900B4" w:rsidR="00F1671F" w:rsidRPr="00EA5500" w:rsidRDefault="00F1671F" w:rsidP="00F1671F">
      <w:pPr>
        <w:numPr>
          <w:ilvl w:val="0"/>
          <w:numId w:val="5"/>
        </w:numPr>
        <w:tabs>
          <w:tab w:val="clear" w:pos="360"/>
        </w:tabs>
        <w:rPr>
          <w:rFonts w:ascii="Verdana" w:hAnsi="Verdana" w:cs="Arial"/>
          <w:sz w:val="18"/>
          <w:szCs w:val="18"/>
        </w:rPr>
      </w:pPr>
      <w:r w:rsidRPr="00EA5500">
        <w:rPr>
          <w:rFonts w:ascii="Verdana" w:hAnsi="Verdana" w:cs="Arial"/>
          <w:sz w:val="18"/>
          <w:szCs w:val="18"/>
        </w:rPr>
        <w:t xml:space="preserve">Que de acuerdo con lo establecido en el  artículo </w:t>
      </w:r>
      <w:r w:rsidR="001A5A11" w:rsidRPr="00EA5500">
        <w:rPr>
          <w:rFonts w:ascii="Verdana" w:hAnsi="Verdana" w:cs="Arial"/>
          <w:sz w:val="18"/>
          <w:szCs w:val="18"/>
        </w:rPr>
        <w:t xml:space="preserve">19 </w:t>
      </w:r>
      <w:r w:rsidRPr="00EA5500">
        <w:rPr>
          <w:rFonts w:ascii="Verdana" w:hAnsi="Verdana" w:cs="Arial"/>
          <w:sz w:val="18"/>
          <w:szCs w:val="18"/>
        </w:rPr>
        <w:t xml:space="preserve">y el parágrafo del artículo </w:t>
      </w:r>
      <w:r w:rsidR="001A5A11" w:rsidRPr="00EA5500">
        <w:rPr>
          <w:rFonts w:ascii="Verdana" w:hAnsi="Verdana" w:cs="Arial"/>
          <w:sz w:val="18"/>
          <w:szCs w:val="18"/>
        </w:rPr>
        <w:t xml:space="preserve">20 </w:t>
      </w:r>
      <w:r w:rsidRPr="00EA5500">
        <w:rPr>
          <w:rFonts w:ascii="Verdana" w:hAnsi="Verdana" w:cs="Arial"/>
          <w:sz w:val="18"/>
          <w:szCs w:val="18"/>
        </w:rPr>
        <w:t xml:space="preserve">de la Resolución CREG </w:t>
      </w:r>
      <w:r w:rsidR="001A5A11" w:rsidRPr="00EA5500">
        <w:rPr>
          <w:rFonts w:ascii="Verdana" w:hAnsi="Verdana" w:cs="Arial"/>
          <w:sz w:val="18"/>
          <w:szCs w:val="18"/>
        </w:rPr>
        <w:t xml:space="preserve">186 </w:t>
      </w:r>
      <w:r w:rsidRPr="00EA5500">
        <w:rPr>
          <w:rFonts w:ascii="Verdana" w:hAnsi="Verdana" w:cs="Arial"/>
          <w:sz w:val="18"/>
          <w:szCs w:val="18"/>
        </w:rPr>
        <w:t xml:space="preserve">de </w:t>
      </w:r>
      <w:r w:rsidR="00742A07" w:rsidRPr="00EA5500">
        <w:rPr>
          <w:rFonts w:ascii="Verdana" w:hAnsi="Verdana" w:cs="Arial"/>
          <w:sz w:val="18"/>
          <w:szCs w:val="18"/>
        </w:rPr>
        <w:t>20</w:t>
      </w:r>
      <w:r w:rsidR="001A5A11" w:rsidRPr="00EA5500">
        <w:rPr>
          <w:rFonts w:ascii="Verdana" w:hAnsi="Verdana" w:cs="Arial"/>
          <w:sz w:val="18"/>
          <w:szCs w:val="18"/>
        </w:rPr>
        <w:t>20</w:t>
      </w:r>
      <w:r w:rsidRPr="00EA5500">
        <w:rPr>
          <w:rFonts w:ascii="Verdana" w:hAnsi="Verdana" w:cs="Arial"/>
          <w:sz w:val="18"/>
          <w:szCs w:val="18"/>
        </w:rPr>
        <w:t>, o aquellas que la modifiquen, adicionen o sustituyan, cuando el gas natural provenga de un campo aislado los productores-comercializadores de gas pueden comercializar gas natural mediante negociaciones directas en cualquier momento del año, entendiéndose por campos aislados aquellos que no tienen conexión, a través de gasoductos, a sistemas de transporte del SNT que tienen acceso físico, directamente o a través de otros sistemas de transporte, a los puntos de Ballena en el Departamento de La Guajira o de Cusiana en el Departamento de Casanare.</w:t>
      </w:r>
    </w:p>
    <w:p w14:paraId="037CD23D" w14:textId="77777777" w:rsidR="00F1671F" w:rsidRPr="00EA5500" w:rsidRDefault="00F1671F" w:rsidP="00F1671F">
      <w:pPr>
        <w:pStyle w:val="Prrafodelista"/>
        <w:rPr>
          <w:rFonts w:ascii="Verdana" w:hAnsi="Verdana" w:cs="Arial"/>
          <w:sz w:val="18"/>
          <w:szCs w:val="18"/>
        </w:rPr>
      </w:pPr>
    </w:p>
    <w:p w14:paraId="669A1977" w14:textId="282585DC" w:rsidR="00F1671F" w:rsidRPr="00EA5500" w:rsidRDefault="00F1671F" w:rsidP="00F1671F">
      <w:pPr>
        <w:numPr>
          <w:ilvl w:val="0"/>
          <w:numId w:val="5"/>
        </w:numPr>
        <w:tabs>
          <w:tab w:val="clear" w:pos="360"/>
        </w:tabs>
        <w:rPr>
          <w:rFonts w:ascii="Verdana" w:hAnsi="Verdana" w:cs="Arial"/>
          <w:sz w:val="18"/>
          <w:szCs w:val="18"/>
        </w:rPr>
      </w:pPr>
      <w:r w:rsidRPr="00EA5500">
        <w:rPr>
          <w:rFonts w:ascii="Verdana" w:hAnsi="Verdana" w:cs="Arial"/>
          <w:sz w:val="18"/>
          <w:szCs w:val="18"/>
        </w:rPr>
        <w:t xml:space="preserve">Que previo a la suscripción del Contrato de Suministro según lo establecido en el Artículo </w:t>
      </w:r>
      <w:r w:rsidR="001A5A11" w:rsidRPr="00EA5500">
        <w:rPr>
          <w:rFonts w:ascii="Verdana" w:hAnsi="Verdana" w:cs="Arial"/>
          <w:sz w:val="18"/>
          <w:szCs w:val="18"/>
        </w:rPr>
        <w:t xml:space="preserve">19 </w:t>
      </w:r>
      <w:r w:rsidRPr="00EA5500">
        <w:rPr>
          <w:rFonts w:ascii="Verdana" w:hAnsi="Verdana" w:cs="Arial"/>
          <w:sz w:val="18"/>
          <w:szCs w:val="18"/>
        </w:rPr>
        <w:t xml:space="preserve">de la Resolución CREG </w:t>
      </w:r>
      <w:r w:rsidR="001A5A11" w:rsidRPr="00EA5500">
        <w:rPr>
          <w:rFonts w:ascii="Verdana" w:hAnsi="Verdana" w:cs="Arial"/>
          <w:sz w:val="18"/>
          <w:szCs w:val="18"/>
        </w:rPr>
        <w:t xml:space="preserve">186 </w:t>
      </w:r>
      <w:r w:rsidRPr="00EA5500">
        <w:rPr>
          <w:rFonts w:ascii="Verdana" w:hAnsi="Verdana" w:cs="Arial"/>
          <w:sz w:val="18"/>
          <w:szCs w:val="18"/>
        </w:rPr>
        <w:t xml:space="preserve">de </w:t>
      </w:r>
      <w:r w:rsidR="001A5A11" w:rsidRPr="00EA5500">
        <w:rPr>
          <w:rFonts w:ascii="Verdana" w:hAnsi="Verdana" w:cs="Arial"/>
          <w:sz w:val="18"/>
          <w:szCs w:val="18"/>
        </w:rPr>
        <w:t xml:space="preserve">2020 </w:t>
      </w:r>
      <w:r w:rsidRPr="00EA5500">
        <w:rPr>
          <w:rFonts w:ascii="Verdana" w:hAnsi="Verdana" w:cs="Arial"/>
          <w:sz w:val="18"/>
          <w:szCs w:val="18"/>
        </w:rPr>
        <w:t>o aquellas que la modifiquen, adicionen o sustituyan, EL VENDEDOR puso a disposición de EL COMPRADOR un borrador del mismo para que EL COMPRADOR lo estudiara y presentara sus comentarios e inquietudes; por lo anterior, las Partes dejan expresa constancia de que el presente Contrato es fruto de la autonomía privada de las Partes.</w:t>
      </w:r>
    </w:p>
    <w:p w14:paraId="40CFE9FC" w14:textId="77777777" w:rsidR="00F1671F" w:rsidRPr="00EA5500" w:rsidRDefault="00F1671F" w:rsidP="00F1671F">
      <w:pPr>
        <w:pStyle w:val="Prrafodelista"/>
        <w:rPr>
          <w:rFonts w:ascii="Verdana" w:hAnsi="Verdana"/>
          <w:color w:val="FFFFFF" w:themeColor="background1"/>
          <w:sz w:val="18"/>
          <w:szCs w:val="18"/>
        </w:rPr>
      </w:pPr>
    </w:p>
    <w:p w14:paraId="035036C7" w14:textId="77777777" w:rsidR="00F1671F" w:rsidRPr="00EA5500" w:rsidRDefault="00F1671F" w:rsidP="00F1671F">
      <w:pPr>
        <w:numPr>
          <w:ilvl w:val="0"/>
          <w:numId w:val="5"/>
        </w:numPr>
        <w:tabs>
          <w:tab w:val="clear" w:pos="360"/>
        </w:tabs>
        <w:rPr>
          <w:rFonts w:ascii="Verdana" w:hAnsi="Verdana" w:cs="Arial"/>
          <w:sz w:val="18"/>
          <w:szCs w:val="18"/>
        </w:rPr>
      </w:pPr>
      <w:r w:rsidRPr="00EA5500">
        <w:rPr>
          <w:rFonts w:ascii="Verdana" w:hAnsi="Verdana" w:cs="Arial"/>
          <w:sz w:val="18"/>
          <w:szCs w:val="18"/>
        </w:rPr>
        <w:t>Que las Partes celebran el presente Contrato, cuyos términos y condiciones son comprendidos, entendidos y aceptados integralmente por ambas Partes.</w:t>
      </w:r>
    </w:p>
    <w:p w14:paraId="375215AF" w14:textId="77777777" w:rsidR="00F1671F" w:rsidRPr="00EA5500" w:rsidRDefault="00F1671F" w:rsidP="00F1671F">
      <w:pPr>
        <w:pStyle w:val="Prrafodelista"/>
        <w:rPr>
          <w:rFonts w:ascii="Verdana" w:hAnsi="Verdana" w:cs="Arial"/>
          <w:sz w:val="18"/>
          <w:szCs w:val="18"/>
        </w:rPr>
      </w:pPr>
    </w:p>
    <w:p w14:paraId="6316A68D" w14:textId="77777777" w:rsidR="00F1671F" w:rsidRPr="00EA5500" w:rsidRDefault="00F1671F" w:rsidP="00F1671F">
      <w:pPr>
        <w:numPr>
          <w:ilvl w:val="0"/>
          <w:numId w:val="5"/>
        </w:numPr>
        <w:tabs>
          <w:tab w:val="clear" w:pos="360"/>
        </w:tabs>
        <w:rPr>
          <w:rFonts w:ascii="Verdana" w:hAnsi="Verdana" w:cs="Arial"/>
          <w:b/>
          <w:sz w:val="18"/>
          <w:szCs w:val="18"/>
        </w:rPr>
      </w:pPr>
      <w:r w:rsidRPr="00EA5500">
        <w:rPr>
          <w:rFonts w:ascii="Verdana" w:hAnsi="Verdana" w:cs="Arial"/>
          <w:sz w:val="18"/>
          <w:szCs w:val="18"/>
        </w:rPr>
        <w:lastRenderedPageBreak/>
        <w:t xml:space="preserve">Que de conformidad con lo establecido en la Resolución 877 de 2013, modificada por la </w:t>
      </w:r>
      <w:proofErr w:type="gramStart"/>
      <w:r w:rsidRPr="00EA5500">
        <w:rPr>
          <w:rFonts w:ascii="Verdana" w:hAnsi="Verdana" w:cs="Arial"/>
          <w:sz w:val="18"/>
          <w:szCs w:val="18"/>
        </w:rPr>
        <w:t>Resolución  640</w:t>
      </w:r>
      <w:proofErr w:type="gramEnd"/>
      <w:r w:rsidRPr="00EA5500">
        <w:rPr>
          <w:rFonts w:ascii="Verdana" w:hAnsi="Verdana" w:cs="Arial"/>
          <w:sz w:val="18"/>
          <w:szCs w:val="18"/>
        </w:rPr>
        <w:t xml:space="preserve"> de 2014 expedida por la Agencia Nacional de Hidrocarburos (“ANH”) se determinó que a partir del primero (1°) de enero de 2014 la ANH recaudará el pago de las regalías generadas por la explotación de gas en dinero. En consecuencia, los Productores de gas podrán disponer del porcentaje de la producción de gas correspondiente a regalías recaudadas en dinero, según la proporción de sus participaciones en los contratos de explotación de hidrocarburos, con sujeción al mecanismo de comercialización de gas natural que determine la Comisión de Regulación de Energía y Gas (CREG).</w:t>
      </w:r>
    </w:p>
    <w:p w14:paraId="7700671B" w14:textId="77777777" w:rsidR="00F1671F" w:rsidRPr="00EA5500" w:rsidRDefault="00F1671F" w:rsidP="00F1671F">
      <w:pPr>
        <w:rPr>
          <w:rFonts w:ascii="Verdana" w:hAnsi="Verdana" w:cs="Arial"/>
          <w:sz w:val="18"/>
          <w:szCs w:val="18"/>
        </w:rPr>
      </w:pPr>
      <w:r w:rsidRPr="00EA5500">
        <w:rPr>
          <w:rFonts w:ascii="Verdana" w:hAnsi="Verdana" w:cs="Arial"/>
          <w:b/>
          <w:sz w:val="18"/>
          <w:szCs w:val="18"/>
        </w:rPr>
        <w:t xml:space="preserve"> </w:t>
      </w:r>
    </w:p>
    <w:p w14:paraId="6580689F" w14:textId="77777777" w:rsidR="00F1671F" w:rsidRPr="00EA5500" w:rsidRDefault="00F1671F" w:rsidP="00F1671F">
      <w:pPr>
        <w:numPr>
          <w:ilvl w:val="0"/>
          <w:numId w:val="5"/>
        </w:numPr>
        <w:rPr>
          <w:rFonts w:ascii="Verdana" w:hAnsi="Verdana" w:cs="Arial"/>
          <w:sz w:val="18"/>
          <w:szCs w:val="18"/>
        </w:rPr>
      </w:pPr>
      <w:r w:rsidRPr="00EA5500">
        <w:rPr>
          <w:rFonts w:ascii="Verdana" w:hAnsi="Verdana" w:cs="Arial"/>
          <w:sz w:val="18"/>
          <w:szCs w:val="18"/>
        </w:rPr>
        <w:t xml:space="preserve"> Que el Representante Legal de EL COMPRADOR manifiesta que ni él ni la sociedad que representa se encuentran incursos en causal alguna de inhabilidad o incompatibilidad de las previstas en la Ley.</w:t>
      </w:r>
    </w:p>
    <w:p w14:paraId="0A3A98AC" w14:textId="77777777" w:rsidR="00F1671F" w:rsidRPr="00EA5500" w:rsidRDefault="00F1671F" w:rsidP="00F1671F">
      <w:pPr>
        <w:pStyle w:val="Prrafodelista"/>
        <w:rPr>
          <w:rFonts w:ascii="Verdana" w:hAnsi="Verdana" w:cs="Arial"/>
          <w:sz w:val="18"/>
          <w:szCs w:val="18"/>
        </w:rPr>
      </w:pPr>
    </w:p>
    <w:p w14:paraId="04FFAA19" w14:textId="77777777" w:rsidR="00F1671F" w:rsidRPr="00EA5500" w:rsidRDefault="00F1671F" w:rsidP="00F1671F">
      <w:pPr>
        <w:numPr>
          <w:ilvl w:val="0"/>
          <w:numId w:val="5"/>
        </w:numPr>
        <w:tabs>
          <w:tab w:val="clear" w:pos="360"/>
        </w:tabs>
        <w:ind w:left="450" w:hanging="450"/>
        <w:rPr>
          <w:rFonts w:ascii="Verdana" w:hAnsi="Verdana" w:cs="Arial"/>
          <w:sz w:val="18"/>
          <w:szCs w:val="18"/>
        </w:rPr>
      </w:pPr>
      <w:r w:rsidRPr="00EA5500">
        <w:rPr>
          <w:rFonts w:ascii="Verdana" w:hAnsi="Verdana" w:cs="Arial"/>
          <w:sz w:val="18"/>
          <w:szCs w:val="18"/>
        </w:rPr>
        <w:t>Que el Representante Legal de EL COMPRADOR manifiesta que cuenta con la autorización para comprometer a su empresa con la firma del presente documento.</w:t>
      </w:r>
    </w:p>
    <w:p w14:paraId="5F2D299E" w14:textId="77777777" w:rsidR="00F1671F" w:rsidRPr="00EA5500" w:rsidRDefault="00F1671F" w:rsidP="00F1671F">
      <w:pPr>
        <w:pStyle w:val="Prrafodelista"/>
        <w:ind w:left="450" w:hanging="450"/>
        <w:rPr>
          <w:rFonts w:ascii="Verdana" w:hAnsi="Verdana" w:cs="Arial"/>
          <w:sz w:val="18"/>
          <w:szCs w:val="18"/>
        </w:rPr>
      </w:pPr>
    </w:p>
    <w:p w14:paraId="62A27680" w14:textId="77777777" w:rsidR="00F1671F" w:rsidRPr="00EA5500" w:rsidRDefault="00F1671F" w:rsidP="00F1671F">
      <w:pPr>
        <w:numPr>
          <w:ilvl w:val="0"/>
          <w:numId w:val="5"/>
        </w:numPr>
        <w:tabs>
          <w:tab w:val="clear" w:pos="360"/>
        </w:tabs>
        <w:ind w:left="450" w:hanging="450"/>
        <w:rPr>
          <w:rFonts w:ascii="Verdana" w:hAnsi="Verdana" w:cs="Arial"/>
          <w:sz w:val="18"/>
          <w:szCs w:val="18"/>
        </w:rPr>
      </w:pPr>
      <w:r w:rsidRPr="00EA5500">
        <w:rPr>
          <w:rFonts w:ascii="Verdana" w:hAnsi="Verdana" w:cs="Arial"/>
          <w:sz w:val="18"/>
          <w:szCs w:val="18"/>
        </w:rPr>
        <w:t>Que se exceptúan de la obligación de publicación en el Sistema Electrónico para la Contratación Pública – SECOP – contratos en los cuales Ecopetrol S.A. actúa como contratista, como ocurre en el presente caso.</w:t>
      </w:r>
    </w:p>
    <w:p w14:paraId="0DA9001E" w14:textId="77777777" w:rsidR="00F1671F" w:rsidRPr="00EA5500" w:rsidRDefault="00F1671F" w:rsidP="00F1671F">
      <w:pPr>
        <w:pStyle w:val="Prrafodelista"/>
        <w:ind w:left="540" w:hanging="540"/>
        <w:rPr>
          <w:rFonts w:ascii="Verdana" w:hAnsi="Verdana" w:cs="Arial"/>
          <w:sz w:val="18"/>
          <w:szCs w:val="18"/>
        </w:rPr>
      </w:pPr>
    </w:p>
    <w:p w14:paraId="27763CCB" w14:textId="77777777" w:rsidR="00F1671F" w:rsidRPr="00EA5500" w:rsidRDefault="00F1671F" w:rsidP="00F1671F">
      <w:pPr>
        <w:numPr>
          <w:ilvl w:val="0"/>
          <w:numId w:val="5"/>
        </w:numPr>
        <w:tabs>
          <w:tab w:val="clear" w:pos="360"/>
        </w:tabs>
        <w:ind w:left="450" w:hanging="450"/>
        <w:rPr>
          <w:rFonts w:ascii="Verdana" w:hAnsi="Verdana" w:cs="Arial"/>
          <w:sz w:val="18"/>
          <w:szCs w:val="18"/>
        </w:rPr>
      </w:pPr>
      <w:r w:rsidRPr="00EA5500">
        <w:rPr>
          <w:rFonts w:ascii="Verdana" w:hAnsi="Verdana" w:cs="Arial"/>
          <w:sz w:val="18"/>
          <w:szCs w:val="18"/>
        </w:rPr>
        <w:t>Que el VENDEDOR verificó previamente en el Boletín de Responsables Fiscales elaborado y publicado por la Contraloría General de la República, que el COMPRADOR no aparece relacionado en dicho boletín como una de las personas a quienes se les ha dictado fallo con responsabilidad fiscal en firme y no han satisfecho la obligación contenida en aquél.</w:t>
      </w:r>
    </w:p>
    <w:p w14:paraId="7E06EC91" w14:textId="77777777" w:rsidR="00F1671F" w:rsidRPr="00EA5500" w:rsidRDefault="00F1671F" w:rsidP="00F1671F">
      <w:pPr>
        <w:tabs>
          <w:tab w:val="center" w:pos="851"/>
        </w:tabs>
        <w:ind w:left="360" w:hanging="360"/>
        <w:rPr>
          <w:rFonts w:ascii="Verdana" w:hAnsi="Verdana" w:cs="Arial"/>
          <w:sz w:val="18"/>
          <w:szCs w:val="18"/>
        </w:rPr>
      </w:pPr>
    </w:p>
    <w:p w14:paraId="6AAE790C" w14:textId="77777777" w:rsidR="00F1671F" w:rsidRPr="00EA5500" w:rsidRDefault="00F1671F" w:rsidP="00F1671F">
      <w:pPr>
        <w:pStyle w:val="Prrafodelista"/>
        <w:tabs>
          <w:tab w:val="center" w:pos="709"/>
          <w:tab w:val="center" w:pos="851"/>
        </w:tabs>
        <w:ind w:left="360"/>
        <w:rPr>
          <w:rFonts w:ascii="Verdana" w:hAnsi="Verdana" w:cs="Arial"/>
          <w:sz w:val="18"/>
          <w:szCs w:val="18"/>
        </w:rPr>
      </w:pPr>
      <w:r w:rsidRPr="00EA5500">
        <w:rPr>
          <w:rFonts w:ascii="Verdana" w:hAnsi="Verdana" w:cs="Arial"/>
          <w:sz w:val="18"/>
          <w:szCs w:val="18"/>
        </w:rPr>
        <w:tab/>
        <w:t xml:space="preserve">  </w:t>
      </w:r>
    </w:p>
    <w:p w14:paraId="4266C3A9" w14:textId="77777777" w:rsidR="00F1671F" w:rsidRPr="00EA5500" w:rsidRDefault="00F1671F" w:rsidP="00F1671F">
      <w:pPr>
        <w:pStyle w:val="Textoindependiente3"/>
        <w:tabs>
          <w:tab w:val="left" w:pos="-720"/>
        </w:tabs>
        <w:rPr>
          <w:rFonts w:ascii="Verdana" w:hAnsi="Verdana"/>
          <w:sz w:val="18"/>
          <w:szCs w:val="18"/>
        </w:rPr>
      </w:pPr>
      <w:r w:rsidRPr="00EA5500">
        <w:rPr>
          <w:rFonts w:ascii="Verdana" w:hAnsi="Verdana"/>
          <w:sz w:val="18"/>
          <w:szCs w:val="18"/>
          <w:lang w:val="es-CO"/>
        </w:rPr>
        <w:t>Atendiendo a las anteriores Consideraciones, las Partes han acordado suscribir el presente acuerdo de voluntades, contenido en las siguientes cláusulas:</w:t>
      </w:r>
    </w:p>
    <w:p w14:paraId="7B6CFF5C" w14:textId="77777777" w:rsidR="00F1671F" w:rsidRPr="00EA5500" w:rsidRDefault="00F1671F" w:rsidP="00F1671F">
      <w:pPr>
        <w:pStyle w:val="Ttulo1"/>
        <w:widowControl/>
        <w:tabs>
          <w:tab w:val="clear" w:pos="-720"/>
          <w:tab w:val="clear" w:pos="360"/>
        </w:tabs>
        <w:rPr>
          <w:rFonts w:ascii="Verdana" w:hAnsi="Verdana" w:cs="Arial"/>
          <w:strike w:val="0"/>
          <w:snapToGrid/>
          <w:sz w:val="18"/>
          <w:szCs w:val="18"/>
          <w:lang w:val="es-CO"/>
        </w:rPr>
      </w:pPr>
    </w:p>
    <w:p w14:paraId="1F8D6BE1" w14:textId="77777777" w:rsidR="00F1671F" w:rsidRPr="00EA5500" w:rsidRDefault="00F1671F" w:rsidP="00F1671F">
      <w:pPr>
        <w:pStyle w:val="Ttulo2"/>
        <w:jc w:val="left"/>
        <w:rPr>
          <w:rFonts w:ascii="Verdana" w:hAnsi="Verdana"/>
          <w:sz w:val="18"/>
          <w:szCs w:val="18"/>
        </w:rPr>
      </w:pPr>
      <w:bookmarkStart w:id="0" w:name="_Toc310613315"/>
      <w:bookmarkStart w:id="1" w:name="_Toc12601755"/>
      <w:bookmarkStart w:id="2" w:name="_Toc48585096"/>
      <w:r w:rsidRPr="00EA5500">
        <w:rPr>
          <w:rFonts w:ascii="Verdana" w:hAnsi="Verdana"/>
          <w:sz w:val="18"/>
          <w:szCs w:val="18"/>
        </w:rPr>
        <w:t xml:space="preserve">CLÁUSULA PRIMERA: </w:t>
      </w:r>
      <w:proofErr w:type="gramStart"/>
      <w:r w:rsidRPr="00EA5500">
        <w:rPr>
          <w:rFonts w:ascii="Verdana" w:hAnsi="Verdana"/>
          <w:sz w:val="18"/>
          <w:szCs w:val="18"/>
        </w:rPr>
        <w:t>DEFINICIONES.-</w:t>
      </w:r>
      <w:bookmarkEnd w:id="0"/>
      <w:bookmarkEnd w:id="1"/>
      <w:bookmarkEnd w:id="2"/>
      <w:proofErr w:type="gramEnd"/>
      <w:r w:rsidRPr="00EA5500">
        <w:rPr>
          <w:rFonts w:ascii="Verdana" w:hAnsi="Verdana"/>
          <w:sz w:val="18"/>
          <w:szCs w:val="18"/>
        </w:rPr>
        <w:t xml:space="preserve"> </w:t>
      </w:r>
    </w:p>
    <w:p w14:paraId="0F70492B" w14:textId="77777777" w:rsidR="00F1671F" w:rsidRPr="00EA5500" w:rsidRDefault="00F1671F" w:rsidP="00F1671F">
      <w:pPr>
        <w:rPr>
          <w:rFonts w:ascii="Verdana" w:hAnsi="Verdana" w:cs="Arial"/>
          <w:sz w:val="18"/>
          <w:szCs w:val="18"/>
        </w:rPr>
      </w:pPr>
    </w:p>
    <w:p w14:paraId="61B3B376" w14:textId="77777777" w:rsidR="00F1671F" w:rsidRPr="00EA5500" w:rsidRDefault="00F1671F" w:rsidP="00F1671F">
      <w:pPr>
        <w:tabs>
          <w:tab w:val="left" w:pos="-720"/>
        </w:tabs>
        <w:rPr>
          <w:rFonts w:ascii="Verdana" w:hAnsi="Verdana" w:cs="Arial"/>
          <w:sz w:val="18"/>
          <w:szCs w:val="18"/>
        </w:rPr>
      </w:pPr>
      <w:r w:rsidRPr="00EA5500">
        <w:rPr>
          <w:rFonts w:ascii="Verdana" w:hAnsi="Verdana" w:cs="Arial"/>
          <w:sz w:val="18"/>
          <w:szCs w:val="18"/>
        </w:rPr>
        <w:t>Para los propósitos de este Contrato se adoptan las siguientes definiciones, tanto en singular como en plural. Todos los términos en mayúsculas y no definidos en este Contrato, tendrán el significado establecido en la regulación vigente:</w:t>
      </w:r>
    </w:p>
    <w:p w14:paraId="45F8A297" w14:textId="77777777" w:rsidR="00F1671F" w:rsidRPr="00EA5500" w:rsidRDefault="00F1671F" w:rsidP="00F1671F">
      <w:pPr>
        <w:pStyle w:val="Textoindependiente31"/>
        <w:tabs>
          <w:tab w:val="left" w:pos="-720"/>
        </w:tabs>
        <w:rPr>
          <w:rFonts w:ascii="Verdana" w:hAnsi="Verdana" w:cs="Arial"/>
          <w:sz w:val="18"/>
          <w:szCs w:val="18"/>
          <w:lang w:val="es-CO"/>
        </w:rPr>
      </w:pPr>
    </w:p>
    <w:p w14:paraId="6E8243D5" w14:textId="77777777" w:rsidR="00F1671F" w:rsidRPr="00EA5500" w:rsidRDefault="00F1671F" w:rsidP="00F1671F">
      <w:pPr>
        <w:numPr>
          <w:ilvl w:val="0"/>
          <w:numId w:val="6"/>
        </w:numPr>
        <w:tabs>
          <w:tab w:val="clear" w:pos="5886"/>
          <w:tab w:val="left" w:pos="-720"/>
          <w:tab w:val="num" w:pos="426"/>
          <w:tab w:val="center" w:pos="567"/>
        </w:tabs>
        <w:ind w:left="426" w:hanging="426"/>
        <w:rPr>
          <w:rFonts w:ascii="Verdana" w:hAnsi="Verdana" w:cs="Arial"/>
          <w:sz w:val="18"/>
          <w:szCs w:val="18"/>
        </w:rPr>
      </w:pPr>
      <w:r w:rsidRPr="00EA5500">
        <w:rPr>
          <w:rFonts w:ascii="Verdana" w:hAnsi="Verdana" w:cs="Arial"/>
          <w:b/>
          <w:sz w:val="18"/>
          <w:szCs w:val="18"/>
        </w:rPr>
        <w:t xml:space="preserve">Anexo: </w:t>
      </w:r>
      <w:r w:rsidRPr="00EA5500">
        <w:rPr>
          <w:rFonts w:ascii="Verdana" w:hAnsi="Verdana" w:cs="Arial"/>
          <w:sz w:val="18"/>
          <w:szCs w:val="18"/>
        </w:rPr>
        <w:t>Documento que hace parte integral del presente Contrato, y que por lo tanto, se encuentra sujeto a todos los términos y condiciones que resulten aplicables al mismo, especialmente su modificación, adición, terminación y cesión.</w:t>
      </w:r>
    </w:p>
    <w:p w14:paraId="16713F70" w14:textId="77777777" w:rsidR="00F1671F" w:rsidRPr="00EA5500" w:rsidRDefault="00F1671F" w:rsidP="00F1671F">
      <w:pPr>
        <w:tabs>
          <w:tab w:val="left" w:pos="-720"/>
          <w:tab w:val="num" w:pos="360"/>
        </w:tabs>
        <w:ind w:left="360" w:hanging="360"/>
        <w:rPr>
          <w:rFonts w:ascii="Verdana" w:hAnsi="Verdana" w:cs="Arial"/>
          <w:sz w:val="18"/>
          <w:szCs w:val="18"/>
        </w:rPr>
      </w:pPr>
    </w:p>
    <w:p w14:paraId="119B654F" w14:textId="77777777" w:rsidR="00F1671F" w:rsidRPr="00EA5500" w:rsidRDefault="00F1671F" w:rsidP="00F1671F">
      <w:pPr>
        <w:numPr>
          <w:ilvl w:val="0"/>
          <w:numId w:val="6"/>
        </w:numPr>
        <w:tabs>
          <w:tab w:val="clear" w:pos="5886"/>
          <w:tab w:val="left" w:pos="-720"/>
          <w:tab w:val="num" w:pos="426"/>
          <w:tab w:val="num" w:pos="567"/>
        </w:tabs>
        <w:ind w:left="426" w:hanging="426"/>
        <w:rPr>
          <w:rFonts w:ascii="Verdana" w:hAnsi="Verdana" w:cs="Arial"/>
          <w:b/>
          <w:sz w:val="18"/>
          <w:szCs w:val="18"/>
        </w:rPr>
      </w:pPr>
      <w:r w:rsidRPr="00EA5500">
        <w:rPr>
          <w:rFonts w:ascii="Verdana" w:hAnsi="Verdana" w:cs="Arial"/>
          <w:b/>
          <w:sz w:val="18"/>
          <w:szCs w:val="18"/>
        </w:rPr>
        <w:t xml:space="preserve">Año Contractual: </w:t>
      </w:r>
      <w:r w:rsidRPr="00EA5500">
        <w:rPr>
          <w:rFonts w:ascii="Verdana" w:hAnsi="Verdana" w:cs="Arial"/>
          <w:sz w:val="18"/>
          <w:szCs w:val="18"/>
        </w:rPr>
        <w:t>Es un período de doce (12) meses consecutivos contados a partir de la Fecha de Inicio, establecida en el numeral III de las Condiciones Particulares del Contrato.</w:t>
      </w:r>
      <w:r w:rsidRPr="00EA5500">
        <w:rPr>
          <w:rFonts w:ascii="Verdana" w:hAnsi="Verdana"/>
          <w:b/>
          <w:sz w:val="18"/>
          <w:szCs w:val="18"/>
        </w:rPr>
        <w:t xml:space="preserve"> </w:t>
      </w:r>
    </w:p>
    <w:p w14:paraId="118A5554" w14:textId="77777777" w:rsidR="00F1671F" w:rsidRPr="00EA5500" w:rsidRDefault="00F1671F" w:rsidP="00F1671F">
      <w:pPr>
        <w:tabs>
          <w:tab w:val="left" w:pos="-720"/>
        </w:tabs>
        <w:ind w:left="426"/>
        <w:rPr>
          <w:rFonts w:ascii="Verdana" w:hAnsi="Verdana" w:cs="Arial"/>
          <w:b/>
          <w:sz w:val="18"/>
          <w:szCs w:val="18"/>
        </w:rPr>
      </w:pPr>
    </w:p>
    <w:p w14:paraId="02F831E4" w14:textId="77777777" w:rsidR="00F1671F" w:rsidRPr="00EA5500" w:rsidRDefault="00F1671F" w:rsidP="00F1671F">
      <w:pPr>
        <w:numPr>
          <w:ilvl w:val="0"/>
          <w:numId w:val="6"/>
        </w:numPr>
        <w:tabs>
          <w:tab w:val="clear" w:pos="5886"/>
          <w:tab w:val="left" w:pos="-720"/>
          <w:tab w:val="num" w:pos="426"/>
          <w:tab w:val="num" w:pos="567"/>
        </w:tabs>
        <w:ind w:left="426" w:hanging="426"/>
        <w:rPr>
          <w:rFonts w:ascii="Verdana" w:hAnsi="Verdana" w:cs="Arial"/>
          <w:sz w:val="18"/>
          <w:szCs w:val="18"/>
        </w:rPr>
      </w:pPr>
      <w:r w:rsidRPr="00EA5500">
        <w:rPr>
          <w:rFonts w:ascii="Verdana" w:hAnsi="Verdana" w:cs="Arial"/>
          <w:b/>
          <w:sz w:val="18"/>
          <w:szCs w:val="18"/>
        </w:rPr>
        <w:t xml:space="preserve">Año Fiscal: </w:t>
      </w:r>
      <w:r w:rsidRPr="00EA5500">
        <w:rPr>
          <w:rFonts w:ascii="Verdana" w:hAnsi="Verdana" w:cs="Arial"/>
          <w:sz w:val="18"/>
          <w:szCs w:val="18"/>
        </w:rPr>
        <w:t>Es el período comprendido entre el primero (1º) de enero y el treinta y uno (31) de diciembre de un mismo año.</w:t>
      </w:r>
    </w:p>
    <w:p w14:paraId="069E980D" w14:textId="77777777" w:rsidR="00F1671F" w:rsidRPr="00EA5500" w:rsidRDefault="00F1671F" w:rsidP="00F1671F">
      <w:pPr>
        <w:tabs>
          <w:tab w:val="left" w:pos="-720"/>
        </w:tabs>
        <w:ind w:left="426"/>
        <w:rPr>
          <w:rFonts w:ascii="Verdana" w:hAnsi="Verdana" w:cs="Arial"/>
          <w:b/>
          <w:sz w:val="18"/>
          <w:szCs w:val="18"/>
        </w:rPr>
      </w:pPr>
    </w:p>
    <w:p w14:paraId="0D3BE240" w14:textId="77777777" w:rsidR="00F1671F" w:rsidRPr="00EA5500" w:rsidRDefault="00F1671F" w:rsidP="00F1671F">
      <w:pPr>
        <w:numPr>
          <w:ilvl w:val="0"/>
          <w:numId w:val="6"/>
        </w:numPr>
        <w:tabs>
          <w:tab w:val="clear" w:pos="5886"/>
          <w:tab w:val="left" w:pos="-720"/>
          <w:tab w:val="num" w:pos="426"/>
          <w:tab w:val="num" w:pos="567"/>
        </w:tabs>
        <w:ind w:left="426" w:hanging="426"/>
        <w:rPr>
          <w:rFonts w:ascii="Verdana" w:hAnsi="Verdana" w:cs="Arial"/>
          <w:b/>
          <w:sz w:val="18"/>
          <w:szCs w:val="18"/>
        </w:rPr>
      </w:pPr>
      <w:r w:rsidRPr="00EA5500">
        <w:rPr>
          <w:rFonts w:ascii="Verdana" w:hAnsi="Verdana" w:cs="Arial"/>
          <w:b/>
          <w:sz w:val="18"/>
          <w:szCs w:val="18"/>
        </w:rPr>
        <w:t xml:space="preserve">Bar: </w:t>
      </w:r>
      <w:r w:rsidRPr="00EA5500">
        <w:rPr>
          <w:rFonts w:ascii="Verdana" w:hAnsi="Verdana" w:cs="Arial"/>
          <w:sz w:val="18"/>
          <w:szCs w:val="18"/>
        </w:rPr>
        <w:t>Es la presión que ejerce una fuerza de cien mil Newton (100 000 N) aplicado uniformemente en un área de un metro cuadrado (1m2) 1 Bar = 14,503 774 psi.</w:t>
      </w:r>
    </w:p>
    <w:p w14:paraId="4D636C35" w14:textId="77777777" w:rsidR="00F1671F" w:rsidRDefault="00F1671F" w:rsidP="00F1671F">
      <w:pPr>
        <w:tabs>
          <w:tab w:val="left" w:pos="-720"/>
        </w:tabs>
        <w:ind w:left="426"/>
        <w:rPr>
          <w:rFonts w:ascii="Verdana" w:hAnsi="Verdana" w:cs="Arial"/>
          <w:b/>
          <w:sz w:val="18"/>
          <w:szCs w:val="18"/>
        </w:rPr>
      </w:pPr>
    </w:p>
    <w:p w14:paraId="7EB94B1F" w14:textId="77777777" w:rsidR="00A26FF1" w:rsidRPr="00EA5500" w:rsidRDefault="00A26FF1" w:rsidP="00F1671F">
      <w:pPr>
        <w:tabs>
          <w:tab w:val="left" w:pos="-720"/>
        </w:tabs>
        <w:ind w:left="426"/>
        <w:rPr>
          <w:rFonts w:ascii="Verdana" w:hAnsi="Verdana" w:cs="Arial"/>
          <w:b/>
          <w:sz w:val="18"/>
          <w:szCs w:val="18"/>
        </w:rPr>
      </w:pPr>
    </w:p>
    <w:p w14:paraId="7A3B1C53" w14:textId="77777777" w:rsidR="00F1671F" w:rsidRPr="00EA5500" w:rsidRDefault="00F1671F" w:rsidP="00F1671F">
      <w:pPr>
        <w:numPr>
          <w:ilvl w:val="0"/>
          <w:numId w:val="6"/>
        </w:numPr>
        <w:tabs>
          <w:tab w:val="clear" w:pos="5886"/>
          <w:tab w:val="left" w:pos="-720"/>
          <w:tab w:val="num" w:pos="426"/>
          <w:tab w:val="num" w:pos="567"/>
        </w:tabs>
        <w:ind w:left="426" w:hanging="426"/>
        <w:rPr>
          <w:rFonts w:ascii="Verdana" w:hAnsi="Verdana" w:cs="Arial"/>
          <w:sz w:val="18"/>
          <w:szCs w:val="18"/>
        </w:rPr>
      </w:pPr>
      <w:r w:rsidRPr="00EA5500">
        <w:rPr>
          <w:rFonts w:ascii="Verdana" w:hAnsi="Verdana" w:cs="Arial"/>
          <w:b/>
          <w:sz w:val="18"/>
          <w:szCs w:val="18"/>
        </w:rPr>
        <w:lastRenderedPageBreak/>
        <w:t xml:space="preserve">BTU (British </w:t>
      </w:r>
      <w:proofErr w:type="spellStart"/>
      <w:r w:rsidRPr="00EA5500">
        <w:rPr>
          <w:rFonts w:ascii="Verdana" w:hAnsi="Verdana" w:cs="Arial"/>
          <w:b/>
          <w:sz w:val="18"/>
          <w:szCs w:val="18"/>
        </w:rPr>
        <w:t>Thermal</w:t>
      </w:r>
      <w:proofErr w:type="spellEnd"/>
      <w:r w:rsidRPr="00EA5500">
        <w:rPr>
          <w:rFonts w:ascii="Verdana" w:hAnsi="Verdana" w:cs="Arial"/>
          <w:b/>
          <w:sz w:val="18"/>
          <w:szCs w:val="18"/>
        </w:rPr>
        <w:t xml:space="preserve"> </w:t>
      </w:r>
      <w:proofErr w:type="spellStart"/>
      <w:r w:rsidRPr="00EA5500">
        <w:rPr>
          <w:rFonts w:ascii="Verdana" w:hAnsi="Verdana" w:cs="Arial"/>
          <w:b/>
          <w:sz w:val="18"/>
          <w:szCs w:val="18"/>
        </w:rPr>
        <w:t>Unit</w:t>
      </w:r>
      <w:proofErr w:type="spellEnd"/>
      <w:r w:rsidRPr="00EA5500">
        <w:rPr>
          <w:rFonts w:ascii="Verdana" w:hAnsi="Verdana" w:cs="Arial"/>
          <w:b/>
          <w:sz w:val="18"/>
          <w:szCs w:val="18"/>
        </w:rPr>
        <w:t xml:space="preserve">): </w:t>
      </w:r>
      <w:r w:rsidRPr="00EA5500">
        <w:rPr>
          <w:rFonts w:ascii="Verdana" w:hAnsi="Verdana" w:cs="Arial"/>
          <w:sz w:val="18"/>
          <w:szCs w:val="18"/>
        </w:rPr>
        <w:t>Es la cantidad de calor necesaria para elevar de 59 a 60 grados Fahrenheit (</w:t>
      </w:r>
      <w:proofErr w:type="spellStart"/>
      <w:r w:rsidRPr="00EA5500">
        <w:rPr>
          <w:rFonts w:ascii="Verdana" w:hAnsi="Verdana" w:cs="Arial"/>
          <w:sz w:val="18"/>
          <w:szCs w:val="18"/>
        </w:rPr>
        <w:t>ºF</w:t>
      </w:r>
      <w:proofErr w:type="spellEnd"/>
      <w:r w:rsidRPr="00EA5500">
        <w:rPr>
          <w:rFonts w:ascii="Verdana" w:hAnsi="Verdana" w:cs="Arial"/>
          <w:sz w:val="18"/>
          <w:szCs w:val="18"/>
        </w:rPr>
        <w:t xml:space="preserve">) la temperatura de una (1) libra masa de agua a una presión de una atmósfera estándar (14,696 </w:t>
      </w:r>
      <w:proofErr w:type="spellStart"/>
      <w:r w:rsidRPr="00EA5500">
        <w:rPr>
          <w:rFonts w:ascii="Verdana" w:hAnsi="Verdana" w:cs="Arial"/>
          <w:sz w:val="18"/>
          <w:szCs w:val="18"/>
        </w:rPr>
        <w:t>Psia</w:t>
      </w:r>
      <w:proofErr w:type="spellEnd"/>
      <w:r w:rsidRPr="00EA5500">
        <w:rPr>
          <w:rFonts w:ascii="Verdana" w:hAnsi="Verdana" w:cs="Arial"/>
          <w:sz w:val="18"/>
          <w:szCs w:val="18"/>
        </w:rPr>
        <w:t xml:space="preserve">). Un Millón de BTU (MBTU) equivale a 1,055 056 Giga Joule (GJ). </w:t>
      </w:r>
    </w:p>
    <w:p w14:paraId="48BA84C1" w14:textId="77777777" w:rsidR="00F1671F" w:rsidRPr="00EA5500" w:rsidRDefault="00F1671F" w:rsidP="00F1671F">
      <w:pPr>
        <w:tabs>
          <w:tab w:val="left" w:pos="-720"/>
        </w:tabs>
        <w:ind w:left="426"/>
        <w:rPr>
          <w:rFonts w:ascii="Verdana" w:hAnsi="Verdana" w:cs="Arial"/>
          <w:b/>
          <w:sz w:val="18"/>
          <w:szCs w:val="18"/>
        </w:rPr>
      </w:pPr>
    </w:p>
    <w:p w14:paraId="3683A978" w14:textId="6872F5D0" w:rsidR="00F1671F" w:rsidRPr="00EA5500" w:rsidRDefault="00F1671F" w:rsidP="00F1671F">
      <w:pPr>
        <w:numPr>
          <w:ilvl w:val="0"/>
          <w:numId w:val="6"/>
        </w:numPr>
        <w:tabs>
          <w:tab w:val="clear" w:pos="5886"/>
          <w:tab w:val="left" w:pos="-720"/>
          <w:tab w:val="num" w:pos="426"/>
          <w:tab w:val="num" w:pos="567"/>
        </w:tabs>
        <w:ind w:left="426" w:hanging="426"/>
        <w:rPr>
          <w:rFonts w:ascii="Verdana" w:hAnsi="Verdana" w:cs="Arial"/>
          <w:b/>
          <w:sz w:val="18"/>
          <w:szCs w:val="18"/>
        </w:rPr>
      </w:pPr>
      <w:r w:rsidRPr="00EA5500">
        <w:rPr>
          <w:rFonts w:ascii="Verdana" w:hAnsi="Verdana" w:cs="Arial"/>
          <w:b/>
          <w:sz w:val="18"/>
          <w:szCs w:val="18"/>
        </w:rPr>
        <w:t xml:space="preserve">Calidad del Gas: </w:t>
      </w:r>
      <w:r w:rsidRPr="00EA5500">
        <w:rPr>
          <w:rFonts w:ascii="Verdana" w:hAnsi="Verdana" w:cs="Arial"/>
          <w:sz w:val="18"/>
          <w:szCs w:val="18"/>
        </w:rPr>
        <w:t>Son las características del Gas en cuanto a especificaciones de calidad a las cuales se refiere el numeral XIV Anexo I de las Condiciones Particulares.</w:t>
      </w:r>
    </w:p>
    <w:p w14:paraId="740933C3" w14:textId="77777777" w:rsidR="00F1671F" w:rsidRPr="00EA5500" w:rsidRDefault="00F1671F" w:rsidP="00F1671F">
      <w:pPr>
        <w:pStyle w:val="Prrafodelista"/>
        <w:rPr>
          <w:rFonts w:ascii="Verdana" w:hAnsi="Verdana" w:cs="Arial"/>
          <w:b/>
          <w:sz w:val="18"/>
          <w:szCs w:val="18"/>
        </w:rPr>
      </w:pPr>
    </w:p>
    <w:p w14:paraId="2013B182" w14:textId="77777777" w:rsidR="00F1671F" w:rsidRPr="00EA5500" w:rsidRDefault="00F1671F" w:rsidP="00F1671F">
      <w:pPr>
        <w:numPr>
          <w:ilvl w:val="0"/>
          <w:numId w:val="6"/>
        </w:numPr>
        <w:tabs>
          <w:tab w:val="clear" w:pos="5886"/>
          <w:tab w:val="left" w:pos="-720"/>
          <w:tab w:val="num" w:pos="426"/>
          <w:tab w:val="num" w:pos="567"/>
        </w:tabs>
        <w:ind w:left="426" w:hanging="426"/>
        <w:rPr>
          <w:rFonts w:ascii="Verdana" w:hAnsi="Verdana" w:cs="Arial"/>
          <w:b/>
          <w:sz w:val="18"/>
          <w:szCs w:val="18"/>
        </w:rPr>
      </w:pPr>
      <w:r w:rsidRPr="00EA5500">
        <w:rPr>
          <w:rFonts w:ascii="Verdana" w:hAnsi="Verdana"/>
          <w:b/>
          <w:sz w:val="18"/>
          <w:szCs w:val="18"/>
        </w:rPr>
        <w:t xml:space="preserve">Campo Aislado: </w:t>
      </w:r>
      <w:r w:rsidRPr="00EA5500">
        <w:rPr>
          <w:rFonts w:ascii="Verdana" w:hAnsi="Verdana"/>
          <w:sz w:val="18"/>
          <w:szCs w:val="18"/>
          <w:lang w:val="es-ES"/>
        </w:rPr>
        <w:t>Se deberá entender como campo aislado aquel que no tiene conexión, a través de gasoductos, a sistemas de transporte del SNT que tienen acceso físico, directamente o a través de otros sistemas de transporte, a los puntos de Ballena en el Departamento de La Guajira o de Cusiana en el Departamento de Casanare.</w:t>
      </w:r>
    </w:p>
    <w:p w14:paraId="2E8D90D5" w14:textId="77777777" w:rsidR="00F1671F" w:rsidRPr="00EA5500" w:rsidRDefault="00F1671F" w:rsidP="00F1671F">
      <w:pPr>
        <w:tabs>
          <w:tab w:val="left" w:pos="-720"/>
        </w:tabs>
        <w:ind w:left="426"/>
        <w:rPr>
          <w:rFonts w:ascii="Verdana" w:hAnsi="Verdana" w:cs="Arial"/>
          <w:b/>
          <w:sz w:val="18"/>
          <w:szCs w:val="18"/>
        </w:rPr>
      </w:pPr>
      <w:r w:rsidRPr="00EA5500">
        <w:rPr>
          <w:rFonts w:ascii="Verdana" w:hAnsi="Verdana" w:cs="Arial"/>
          <w:b/>
          <w:sz w:val="18"/>
          <w:szCs w:val="18"/>
        </w:rPr>
        <w:t xml:space="preserve"> </w:t>
      </w:r>
    </w:p>
    <w:p w14:paraId="07FA1599" w14:textId="77777777" w:rsidR="00F1671F" w:rsidRPr="00A26FF1" w:rsidRDefault="00F1671F" w:rsidP="00F1671F">
      <w:pPr>
        <w:numPr>
          <w:ilvl w:val="0"/>
          <w:numId w:val="6"/>
        </w:numPr>
        <w:tabs>
          <w:tab w:val="clear" w:pos="5886"/>
          <w:tab w:val="left" w:pos="-720"/>
          <w:tab w:val="num" w:pos="426"/>
          <w:tab w:val="num" w:pos="567"/>
        </w:tabs>
        <w:ind w:left="426" w:hanging="426"/>
        <w:rPr>
          <w:rFonts w:ascii="Verdana" w:hAnsi="Verdana" w:cs="Arial"/>
          <w:b/>
          <w:sz w:val="18"/>
          <w:szCs w:val="18"/>
        </w:rPr>
      </w:pPr>
      <w:r w:rsidRPr="00EA5500">
        <w:rPr>
          <w:rFonts w:ascii="Verdana" w:hAnsi="Verdana" w:cs="Arial"/>
          <w:b/>
          <w:sz w:val="18"/>
          <w:szCs w:val="18"/>
        </w:rPr>
        <w:t xml:space="preserve">Cantidad de Energía: </w:t>
      </w:r>
      <w:r w:rsidRPr="00EA5500">
        <w:rPr>
          <w:rFonts w:ascii="Verdana" w:hAnsi="Verdana" w:cs="Arial"/>
          <w:sz w:val="18"/>
          <w:szCs w:val="18"/>
        </w:rPr>
        <w:t>Es la energía equivalente del Gas, expresada en MBTU.</w:t>
      </w:r>
    </w:p>
    <w:p w14:paraId="27DCCE39" w14:textId="77777777" w:rsidR="00A26FF1" w:rsidRPr="00A26FF1" w:rsidRDefault="00A26FF1" w:rsidP="00A26FF1">
      <w:pPr>
        <w:tabs>
          <w:tab w:val="left" w:pos="-720"/>
          <w:tab w:val="num" w:pos="5886"/>
        </w:tabs>
        <w:ind w:left="426"/>
        <w:rPr>
          <w:rFonts w:ascii="Verdana" w:hAnsi="Verdana" w:cs="Arial"/>
          <w:b/>
          <w:sz w:val="18"/>
          <w:szCs w:val="18"/>
        </w:rPr>
      </w:pPr>
    </w:p>
    <w:p w14:paraId="4F019F4C" w14:textId="77777777" w:rsidR="00F1671F" w:rsidRPr="00EA5500" w:rsidRDefault="00F1671F" w:rsidP="00F1671F">
      <w:pPr>
        <w:numPr>
          <w:ilvl w:val="0"/>
          <w:numId w:val="6"/>
        </w:numPr>
        <w:tabs>
          <w:tab w:val="clear" w:pos="5886"/>
          <w:tab w:val="left" w:pos="-720"/>
          <w:tab w:val="num" w:pos="426"/>
          <w:tab w:val="num" w:pos="567"/>
        </w:tabs>
        <w:ind w:left="426" w:hanging="426"/>
        <w:rPr>
          <w:rFonts w:ascii="Verdana" w:hAnsi="Verdana" w:cs="Arial"/>
          <w:sz w:val="18"/>
          <w:szCs w:val="18"/>
        </w:rPr>
      </w:pPr>
      <w:r w:rsidRPr="00EA5500">
        <w:rPr>
          <w:rFonts w:ascii="Verdana" w:hAnsi="Verdana" w:cs="Arial"/>
          <w:b/>
          <w:sz w:val="18"/>
          <w:szCs w:val="18"/>
        </w:rPr>
        <w:t xml:space="preserve">Cantidad Deficiente de EL COMPRADOR (CD): </w:t>
      </w:r>
      <w:r w:rsidRPr="00EA5500">
        <w:rPr>
          <w:rFonts w:ascii="Verdana" w:hAnsi="Verdana" w:cs="Arial"/>
          <w:sz w:val="18"/>
          <w:szCs w:val="18"/>
        </w:rPr>
        <w:t xml:space="preserve">Es la diferencia expresada en Cantidades de Energía, entre la Cantidad Mínima a Pagar (CMP) en un Mes y la sumatoria de las CDSA Corregida para el Mes que se factura, siempre y cuando ésta sea positiva, de lo contrario se tomará como cero (0). </w:t>
      </w:r>
    </w:p>
    <w:p w14:paraId="0C48F6B6" w14:textId="77777777" w:rsidR="00F1671F" w:rsidRPr="00EA5500" w:rsidRDefault="00F1671F" w:rsidP="00F1671F">
      <w:pPr>
        <w:tabs>
          <w:tab w:val="left" w:pos="-720"/>
        </w:tabs>
        <w:ind w:left="426"/>
        <w:rPr>
          <w:rFonts w:ascii="Verdana" w:hAnsi="Verdana" w:cs="Arial"/>
          <w:sz w:val="18"/>
          <w:szCs w:val="18"/>
        </w:rPr>
      </w:pPr>
    </w:p>
    <w:p w14:paraId="662D5E42" w14:textId="77777777" w:rsidR="00F1671F" w:rsidRPr="00EA5500" w:rsidRDefault="00F1671F" w:rsidP="00F1671F">
      <w:pPr>
        <w:tabs>
          <w:tab w:val="left" w:pos="-720"/>
          <w:tab w:val="left" w:pos="5954"/>
        </w:tabs>
        <w:ind w:left="426"/>
        <w:rPr>
          <w:rFonts w:ascii="Verdana" w:hAnsi="Verdana" w:cs="Arial"/>
          <w:i/>
          <w:sz w:val="18"/>
          <w:szCs w:val="18"/>
        </w:rPr>
      </w:pPr>
      <w:r w:rsidRPr="00EA5500">
        <w:rPr>
          <w:rFonts w:ascii="Verdana" w:hAnsi="Verdana" w:cs="Arial"/>
          <w:i/>
          <w:sz w:val="18"/>
          <w:szCs w:val="18"/>
        </w:rPr>
        <w:t>CD (MBTU) = CMP- ∑CDSA Corregidas</w:t>
      </w:r>
    </w:p>
    <w:p w14:paraId="75860861" w14:textId="77777777" w:rsidR="00F1671F" w:rsidRPr="00EA5500" w:rsidRDefault="00F1671F" w:rsidP="00F1671F">
      <w:pPr>
        <w:tabs>
          <w:tab w:val="left" w:pos="-720"/>
          <w:tab w:val="left" w:pos="5954"/>
        </w:tabs>
        <w:ind w:left="426"/>
        <w:rPr>
          <w:rFonts w:ascii="Verdana" w:hAnsi="Verdana" w:cs="Arial"/>
          <w:i/>
          <w:sz w:val="18"/>
          <w:szCs w:val="18"/>
        </w:rPr>
      </w:pPr>
    </w:p>
    <w:p w14:paraId="31FC5B7D" w14:textId="77777777" w:rsidR="00F1671F" w:rsidRPr="00EA5500" w:rsidRDefault="00F1671F" w:rsidP="00F1671F">
      <w:pPr>
        <w:tabs>
          <w:tab w:val="left" w:pos="-720"/>
          <w:tab w:val="left" w:pos="5954"/>
        </w:tabs>
        <w:ind w:left="426"/>
        <w:rPr>
          <w:rFonts w:ascii="Verdana" w:hAnsi="Verdana" w:cs="Arial"/>
          <w:i/>
          <w:sz w:val="18"/>
          <w:szCs w:val="18"/>
        </w:rPr>
      </w:pPr>
      <w:r w:rsidRPr="00EA5500">
        <w:rPr>
          <w:rFonts w:ascii="Verdana" w:hAnsi="Verdana" w:cs="Arial"/>
          <w:i/>
          <w:sz w:val="18"/>
          <w:szCs w:val="18"/>
        </w:rPr>
        <w:t xml:space="preserve">Donde: </w:t>
      </w:r>
    </w:p>
    <w:p w14:paraId="394E93C4" w14:textId="77777777" w:rsidR="00F1671F" w:rsidRPr="00EA5500" w:rsidRDefault="00F1671F" w:rsidP="00F1671F">
      <w:pPr>
        <w:tabs>
          <w:tab w:val="left" w:pos="-720"/>
          <w:tab w:val="left" w:pos="5954"/>
        </w:tabs>
        <w:ind w:left="426"/>
        <w:rPr>
          <w:rFonts w:ascii="Verdana" w:hAnsi="Verdana" w:cs="Arial"/>
          <w:i/>
          <w:sz w:val="18"/>
          <w:szCs w:val="18"/>
        </w:rPr>
      </w:pPr>
      <w:r w:rsidRPr="00EA5500">
        <w:rPr>
          <w:rFonts w:ascii="Verdana" w:hAnsi="Verdana" w:cs="Arial"/>
          <w:i/>
          <w:sz w:val="18"/>
          <w:szCs w:val="18"/>
        </w:rPr>
        <w:t>CDSA Corregidas = CDSA Corregidas de los Días del Mes (MBTU)</w:t>
      </w:r>
    </w:p>
    <w:p w14:paraId="16879960" w14:textId="77777777" w:rsidR="00F1671F" w:rsidRPr="00EA5500" w:rsidRDefault="00F1671F" w:rsidP="00F1671F">
      <w:pPr>
        <w:tabs>
          <w:tab w:val="left" w:pos="-720"/>
        </w:tabs>
        <w:ind w:left="426"/>
        <w:rPr>
          <w:rFonts w:ascii="Verdana" w:hAnsi="Verdana" w:cs="Arial"/>
          <w:b/>
          <w:sz w:val="18"/>
          <w:szCs w:val="18"/>
        </w:rPr>
      </w:pPr>
    </w:p>
    <w:p w14:paraId="6B13C32D" w14:textId="77777777" w:rsidR="00F1671F" w:rsidRPr="00EA5500" w:rsidRDefault="00F1671F" w:rsidP="00F1671F">
      <w:pPr>
        <w:numPr>
          <w:ilvl w:val="0"/>
          <w:numId w:val="6"/>
        </w:numPr>
        <w:tabs>
          <w:tab w:val="clear" w:pos="5886"/>
          <w:tab w:val="left" w:pos="-720"/>
          <w:tab w:val="num" w:pos="426"/>
        </w:tabs>
        <w:ind w:left="426" w:hanging="426"/>
        <w:rPr>
          <w:rFonts w:ascii="Verdana" w:hAnsi="Verdana" w:cs="Arial"/>
          <w:sz w:val="18"/>
          <w:szCs w:val="18"/>
        </w:rPr>
      </w:pPr>
      <w:r w:rsidRPr="00EA5500">
        <w:rPr>
          <w:rFonts w:ascii="Verdana" w:hAnsi="Verdana" w:cs="Arial"/>
          <w:b/>
          <w:sz w:val="18"/>
          <w:szCs w:val="18"/>
        </w:rPr>
        <w:t xml:space="preserve">Cantidad Diaria de Gas en Firme (CDGF): </w:t>
      </w:r>
      <w:r w:rsidRPr="00EA5500">
        <w:rPr>
          <w:rFonts w:ascii="Verdana" w:hAnsi="Verdana" w:cs="Arial"/>
          <w:sz w:val="18"/>
          <w:szCs w:val="18"/>
        </w:rPr>
        <w:t xml:space="preserve">Es la Cantidad Diaria de Energía máxima que EL VENDEDOR garantiza aceptar durante el Ciclo de Nominación para cada Día de Gas, estipulada en el numeral VI de las Condiciones Particulares del Contrato y a mantener disponible a favor del COMPRADOR durante el Día de Gas. </w:t>
      </w:r>
    </w:p>
    <w:p w14:paraId="7033843D" w14:textId="31C175C7" w:rsidR="00F1671F" w:rsidRPr="00EA5500" w:rsidRDefault="00F349F0" w:rsidP="00F349F0">
      <w:pPr>
        <w:tabs>
          <w:tab w:val="left" w:pos="-720"/>
          <w:tab w:val="left" w:pos="3929"/>
        </w:tabs>
        <w:ind w:left="3929" w:hanging="3503"/>
        <w:rPr>
          <w:rFonts w:ascii="Verdana" w:hAnsi="Verdana" w:cs="Arial"/>
          <w:b/>
          <w:sz w:val="18"/>
          <w:szCs w:val="18"/>
        </w:rPr>
      </w:pPr>
      <w:r w:rsidRPr="00EA5500">
        <w:rPr>
          <w:rFonts w:ascii="Verdana" w:hAnsi="Verdana" w:cs="Arial"/>
          <w:b/>
          <w:sz w:val="18"/>
          <w:szCs w:val="18"/>
        </w:rPr>
        <w:tab/>
      </w:r>
    </w:p>
    <w:p w14:paraId="036511C6" w14:textId="37A13C70" w:rsidR="00F1671F" w:rsidRPr="00EA5500" w:rsidRDefault="00F1671F" w:rsidP="00F1671F">
      <w:pPr>
        <w:numPr>
          <w:ilvl w:val="0"/>
          <w:numId w:val="6"/>
        </w:numPr>
        <w:tabs>
          <w:tab w:val="clear" w:pos="5886"/>
          <w:tab w:val="left" w:pos="-720"/>
          <w:tab w:val="num" w:pos="426"/>
          <w:tab w:val="num" w:pos="709"/>
          <w:tab w:val="center" w:pos="851"/>
        </w:tabs>
        <w:ind w:left="426" w:hanging="426"/>
        <w:rPr>
          <w:rFonts w:ascii="Verdana" w:hAnsi="Verdana" w:cs="Arial"/>
          <w:sz w:val="18"/>
          <w:szCs w:val="18"/>
        </w:rPr>
      </w:pPr>
      <w:r w:rsidRPr="00EA5500">
        <w:rPr>
          <w:rFonts w:ascii="Verdana" w:hAnsi="Verdana" w:cs="Arial"/>
          <w:b/>
          <w:sz w:val="18"/>
          <w:szCs w:val="18"/>
        </w:rPr>
        <w:t xml:space="preserve">Cantidad Diaria Solicitada y Aceptada (CDSA): </w:t>
      </w:r>
      <w:r w:rsidRPr="00EA5500">
        <w:rPr>
          <w:rFonts w:ascii="Verdana" w:hAnsi="Verdana" w:cs="Arial"/>
          <w:sz w:val="18"/>
          <w:szCs w:val="18"/>
        </w:rPr>
        <w:t xml:space="preserve">Es la Cantidad de Energía por Día que EL COMPRADOR solicita y que EL VENDEDOR garantiza aceptar hasta la CDGF y a Entregar durante el Ciclo de Nominación de suministro de Gas para cualquier Día de Gas. La CDSA podrá ser modificada por el COMPRADOR incluso durante el Día de Gas según lo estipulado en la Cláusula Sexta de las Condiciones Generales del presente Contrato, siempre y cuando la re nominación de EL COMPRADOR siga las reglas establecidas en el artículo </w:t>
      </w:r>
      <w:r w:rsidR="001A5A11" w:rsidRPr="00EA5500">
        <w:rPr>
          <w:rFonts w:ascii="Verdana" w:hAnsi="Verdana" w:cs="Arial"/>
          <w:sz w:val="18"/>
          <w:szCs w:val="18"/>
        </w:rPr>
        <w:t>4</w:t>
      </w:r>
      <w:r w:rsidRPr="00EA5500">
        <w:rPr>
          <w:rFonts w:ascii="Verdana" w:hAnsi="Verdana" w:cs="Arial"/>
          <w:sz w:val="18"/>
          <w:szCs w:val="18"/>
        </w:rPr>
        <w:t xml:space="preserve">2 de la Resolución CREG </w:t>
      </w:r>
      <w:r w:rsidR="001A5A11" w:rsidRPr="00EA5500">
        <w:rPr>
          <w:rFonts w:ascii="Verdana" w:hAnsi="Verdana" w:cs="Arial"/>
          <w:sz w:val="18"/>
          <w:szCs w:val="18"/>
        </w:rPr>
        <w:t xml:space="preserve">186 </w:t>
      </w:r>
      <w:r w:rsidRPr="00EA5500">
        <w:rPr>
          <w:rFonts w:ascii="Verdana" w:hAnsi="Verdana" w:cs="Arial"/>
          <w:sz w:val="18"/>
          <w:szCs w:val="18"/>
        </w:rPr>
        <w:t>de 20</w:t>
      </w:r>
      <w:r w:rsidR="001A5A11" w:rsidRPr="00EA5500">
        <w:rPr>
          <w:rFonts w:ascii="Verdana" w:hAnsi="Verdana" w:cs="Arial"/>
          <w:sz w:val="18"/>
          <w:szCs w:val="18"/>
        </w:rPr>
        <w:t>20</w:t>
      </w:r>
      <w:r w:rsidRPr="00EA5500">
        <w:rPr>
          <w:rFonts w:ascii="Verdana" w:hAnsi="Verdana" w:cs="Arial"/>
          <w:sz w:val="18"/>
          <w:szCs w:val="18"/>
        </w:rPr>
        <w:t xml:space="preserve"> o cualquier norma que la modifique, adicione, derogue o sustituya. Cuando la Cantidad de Energía nominada por EL COMPRADOR sea inferior o igual a la CDGF, la CDSA será la cantidad nominada.</w:t>
      </w:r>
    </w:p>
    <w:p w14:paraId="576784E9" w14:textId="77777777" w:rsidR="00F1671F" w:rsidRPr="00EA5500" w:rsidRDefault="00F1671F" w:rsidP="00F1671F">
      <w:pPr>
        <w:tabs>
          <w:tab w:val="left" w:pos="-720"/>
        </w:tabs>
        <w:ind w:left="426"/>
        <w:rPr>
          <w:rFonts w:ascii="Verdana" w:hAnsi="Verdana"/>
          <w:b/>
          <w:sz w:val="18"/>
          <w:szCs w:val="18"/>
        </w:rPr>
      </w:pPr>
    </w:p>
    <w:p w14:paraId="1EE13577" w14:textId="48A827A1" w:rsidR="00F1671F" w:rsidRPr="00065781" w:rsidRDefault="00F1671F" w:rsidP="00B61DE9">
      <w:pPr>
        <w:numPr>
          <w:ilvl w:val="0"/>
          <w:numId w:val="6"/>
        </w:numPr>
        <w:tabs>
          <w:tab w:val="clear" w:pos="5886"/>
          <w:tab w:val="left" w:pos="-720"/>
          <w:tab w:val="num" w:pos="426"/>
          <w:tab w:val="num" w:pos="709"/>
          <w:tab w:val="center" w:pos="851"/>
        </w:tabs>
        <w:ind w:left="426" w:hanging="426"/>
        <w:rPr>
          <w:rFonts w:ascii="Verdana" w:hAnsi="Verdana"/>
          <w:b/>
          <w:bCs/>
          <w:sz w:val="18"/>
          <w:szCs w:val="18"/>
        </w:rPr>
      </w:pPr>
      <w:r w:rsidRPr="00065781">
        <w:rPr>
          <w:rFonts w:ascii="Verdana" w:hAnsi="Verdana" w:cs="Arial"/>
          <w:b/>
          <w:sz w:val="18"/>
          <w:szCs w:val="18"/>
        </w:rPr>
        <w:t xml:space="preserve">Cantidad Diaria Solicitada y Aceptada Corregida  (CDSA Corregida): </w:t>
      </w:r>
      <w:r w:rsidRPr="00065781">
        <w:rPr>
          <w:rFonts w:ascii="Verdana" w:hAnsi="Verdana" w:cs="Arial"/>
          <w:sz w:val="18"/>
          <w:szCs w:val="18"/>
        </w:rPr>
        <w:t xml:space="preserve">Es la Cantidad Diaria de Energía que se obtiene después de haber restado de la CDSA los siguientes factores: a) La Cantidad de Energía correspondiente a la CDSA que el VENDEDOR no entregó por cualquier motivo, inclusive por razones de Fuerza Mayor o Caso Fortuito o Causa Extraña o Evento Eximente, b) La Cantidad de Energía rechazada por EL COMPRADOR durante ese Día de Gas por no cumplir con las especificaciones de calidad, y c) La Cantidad de Energía entregada por EL VENDEDOR, que a EL COMPRADOR, por cualquier causa inherente a él o por razones de Fuerza Mayor o Caso Fortuito o Causa Extraña o Evento Eximente, le fue imposible recibir. </w:t>
      </w:r>
    </w:p>
    <w:p w14:paraId="3DC0C156" w14:textId="77777777" w:rsidR="00065781" w:rsidRDefault="00065781" w:rsidP="00065781">
      <w:pPr>
        <w:pStyle w:val="Prrafodelista"/>
        <w:rPr>
          <w:rFonts w:ascii="Verdana" w:hAnsi="Verdana"/>
          <w:b/>
          <w:bCs/>
          <w:sz w:val="18"/>
          <w:szCs w:val="18"/>
        </w:rPr>
      </w:pPr>
    </w:p>
    <w:p w14:paraId="7605209B" w14:textId="4BC299E8" w:rsidR="00065781" w:rsidRDefault="00065781" w:rsidP="00065781">
      <w:pPr>
        <w:tabs>
          <w:tab w:val="left" w:pos="-720"/>
          <w:tab w:val="num" w:pos="709"/>
          <w:tab w:val="center" w:pos="851"/>
        </w:tabs>
        <w:rPr>
          <w:rFonts w:ascii="Verdana" w:hAnsi="Verdana"/>
          <w:b/>
          <w:bCs/>
          <w:sz w:val="18"/>
          <w:szCs w:val="18"/>
        </w:rPr>
      </w:pPr>
    </w:p>
    <w:p w14:paraId="039734C6" w14:textId="77777777" w:rsidR="00345D7E" w:rsidRPr="00065781" w:rsidRDefault="00345D7E" w:rsidP="00065781">
      <w:pPr>
        <w:tabs>
          <w:tab w:val="left" w:pos="-720"/>
          <w:tab w:val="num" w:pos="709"/>
          <w:tab w:val="center" w:pos="851"/>
        </w:tabs>
        <w:rPr>
          <w:rFonts w:ascii="Verdana" w:hAnsi="Verdana"/>
          <w:b/>
          <w:bCs/>
          <w:sz w:val="18"/>
          <w:szCs w:val="18"/>
        </w:rPr>
      </w:pPr>
    </w:p>
    <w:p w14:paraId="40CCE55B" w14:textId="77777777" w:rsidR="00F1671F" w:rsidRPr="00EA5500" w:rsidRDefault="00F1671F" w:rsidP="00F1671F">
      <w:pPr>
        <w:rPr>
          <w:rFonts w:ascii="Verdana" w:hAnsi="Verdana"/>
          <w:sz w:val="18"/>
          <w:szCs w:val="18"/>
          <w:highlight w:val="yellow"/>
        </w:rPr>
      </w:pPr>
      <w:r w:rsidRPr="00EA5500">
        <w:rPr>
          <w:rFonts w:ascii="Verdana" w:hAnsi="Verdana"/>
          <w:b/>
          <w:bCs/>
          <w:sz w:val="18"/>
          <w:szCs w:val="18"/>
        </w:rPr>
        <w:lastRenderedPageBreak/>
        <w:t>1</w:t>
      </w:r>
      <w:r w:rsidR="00065781">
        <w:rPr>
          <w:rFonts w:ascii="Verdana" w:hAnsi="Verdana"/>
          <w:b/>
          <w:bCs/>
          <w:sz w:val="18"/>
          <w:szCs w:val="18"/>
        </w:rPr>
        <w:t>3</w:t>
      </w:r>
      <w:r w:rsidRPr="00EA5500">
        <w:rPr>
          <w:rFonts w:ascii="Verdana" w:hAnsi="Verdana"/>
          <w:b/>
          <w:bCs/>
          <w:sz w:val="18"/>
          <w:szCs w:val="18"/>
        </w:rPr>
        <w:t xml:space="preserve">. Cantidad Mínima a Pagar (CMP): </w:t>
      </w:r>
      <w:bookmarkStart w:id="3" w:name="_DV_M237"/>
      <w:bookmarkEnd w:id="3"/>
      <w:r w:rsidRPr="00EA5500">
        <w:rPr>
          <w:rFonts w:ascii="Verdana" w:hAnsi="Verdana"/>
          <w:sz w:val="18"/>
          <w:szCs w:val="18"/>
        </w:rPr>
        <w:t>Es, para cada Mes, se determinará de la siguiente forma:</w:t>
      </w:r>
    </w:p>
    <w:p w14:paraId="0F87A6B5" w14:textId="77777777" w:rsidR="00F1671F" w:rsidRPr="00EA5500" w:rsidRDefault="00F1671F" w:rsidP="00F1671F">
      <w:pPr>
        <w:rPr>
          <w:rFonts w:ascii="Verdana" w:hAnsi="Verdana"/>
          <w:sz w:val="18"/>
          <w:szCs w:val="18"/>
        </w:rPr>
      </w:pPr>
    </w:p>
    <w:p w14:paraId="62132EA4" w14:textId="77777777" w:rsidR="00F1671F" w:rsidRPr="00EA5500" w:rsidRDefault="00F1671F" w:rsidP="00F1671F">
      <w:pPr>
        <w:ind w:firstLine="360"/>
        <w:rPr>
          <w:rFonts w:ascii="Verdana" w:hAnsi="Verdana"/>
          <w:sz w:val="18"/>
          <w:szCs w:val="18"/>
          <w:highlight w:val="yellow"/>
        </w:rPr>
      </w:pPr>
      <w:r w:rsidRPr="00EA5500">
        <w:rPr>
          <w:rFonts w:ascii="Verdana" w:hAnsi="Verdana"/>
          <w:sz w:val="18"/>
          <w:szCs w:val="18"/>
        </w:rPr>
        <w:t>Se realizará la sumatoria de:</w:t>
      </w:r>
    </w:p>
    <w:p w14:paraId="14F12EF6" w14:textId="77777777" w:rsidR="00F1671F" w:rsidRPr="00EA5500" w:rsidRDefault="00F1671F" w:rsidP="00F1671F">
      <w:pPr>
        <w:rPr>
          <w:rFonts w:ascii="Verdana" w:hAnsi="Verdana"/>
          <w:bCs/>
          <w:sz w:val="18"/>
          <w:szCs w:val="18"/>
        </w:rPr>
      </w:pPr>
    </w:p>
    <w:p w14:paraId="03A33DA1" w14:textId="6C5305E8" w:rsidR="00F1671F" w:rsidRPr="00EA5500" w:rsidRDefault="00F1671F" w:rsidP="008745FB">
      <w:pPr>
        <w:pStyle w:val="Prrafodelista"/>
        <w:numPr>
          <w:ilvl w:val="0"/>
          <w:numId w:val="56"/>
        </w:numPr>
        <w:rPr>
          <w:rFonts w:ascii="Verdana" w:hAnsi="Verdana"/>
          <w:sz w:val="18"/>
          <w:szCs w:val="18"/>
        </w:rPr>
      </w:pPr>
      <w:r w:rsidRPr="00EA5500">
        <w:rPr>
          <w:rFonts w:ascii="Verdana" w:hAnsi="Verdana"/>
          <w:sz w:val="18"/>
          <w:szCs w:val="18"/>
        </w:rPr>
        <w:t>La Cantidad de Energía resultante de multiplicar la Cantidad Diaria de Gas en Firme (CDGF) por el número de días del mes donde no se vio afectada la cantidad por los siguientes factores: a) Energía rechazada por EL COMPRADOR durante ese Mes por no cumplir con las especificaciones de calidad acordadas en este Contrato; b) Energía correspondiente a la Cantidad Diaria Solicitada y Aceptada (CDSA) que EL VENDEDOR no Entregó en ese Mes por razones diferentes a Fuerza Mayor o Caso Fortuito o Causa Extraña o Evento Eximente; c) Energía que a EL COMPRADOR le fue imposible tomar de la CDGF por encontrarse incurso en una causal de Fuerza Mayor o Caso Fortuito o Causa Extraña o Evento Eximente.; d) Energía que EL VENDEDOR no tuvo disponible para atender la CDGF en ese Mes por encontrarse incurso en una causal de Fuerza Mayor o Caso Fortuito o Causa Extraña o Evento Eximente. El valor resultante anterior se multiplica por el porcentaje (%) que se establece en el parágrafo del numeral VI de las Condiciones Particulares del Contrato.</w:t>
      </w:r>
    </w:p>
    <w:p w14:paraId="28800E0D" w14:textId="77777777" w:rsidR="00F1671F" w:rsidRPr="00EA5500" w:rsidRDefault="00F1671F" w:rsidP="00F1671F">
      <w:pPr>
        <w:pStyle w:val="Prrafodelista"/>
        <w:ind w:left="426"/>
        <w:rPr>
          <w:rFonts w:ascii="Verdana" w:hAnsi="Verdana"/>
          <w:sz w:val="18"/>
          <w:szCs w:val="18"/>
        </w:rPr>
      </w:pPr>
    </w:p>
    <w:p w14:paraId="53A7C3EA" w14:textId="77777777" w:rsidR="00F1671F" w:rsidRPr="00EA5500" w:rsidRDefault="00F1671F" w:rsidP="008745FB">
      <w:pPr>
        <w:pStyle w:val="Prrafodelista"/>
        <w:numPr>
          <w:ilvl w:val="0"/>
          <w:numId w:val="56"/>
        </w:numPr>
        <w:rPr>
          <w:rFonts w:ascii="Verdana" w:hAnsi="Verdana"/>
          <w:sz w:val="18"/>
          <w:szCs w:val="18"/>
        </w:rPr>
      </w:pPr>
      <w:r w:rsidRPr="00EA5500">
        <w:rPr>
          <w:rFonts w:ascii="Verdana" w:hAnsi="Verdana"/>
          <w:sz w:val="18"/>
          <w:szCs w:val="18"/>
        </w:rPr>
        <w:t>La Cantidad de Energía resultante de restar, a la Cantidad Diaria de Gas en Firme (CDGF) multiplicada por el número de días del mes en los que se vio afectada cada día por cada uno de los siguientes factores: a) La Cantidad de Energía rechazada por EL COMPRADOR durante ese Mes por no cumplir con las especificaciones de calidad acordadas en este Contrato; b) la Cantidad de Energía correspondiente a la CDSA  que EL VENDEDOR no Entregó en ese Mes por razones diferentes a Fuerza Mayor o Caso Fortuito o Causa Extraña o Evento Eximente; c) La Cantidad de Energía que a EL COMPRADOR le fue imposible tomar de la CDGF por encontrarse incurso en una causal de Fuerza Mayor o Caso Fortuito o Causa Extraña o Evento Eximente</w:t>
      </w:r>
      <w:r w:rsidRPr="00EA5500">
        <w:rPr>
          <w:rStyle w:val="Refdenotaalpie"/>
          <w:rFonts w:ascii="Verdana" w:hAnsi="Verdana"/>
          <w:sz w:val="18"/>
          <w:szCs w:val="18"/>
        </w:rPr>
        <w:footnoteReference w:id="1"/>
      </w:r>
      <w:r w:rsidRPr="00EA5500">
        <w:rPr>
          <w:rFonts w:ascii="Verdana" w:hAnsi="Verdana"/>
          <w:sz w:val="18"/>
          <w:szCs w:val="18"/>
        </w:rPr>
        <w:t>; d) La Cantidad de Energía que EL VENDEDOR no tuvo disponible para atender la CDGF en ese Mes por encontrarse incurso en una causal de Fuerza Mayor o Caso Fortuito o Causa Extraña o Evento Eximente</w:t>
      </w:r>
      <w:r w:rsidRPr="00EA5500">
        <w:rPr>
          <w:rStyle w:val="Refdenotaalpie"/>
          <w:rFonts w:ascii="Verdana" w:hAnsi="Verdana"/>
          <w:sz w:val="18"/>
          <w:szCs w:val="18"/>
        </w:rPr>
        <w:footnoteReference w:id="2"/>
      </w:r>
      <w:r w:rsidRPr="00EA5500">
        <w:rPr>
          <w:rFonts w:ascii="Verdana" w:hAnsi="Verdana"/>
          <w:sz w:val="18"/>
          <w:szCs w:val="18"/>
        </w:rPr>
        <w:t xml:space="preserve">. </w:t>
      </w:r>
    </w:p>
    <w:p w14:paraId="6613D4E0" w14:textId="77777777" w:rsidR="00F1671F" w:rsidRPr="00EA5500" w:rsidRDefault="00F1671F" w:rsidP="00F1671F">
      <w:pPr>
        <w:pStyle w:val="Prrafodelista"/>
        <w:rPr>
          <w:rFonts w:ascii="Verdana" w:hAnsi="Verdana"/>
          <w:sz w:val="18"/>
          <w:szCs w:val="18"/>
        </w:rPr>
      </w:pPr>
    </w:p>
    <w:p w14:paraId="21DA92A8" w14:textId="77777777" w:rsidR="00F1671F" w:rsidRPr="00EA5500" w:rsidRDefault="00F1671F" w:rsidP="00F1671F">
      <w:pPr>
        <w:pStyle w:val="Prrafodelista"/>
        <w:rPr>
          <w:rFonts w:ascii="Verdana" w:hAnsi="Verdana"/>
          <w:sz w:val="18"/>
          <w:szCs w:val="18"/>
        </w:rPr>
      </w:pPr>
      <w:bookmarkStart w:id="4" w:name="_DV_M238"/>
      <w:bookmarkEnd w:id="4"/>
      <w:r w:rsidRPr="00EA5500">
        <w:rPr>
          <w:rFonts w:ascii="Verdana" w:hAnsi="Verdana"/>
          <w:sz w:val="18"/>
          <w:szCs w:val="18"/>
        </w:rPr>
        <w:t xml:space="preserve">Para efectos del numeral </w:t>
      </w:r>
      <w:proofErr w:type="spellStart"/>
      <w:r w:rsidRPr="00EA5500">
        <w:rPr>
          <w:rFonts w:ascii="Verdana" w:hAnsi="Verdana"/>
          <w:sz w:val="18"/>
          <w:szCs w:val="18"/>
        </w:rPr>
        <w:t>ii</w:t>
      </w:r>
      <w:proofErr w:type="spellEnd"/>
      <w:r w:rsidRPr="00EA5500">
        <w:rPr>
          <w:rFonts w:ascii="Verdana" w:hAnsi="Verdana"/>
          <w:sz w:val="18"/>
          <w:szCs w:val="18"/>
        </w:rPr>
        <w:t>), a la CDGF se le disminuirán las cantidades de energía producto de los factores indicados en los literales a), b), c) y d), de la siguiente forma:</w:t>
      </w:r>
    </w:p>
    <w:p w14:paraId="5939057B" w14:textId="77777777" w:rsidR="00F1671F" w:rsidRPr="00EA5500" w:rsidRDefault="00F1671F" w:rsidP="00F1671F">
      <w:pPr>
        <w:pStyle w:val="Prrafodelista"/>
        <w:rPr>
          <w:rFonts w:ascii="Verdana" w:hAnsi="Verdana"/>
          <w:sz w:val="18"/>
          <w:szCs w:val="18"/>
        </w:rPr>
      </w:pPr>
    </w:p>
    <w:p w14:paraId="7B942056" w14:textId="24D08F0A" w:rsidR="00F1671F" w:rsidRPr="00EA5500" w:rsidRDefault="00F1671F" w:rsidP="008745FB">
      <w:pPr>
        <w:pStyle w:val="Prrafodelista"/>
        <w:numPr>
          <w:ilvl w:val="0"/>
          <w:numId w:val="57"/>
        </w:numPr>
        <w:rPr>
          <w:rFonts w:ascii="Verdana" w:hAnsi="Verdana"/>
          <w:sz w:val="18"/>
          <w:szCs w:val="18"/>
        </w:rPr>
      </w:pPr>
      <w:r w:rsidRPr="00EA5500">
        <w:rPr>
          <w:rFonts w:ascii="Verdana" w:hAnsi="Verdana"/>
          <w:sz w:val="18"/>
          <w:szCs w:val="18"/>
        </w:rPr>
        <w:t>El valor resultante sea superior a multiplicar la CDGF por el porcentaje (%) que se establece en el parágrafo del numeral VI de las Condiciones Particulares del Contrato, la nueva CDGF será igual a multiplicar la CDGF establecida en el contrato por el porcentaje (%) que se establece en el parágrafo del numeral VI de las Condiciones Particulares del Contrato;  </w:t>
      </w:r>
    </w:p>
    <w:p w14:paraId="7CA98F94" w14:textId="77777777" w:rsidR="00F1671F" w:rsidRPr="00EA5500" w:rsidRDefault="00F1671F" w:rsidP="00F1671F">
      <w:pPr>
        <w:pStyle w:val="Prrafodelista"/>
        <w:ind w:left="3957"/>
        <w:rPr>
          <w:rFonts w:ascii="Verdana" w:hAnsi="Verdana"/>
          <w:sz w:val="18"/>
          <w:szCs w:val="18"/>
        </w:rPr>
      </w:pPr>
    </w:p>
    <w:p w14:paraId="0FF62937" w14:textId="700C2D39" w:rsidR="00F1671F" w:rsidRPr="00EA5500" w:rsidRDefault="00F1671F" w:rsidP="008745FB">
      <w:pPr>
        <w:pStyle w:val="Prrafodelista"/>
        <w:numPr>
          <w:ilvl w:val="0"/>
          <w:numId w:val="57"/>
        </w:numPr>
        <w:rPr>
          <w:rFonts w:ascii="Verdana" w:hAnsi="Verdana"/>
          <w:sz w:val="18"/>
          <w:szCs w:val="18"/>
        </w:rPr>
      </w:pPr>
      <w:r w:rsidRPr="00EA5500">
        <w:rPr>
          <w:rFonts w:ascii="Verdana" w:hAnsi="Verdana"/>
          <w:sz w:val="18"/>
          <w:szCs w:val="18"/>
        </w:rPr>
        <w:t xml:space="preserve">En el caso que el valor resultante sea inferior a multiplicar la CDGF por el porcentaje (%) que se establece en el parágrafo del numeral VI de las Condiciones Particulares del Contrato, se </w:t>
      </w:r>
      <w:proofErr w:type="gramStart"/>
      <w:r w:rsidRPr="00EA5500">
        <w:rPr>
          <w:rFonts w:ascii="Verdana" w:hAnsi="Verdana"/>
          <w:sz w:val="18"/>
          <w:szCs w:val="18"/>
        </w:rPr>
        <w:t>tomará  este</w:t>
      </w:r>
      <w:proofErr w:type="gramEnd"/>
      <w:r w:rsidRPr="00EA5500">
        <w:rPr>
          <w:rFonts w:ascii="Verdana" w:hAnsi="Verdana"/>
          <w:sz w:val="18"/>
          <w:szCs w:val="18"/>
        </w:rPr>
        <w:t xml:space="preserve"> valor como la nueva CDGF.</w:t>
      </w:r>
    </w:p>
    <w:p w14:paraId="7197CD9D" w14:textId="77777777" w:rsidR="00F1671F" w:rsidRPr="00EA5500" w:rsidRDefault="00F1671F" w:rsidP="00F1671F">
      <w:pPr>
        <w:pStyle w:val="Prrafodelista"/>
        <w:rPr>
          <w:rFonts w:ascii="Verdana" w:hAnsi="Verdana"/>
          <w:sz w:val="18"/>
          <w:szCs w:val="18"/>
        </w:rPr>
      </w:pPr>
    </w:p>
    <w:p w14:paraId="67B7E76F" w14:textId="77777777" w:rsidR="00F1671F" w:rsidRPr="00EA5500" w:rsidRDefault="00F1671F" w:rsidP="00F1671F">
      <w:pPr>
        <w:ind w:left="426"/>
        <w:rPr>
          <w:rFonts w:ascii="Verdana" w:hAnsi="Verdana"/>
          <w:sz w:val="18"/>
          <w:szCs w:val="18"/>
        </w:rPr>
      </w:pPr>
      <w:r w:rsidRPr="00EA5500">
        <w:rPr>
          <w:rFonts w:ascii="Verdana" w:hAnsi="Verdana"/>
          <w:sz w:val="18"/>
          <w:szCs w:val="18"/>
        </w:rPr>
        <w:t>Específicamente para los Días en los que EL COMPRADOR y EL VENDEDOR hubieren declarado eventos de Fuerza Mayor o Caso Fortuito o Causa Extraña o Evento Eximente que tengan ocurrencia simultánea, sólo se restará el mayor valor entre el literal c) y el d).</w:t>
      </w:r>
    </w:p>
    <w:p w14:paraId="153680A4" w14:textId="77777777" w:rsidR="00F1671F" w:rsidRPr="00EA5500" w:rsidRDefault="00F1671F" w:rsidP="00F1671F">
      <w:pPr>
        <w:ind w:left="426"/>
        <w:rPr>
          <w:rFonts w:ascii="Verdana" w:hAnsi="Verdana"/>
          <w:sz w:val="18"/>
          <w:szCs w:val="18"/>
        </w:rPr>
      </w:pPr>
    </w:p>
    <w:p w14:paraId="66F1DBF5" w14:textId="77777777" w:rsidR="00F1671F" w:rsidRPr="00EA5500" w:rsidRDefault="00F1671F" w:rsidP="00F1671F">
      <w:pPr>
        <w:ind w:left="426"/>
        <w:rPr>
          <w:rFonts w:ascii="Verdana" w:hAnsi="Verdana"/>
          <w:sz w:val="18"/>
          <w:szCs w:val="18"/>
        </w:rPr>
      </w:pPr>
      <w:r w:rsidRPr="00EA5500">
        <w:rPr>
          <w:rFonts w:ascii="Verdana" w:hAnsi="Verdana"/>
          <w:sz w:val="18"/>
          <w:szCs w:val="18"/>
        </w:rPr>
        <w:t>P</w:t>
      </w:r>
      <w:r w:rsidRPr="00EA5500">
        <w:rPr>
          <w:rFonts w:ascii="Verdana" w:hAnsi="Verdana"/>
          <w:sz w:val="18"/>
          <w:szCs w:val="18"/>
          <w:lang w:val="es-ES"/>
        </w:rPr>
        <w:t xml:space="preserve">ara efectos de calcular la CMP, </w:t>
      </w:r>
      <w:r w:rsidRPr="00EA5500">
        <w:rPr>
          <w:rFonts w:ascii="Verdana" w:hAnsi="Verdana"/>
          <w:sz w:val="18"/>
          <w:szCs w:val="18"/>
        </w:rPr>
        <w:t xml:space="preserve">ésta </w:t>
      </w:r>
      <w:r w:rsidRPr="00EA5500">
        <w:rPr>
          <w:rFonts w:ascii="Verdana" w:hAnsi="Verdana"/>
          <w:sz w:val="18"/>
          <w:szCs w:val="18"/>
          <w:lang w:val="es-ES"/>
        </w:rPr>
        <w:t>se redondeará a números enteros</w:t>
      </w:r>
      <w:r w:rsidRPr="00EA5500">
        <w:rPr>
          <w:rFonts w:ascii="Verdana" w:hAnsi="Verdana"/>
          <w:sz w:val="18"/>
          <w:szCs w:val="18"/>
        </w:rPr>
        <w:t xml:space="preserve">. </w:t>
      </w:r>
      <w:r w:rsidRPr="00EA5500">
        <w:rPr>
          <w:rFonts w:ascii="Verdana" w:hAnsi="Verdana"/>
          <w:sz w:val="18"/>
          <w:szCs w:val="18"/>
          <w:lang w:val="es-ES"/>
        </w:rPr>
        <w:t>El redondeo se aplicará así: Si la primera cifra decimal es menor a 5, el número entero se mantiene, y si la primera cifra decimal es mayor o igual a 5, el número entero se incrementará en 1.</w:t>
      </w:r>
    </w:p>
    <w:p w14:paraId="679031AC" w14:textId="77777777" w:rsidR="00F1671F" w:rsidRPr="00345D7E" w:rsidRDefault="00F1671F" w:rsidP="00345D7E">
      <w:pPr>
        <w:pStyle w:val="Prrafodelista"/>
        <w:ind w:left="450"/>
        <w:rPr>
          <w:rFonts w:ascii="Verdana" w:hAnsi="Verdana" w:cs="Arial"/>
          <w:b/>
          <w:sz w:val="18"/>
          <w:szCs w:val="18"/>
        </w:rPr>
      </w:pPr>
    </w:p>
    <w:p w14:paraId="21CE945D" w14:textId="010F509A" w:rsidR="00F1671F" w:rsidRPr="00345D7E" w:rsidRDefault="00F1671F" w:rsidP="00345D7E">
      <w:pPr>
        <w:pStyle w:val="Prrafodelista"/>
        <w:numPr>
          <w:ilvl w:val="0"/>
          <w:numId w:val="65"/>
        </w:numPr>
        <w:ind w:left="450" w:hanging="450"/>
        <w:rPr>
          <w:rFonts w:ascii="Verdana" w:hAnsi="Verdana" w:cs="Arial"/>
          <w:sz w:val="18"/>
          <w:szCs w:val="18"/>
        </w:rPr>
      </w:pPr>
      <w:r w:rsidRPr="00EA5500">
        <w:rPr>
          <w:rFonts w:ascii="Verdana" w:hAnsi="Verdana" w:cs="Arial"/>
          <w:b/>
          <w:sz w:val="18"/>
          <w:szCs w:val="18"/>
        </w:rPr>
        <w:t xml:space="preserve">Condiciones Base:  </w:t>
      </w:r>
      <w:r w:rsidRPr="00345D7E">
        <w:rPr>
          <w:rFonts w:ascii="Verdana" w:hAnsi="Verdana" w:cs="Arial"/>
          <w:sz w:val="18"/>
          <w:szCs w:val="18"/>
        </w:rPr>
        <w:t xml:space="preserve">Son, para efectos de medición de volumen y cálculo del Poder Calorífico Bruto Real del Gas, una presión absoluta de uno coma cero uno cero uno (1,0101) Bar absolutos equivalentes a 14,65 </w:t>
      </w:r>
      <w:proofErr w:type="spellStart"/>
      <w:r w:rsidRPr="00345D7E">
        <w:rPr>
          <w:rFonts w:ascii="Verdana" w:hAnsi="Verdana" w:cs="Arial"/>
          <w:sz w:val="18"/>
          <w:szCs w:val="18"/>
        </w:rPr>
        <w:t>Psia</w:t>
      </w:r>
      <w:proofErr w:type="spellEnd"/>
      <w:r w:rsidRPr="00345D7E">
        <w:rPr>
          <w:rFonts w:ascii="Verdana" w:hAnsi="Verdana" w:cs="Arial"/>
          <w:sz w:val="18"/>
          <w:szCs w:val="18"/>
        </w:rPr>
        <w:t xml:space="preserve"> y una temperatura de </w:t>
      </w:r>
      <w:proofErr w:type="gramStart"/>
      <w:r w:rsidRPr="00345D7E">
        <w:rPr>
          <w:rFonts w:ascii="Verdana" w:hAnsi="Verdana" w:cs="Arial"/>
          <w:sz w:val="18"/>
          <w:szCs w:val="18"/>
        </w:rPr>
        <w:t>quince</w:t>
      </w:r>
      <w:r w:rsidR="00172FA6">
        <w:rPr>
          <w:rFonts w:ascii="Verdana" w:hAnsi="Verdana" w:cs="Arial"/>
          <w:sz w:val="18"/>
          <w:szCs w:val="18"/>
        </w:rPr>
        <w:t xml:space="preserve"> </w:t>
      </w:r>
      <w:r w:rsidRPr="00345D7E">
        <w:rPr>
          <w:rFonts w:ascii="Verdana" w:hAnsi="Verdana" w:cs="Arial"/>
          <w:sz w:val="18"/>
          <w:szCs w:val="18"/>
        </w:rPr>
        <w:t>coma</w:t>
      </w:r>
      <w:proofErr w:type="gramEnd"/>
      <w:r w:rsidRPr="00345D7E">
        <w:rPr>
          <w:rFonts w:ascii="Verdana" w:hAnsi="Verdana" w:cs="Arial"/>
          <w:sz w:val="18"/>
          <w:szCs w:val="18"/>
        </w:rPr>
        <w:t xml:space="preserve"> cincuenta y cinco (15,55) grados centígrados equivalentes a 60 °F.</w:t>
      </w:r>
    </w:p>
    <w:p w14:paraId="0D1E7773" w14:textId="77777777" w:rsidR="00F1671F" w:rsidRPr="00345D7E" w:rsidRDefault="00F1671F" w:rsidP="00345D7E">
      <w:pPr>
        <w:pStyle w:val="Prrafodelista"/>
        <w:ind w:left="450"/>
        <w:rPr>
          <w:rFonts w:ascii="Verdana" w:hAnsi="Verdana" w:cs="Arial"/>
          <w:sz w:val="18"/>
          <w:szCs w:val="18"/>
        </w:rPr>
      </w:pPr>
    </w:p>
    <w:p w14:paraId="64D92B13" w14:textId="77777777" w:rsidR="00F1671F" w:rsidRPr="00EA5500" w:rsidRDefault="00F1671F" w:rsidP="00345D7E">
      <w:pPr>
        <w:pStyle w:val="Prrafodelista"/>
        <w:numPr>
          <w:ilvl w:val="0"/>
          <w:numId w:val="65"/>
        </w:numPr>
        <w:ind w:left="450" w:hanging="450"/>
        <w:rPr>
          <w:rFonts w:ascii="Verdana" w:hAnsi="Verdana" w:cs="Arial"/>
          <w:b/>
          <w:sz w:val="18"/>
          <w:szCs w:val="18"/>
        </w:rPr>
      </w:pPr>
      <w:r w:rsidRPr="00EA5500">
        <w:rPr>
          <w:rFonts w:ascii="Verdana" w:hAnsi="Verdana" w:cs="Arial"/>
          <w:b/>
          <w:sz w:val="18"/>
          <w:szCs w:val="18"/>
        </w:rPr>
        <w:t xml:space="preserve">Contrato: </w:t>
      </w:r>
      <w:r w:rsidRPr="00EA5500">
        <w:rPr>
          <w:rFonts w:ascii="Verdana" w:hAnsi="Verdana" w:cs="Arial"/>
          <w:sz w:val="18"/>
          <w:szCs w:val="18"/>
        </w:rPr>
        <w:t>Es el presente acuerdo de voluntades, que incluye tanto las presentes Condiciones Generales, como las Condiciones Particulares, con sus respectivos Anexos.</w:t>
      </w:r>
    </w:p>
    <w:p w14:paraId="7A566FDC" w14:textId="77777777" w:rsidR="00F1671F" w:rsidRPr="00EA5500" w:rsidRDefault="00F1671F" w:rsidP="00F1671F">
      <w:pPr>
        <w:tabs>
          <w:tab w:val="left" w:pos="-720"/>
        </w:tabs>
        <w:ind w:left="426"/>
        <w:rPr>
          <w:rFonts w:ascii="Verdana" w:hAnsi="Verdana" w:cs="Arial"/>
          <w:b/>
          <w:sz w:val="18"/>
          <w:szCs w:val="18"/>
        </w:rPr>
      </w:pPr>
    </w:p>
    <w:p w14:paraId="610E43B4" w14:textId="1E2FE58F" w:rsidR="00F1671F" w:rsidRPr="00EA5500" w:rsidRDefault="00F1671F" w:rsidP="00345D7E">
      <w:pPr>
        <w:numPr>
          <w:ilvl w:val="0"/>
          <w:numId w:val="65"/>
        </w:numPr>
        <w:tabs>
          <w:tab w:val="left" w:pos="-720"/>
          <w:tab w:val="center" w:pos="851"/>
        </w:tabs>
        <w:ind w:left="426" w:hanging="426"/>
        <w:rPr>
          <w:rFonts w:ascii="Verdana" w:hAnsi="Verdana" w:cs="Arial"/>
          <w:b/>
          <w:sz w:val="18"/>
          <w:szCs w:val="18"/>
        </w:rPr>
      </w:pPr>
      <w:r w:rsidRPr="00EA5500">
        <w:rPr>
          <w:rFonts w:ascii="Verdana" w:hAnsi="Verdana" w:cs="Arial"/>
          <w:b/>
          <w:sz w:val="18"/>
          <w:szCs w:val="18"/>
        </w:rPr>
        <w:t>Contrato de Suministro Firme:</w:t>
      </w:r>
      <w:r w:rsidRPr="00EA5500">
        <w:rPr>
          <w:rFonts w:ascii="Verdana" w:hAnsi="Verdana" w:cs="Arial"/>
          <w:sz w:val="18"/>
          <w:szCs w:val="18"/>
        </w:rPr>
        <w:t xml:space="preserve"> Contrato escrito en el que EL VENDEDOR garantiza el servicio de suministro de una cantidad diaria máxima de Gas Natural sin interrupciones, durante un periodo determinado, y EL COMPRADOR se compromete a pagar en la liquidación mensual como mínimo el porcentaje (%) establecido en el parágrafo del numeral VI de las Condiciones Particulares del Contrato, de la cantidad contratada correspondiente al Mes, independientemente de que sea consumida o no, excepto en los días establecidos para mantenimiento y labores programadas. Esta modalidad de Contrato requiere de respaldo físico. </w:t>
      </w:r>
      <w:r w:rsidRPr="00EA5500">
        <w:rPr>
          <w:rFonts w:ascii="Verdana" w:hAnsi="Verdana" w:cs="Arial"/>
          <w:sz w:val="18"/>
          <w:szCs w:val="18"/>
        </w:rPr>
        <w:tab/>
      </w:r>
    </w:p>
    <w:p w14:paraId="7B484919" w14:textId="77777777" w:rsidR="00F1671F" w:rsidRPr="00EA5500" w:rsidRDefault="00F1671F" w:rsidP="00F1671F">
      <w:pPr>
        <w:tabs>
          <w:tab w:val="left" w:pos="-720"/>
          <w:tab w:val="center" w:pos="851"/>
          <w:tab w:val="num" w:pos="5886"/>
        </w:tabs>
        <w:ind w:left="426"/>
        <w:rPr>
          <w:rFonts w:ascii="Verdana" w:hAnsi="Verdana" w:cs="Arial"/>
          <w:b/>
          <w:sz w:val="18"/>
          <w:szCs w:val="18"/>
        </w:rPr>
      </w:pPr>
    </w:p>
    <w:p w14:paraId="1F2935D3" w14:textId="77777777" w:rsidR="00F1671F" w:rsidRPr="005B1DCF" w:rsidRDefault="00F1671F" w:rsidP="00345D7E">
      <w:pPr>
        <w:numPr>
          <w:ilvl w:val="0"/>
          <w:numId w:val="65"/>
        </w:numPr>
        <w:tabs>
          <w:tab w:val="left" w:pos="-720"/>
          <w:tab w:val="center" w:pos="851"/>
        </w:tabs>
        <w:ind w:left="426" w:hanging="426"/>
        <w:rPr>
          <w:rFonts w:ascii="Verdana" w:hAnsi="Verdana" w:cs="Arial"/>
          <w:b/>
          <w:sz w:val="18"/>
          <w:szCs w:val="18"/>
        </w:rPr>
      </w:pPr>
      <w:r w:rsidRPr="00EA5500">
        <w:rPr>
          <w:rFonts w:ascii="Verdana" w:hAnsi="Verdana" w:cs="Arial"/>
          <w:b/>
          <w:sz w:val="18"/>
          <w:szCs w:val="18"/>
        </w:rPr>
        <w:t xml:space="preserve">CREG: </w:t>
      </w:r>
      <w:r w:rsidRPr="00EA5500">
        <w:rPr>
          <w:rFonts w:ascii="Verdana" w:hAnsi="Verdana" w:cs="Arial"/>
          <w:sz w:val="18"/>
          <w:szCs w:val="18"/>
        </w:rPr>
        <w:t>Es la Comisión de Regulación de Energía y Gas, organizada como Unidad Administrativa Especial del Ministerio de Minas y Energía de acuerdo con las Leyes 142 y 143 de 1994.</w:t>
      </w:r>
    </w:p>
    <w:p w14:paraId="424649D2" w14:textId="77777777" w:rsidR="00482364" w:rsidRDefault="00482364" w:rsidP="005B1DCF">
      <w:pPr>
        <w:pStyle w:val="Prrafodelista"/>
        <w:rPr>
          <w:rFonts w:ascii="Verdana" w:hAnsi="Verdana" w:cs="Arial"/>
          <w:b/>
          <w:sz w:val="18"/>
          <w:szCs w:val="18"/>
        </w:rPr>
      </w:pPr>
    </w:p>
    <w:p w14:paraId="3B2980FD" w14:textId="4975EC14" w:rsidR="00482364" w:rsidRPr="00482364" w:rsidRDefault="00482364" w:rsidP="00345D7E">
      <w:pPr>
        <w:numPr>
          <w:ilvl w:val="0"/>
          <w:numId w:val="65"/>
        </w:numPr>
        <w:tabs>
          <w:tab w:val="left" w:pos="-720"/>
          <w:tab w:val="center" w:pos="851"/>
        </w:tabs>
        <w:ind w:left="426" w:hanging="426"/>
        <w:rPr>
          <w:rFonts w:ascii="Verdana" w:hAnsi="Verdana" w:cs="Arial"/>
          <w:b/>
          <w:sz w:val="18"/>
          <w:szCs w:val="18"/>
        </w:rPr>
      </w:pPr>
      <w:r w:rsidRPr="00482364">
        <w:rPr>
          <w:rFonts w:ascii="Verdana" w:hAnsi="Verdana" w:cs="Arial"/>
          <w:b/>
          <w:sz w:val="18"/>
          <w:szCs w:val="18"/>
        </w:rPr>
        <w:t xml:space="preserve">Departamento de </w:t>
      </w:r>
      <w:r w:rsidR="00E17D8C">
        <w:rPr>
          <w:rFonts w:ascii="Verdana" w:hAnsi="Verdana" w:cs="Arial"/>
          <w:b/>
          <w:sz w:val="18"/>
          <w:szCs w:val="18"/>
        </w:rPr>
        <w:t>Operación Comercial de Gas y GLP</w:t>
      </w:r>
      <w:r w:rsidRPr="00482364">
        <w:rPr>
          <w:rFonts w:ascii="Verdana" w:hAnsi="Verdana" w:cs="Arial"/>
          <w:b/>
          <w:sz w:val="18"/>
          <w:szCs w:val="18"/>
        </w:rPr>
        <w:t xml:space="preserve">: </w:t>
      </w:r>
      <w:r w:rsidRPr="005B1DCF">
        <w:rPr>
          <w:rFonts w:ascii="Verdana" w:hAnsi="Verdana" w:cs="Arial"/>
          <w:sz w:val="18"/>
          <w:szCs w:val="18"/>
        </w:rPr>
        <w:t>Es el departamento de EL VENDEDOR encargado de administrar el proceso de nominaciones de los acuerdos o compromisos de negocios relacionados con Gas Natural suscritos por EL VENDEDOR.</w:t>
      </w:r>
    </w:p>
    <w:p w14:paraId="1C8B32C2" w14:textId="77777777" w:rsidR="00482364" w:rsidRPr="00EA5500" w:rsidRDefault="00482364" w:rsidP="005B1DCF">
      <w:pPr>
        <w:tabs>
          <w:tab w:val="left" w:pos="-720"/>
        </w:tabs>
        <w:rPr>
          <w:rFonts w:ascii="Verdana" w:hAnsi="Verdana" w:cs="Arial"/>
          <w:b/>
          <w:sz w:val="18"/>
          <w:szCs w:val="18"/>
        </w:rPr>
      </w:pPr>
    </w:p>
    <w:p w14:paraId="010BFA0A"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Día: </w:t>
      </w:r>
      <w:r w:rsidRPr="00EA5500">
        <w:rPr>
          <w:rFonts w:ascii="Verdana" w:hAnsi="Verdana" w:cs="Arial"/>
          <w:sz w:val="18"/>
          <w:szCs w:val="18"/>
        </w:rPr>
        <w:t>Se entenderá día calendario cuando no se disponga en forma expresa que es hábil.</w:t>
      </w:r>
    </w:p>
    <w:p w14:paraId="4383F5AC" w14:textId="77777777" w:rsidR="00F1671F" w:rsidRPr="00EA5500" w:rsidRDefault="00F1671F" w:rsidP="00F1671F">
      <w:pPr>
        <w:tabs>
          <w:tab w:val="left" w:pos="-720"/>
        </w:tabs>
        <w:ind w:left="426"/>
        <w:rPr>
          <w:rFonts w:ascii="Verdana" w:hAnsi="Verdana" w:cs="Arial"/>
          <w:b/>
          <w:sz w:val="18"/>
          <w:szCs w:val="18"/>
        </w:rPr>
      </w:pPr>
    </w:p>
    <w:p w14:paraId="3874AF7D" w14:textId="77777777" w:rsidR="00F1671F" w:rsidRPr="00EA5500" w:rsidRDefault="00F1671F" w:rsidP="00345D7E">
      <w:pPr>
        <w:numPr>
          <w:ilvl w:val="0"/>
          <w:numId w:val="65"/>
        </w:numPr>
        <w:tabs>
          <w:tab w:val="left" w:pos="-720"/>
          <w:tab w:val="center" w:pos="851"/>
        </w:tabs>
        <w:ind w:left="426" w:hanging="426"/>
        <w:rPr>
          <w:rFonts w:ascii="Verdana" w:hAnsi="Verdana" w:cs="Arial"/>
          <w:b/>
          <w:sz w:val="18"/>
          <w:szCs w:val="18"/>
        </w:rPr>
      </w:pPr>
      <w:r w:rsidRPr="00EA5500">
        <w:rPr>
          <w:rFonts w:ascii="Verdana" w:hAnsi="Verdana" w:cs="Arial"/>
          <w:b/>
          <w:sz w:val="18"/>
          <w:szCs w:val="18"/>
        </w:rPr>
        <w:t xml:space="preserve">Día de Gas: </w:t>
      </w:r>
      <w:r w:rsidRPr="00EA5500">
        <w:rPr>
          <w:rFonts w:ascii="Verdana" w:hAnsi="Verdana" w:cs="Arial"/>
          <w:sz w:val="18"/>
          <w:szCs w:val="18"/>
        </w:rPr>
        <w:t>Día oficial de la República de Colombia que va desde las cero (00:00) hasta las veinticuatro (24:00) horas, durante el cual se efectúa el suministro de gas.</w:t>
      </w:r>
    </w:p>
    <w:p w14:paraId="6F7D11D8" w14:textId="77777777" w:rsidR="00F1671F" w:rsidRPr="00EA5500" w:rsidRDefault="00F1671F" w:rsidP="00F1671F">
      <w:pPr>
        <w:pStyle w:val="Prrafodelista"/>
        <w:rPr>
          <w:rFonts w:ascii="Verdana" w:hAnsi="Verdana" w:cs="Arial"/>
          <w:b/>
          <w:sz w:val="18"/>
          <w:szCs w:val="18"/>
        </w:rPr>
      </w:pPr>
    </w:p>
    <w:p w14:paraId="2C227798"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Dólar y USD: </w:t>
      </w:r>
      <w:r w:rsidRPr="00EA5500">
        <w:rPr>
          <w:rFonts w:ascii="Verdana" w:hAnsi="Verdana" w:cs="Arial"/>
          <w:sz w:val="18"/>
          <w:szCs w:val="18"/>
        </w:rPr>
        <w:t>Es la moneda legal de los Estados Unidos de América.</w:t>
      </w:r>
    </w:p>
    <w:p w14:paraId="4152B9E4" w14:textId="77777777" w:rsidR="00F1671F" w:rsidRPr="00EA5500" w:rsidRDefault="00F1671F" w:rsidP="00F1671F">
      <w:pPr>
        <w:tabs>
          <w:tab w:val="left" w:pos="-720"/>
          <w:tab w:val="left" w:pos="2812"/>
        </w:tabs>
        <w:ind w:left="426"/>
        <w:rPr>
          <w:rFonts w:ascii="Verdana" w:hAnsi="Verdana" w:cs="Arial"/>
          <w:b/>
          <w:sz w:val="18"/>
          <w:szCs w:val="18"/>
        </w:rPr>
      </w:pPr>
      <w:r w:rsidRPr="00EA5500">
        <w:rPr>
          <w:rFonts w:ascii="Verdana" w:hAnsi="Verdana" w:cs="Arial"/>
          <w:b/>
          <w:sz w:val="18"/>
          <w:szCs w:val="18"/>
        </w:rPr>
        <w:tab/>
      </w:r>
    </w:p>
    <w:p w14:paraId="1DB23819" w14:textId="77777777" w:rsidR="00F1671F"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Entregar o Entrega de Gas: </w:t>
      </w:r>
      <w:r w:rsidRPr="00EA5500">
        <w:rPr>
          <w:rFonts w:ascii="Verdana" w:hAnsi="Verdana" w:cs="Arial"/>
          <w:sz w:val="18"/>
          <w:szCs w:val="18"/>
        </w:rPr>
        <w:t xml:space="preserve">Es, para efectos de este Contrato, el acto de poner a disposición del Comprador o del Transportador (cuando éste actúe por cuenta del Comprador) en el Punto de Entrega el gas objeto de este contrato. </w:t>
      </w:r>
    </w:p>
    <w:p w14:paraId="3206381D" w14:textId="77777777" w:rsidR="00CA045D" w:rsidRDefault="00CA045D" w:rsidP="00262B7C">
      <w:pPr>
        <w:tabs>
          <w:tab w:val="left" w:pos="-720"/>
          <w:tab w:val="center" w:pos="851"/>
        </w:tabs>
        <w:ind w:left="426"/>
        <w:rPr>
          <w:rFonts w:ascii="Verdana" w:hAnsi="Verdana" w:cs="Arial"/>
          <w:sz w:val="18"/>
          <w:szCs w:val="18"/>
        </w:rPr>
      </w:pPr>
    </w:p>
    <w:p w14:paraId="29C5C830" w14:textId="77777777" w:rsidR="00CA045D" w:rsidRPr="00236E31" w:rsidRDefault="00CA045D" w:rsidP="00345D7E">
      <w:pPr>
        <w:pStyle w:val="Textoindependiente3"/>
        <w:numPr>
          <w:ilvl w:val="0"/>
          <w:numId w:val="65"/>
        </w:numPr>
        <w:tabs>
          <w:tab w:val="clear" w:pos="0"/>
          <w:tab w:val="clear" w:pos="709"/>
          <w:tab w:val="clear" w:pos="2160"/>
          <w:tab w:val="clear" w:pos="2880"/>
          <w:tab w:val="clear" w:pos="3600"/>
          <w:tab w:val="clear" w:pos="4320"/>
          <w:tab w:val="clear" w:pos="5040"/>
          <w:tab w:val="clear" w:pos="5760"/>
          <w:tab w:val="clear" w:pos="6480"/>
        </w:tabs>
        <w:ind w:left="426" w:hanging="426"/>
        <w:rPr>
          <w:rFonts w:ascii="Verdana" w:hAnsi="Verdana" w:cs="Arial"/>
          <w:b/>
          <w:sz w:val="18"/>
          <w:szCs w:val="18"/>
        </w:rPr>
      </w:pPr>
      <w:r w:rsidRPr="00236E31">
        <w:rPr>
          <w:rFonts w:ascii="Verdana" w:hAnsi="Verdana" w:cs="Arial"/>
          <w:b/>
          <w:sz w:val="18"/>
          <w:szCs w:val="18"/>
        </w:rPr>
        <w:t xml:space="preserve">Eventos de fuerza mayor, caso fortuito o causa extraña: </w:t>
      </w:r>
      <w:r w:rsidRPr="00236E31">
        <w:rPr>
          <w:rFonts w:ascii="Verdana" w:hAnsi="Verdana" w:cs="Arial"/>
          <w:sz w:val="18"/>
          <w:szCs w:val="18"/>
        </w:rPr>
        <w:t>eventos que de acuerdo con los artículos 64 del Código Civil y 992 del Código de Comercio, o aquellos que los modifiquen o sustituyan, eximen de la responsabilidad por incumplimiento parcial o total de obligaciones contractuales, si el mismo se deriva de ellos. Dichos eventos deben ser imprevistos, irresistibles y sin culpa de quien invoca la causa eximente de responsabilidad</w:t>
      </w:r>
      <w:r w:rsidRPr="00236E31">
        <w:rPr>
          <w:rFonts w:ascii="Verdana" w:hAnsi="Verdana" w:cs="Arial"/>
          <w:b/>
          <w:sz w:val="18"/>
          <w:szCs w:val="18"/>
        </w:rPr>
        <w:t>.</w:t>
      </w:r>
    </w:p>
    <w:p w14:paraId="239D96A8" w14:textId="77777777" w:rsidR="00CA045D" w:rsidRPr="00236E31" w:rsidRDefault="00CA045D" w:rsidP="00CA045D">
      <w:pPr>
        <w:pStyle w:val="Textoindependiente3"/>
        <w:ind w:left="426" w:hanging="426"/>
        <w:rPr>
          <w:rFonts w:ascii="Verdana" w:hAnsi="Verdana" w:cs="Arial"/>
          <w:b/>
          <w:sz w:val="18"/>
          <w:szCs w:val="18"/>
        </w:rPr>
      </w:pPr>
    </w:p>
    <w:p w14:paraId="6FA96DDD" w14:textId="77777777" w:rsidR="00CA045D" w:rsidRPr="00236E31" w:rsidRDefault="00CA045D" w:rsidP="00345D7E">
      <w:pPr>
        <w:pStyle w:val="Textoindependiente3"/>
        <w:numPr>
          <w:ilvl w:val="0"/>
          <w:numId w:val="65"/>
        </w:numPr>
        <w:tabs>
          <w:tab w:val="clear" w:pos="0"/>
          <w:tab w:val="clear" w:pos="709"/>
          <w:tab w:val="clear" w:pos="2160"/>
          <w:tab w:val="clear" w:pos="2880"/>
          <w:tab w:val="clear" w:pos="3600"/>
          <w:tab w:val="clear" w:pos="4320"/>
          <w:tab w:val="clear" w:pos="5040"/>
          <w:tab w:val="clear" w:pos="5760"/>
          <w:tab w:val="clear" w:pos="6480"/>
        </w:tabs>
        <w:ind w:left="426" w:hanging="426"/>
        <w:rPr>
          <w:rFonts w:ascii="Verdana" w:hAnsi="Verdana" w:cs="Arial"/>
          <w:sz w:val="18"/>
          <w:szCs w:val="18"/>
        </w:rPr>
      </w:pPr>
      <w:r w:rsidRPr="00236E31">
        <w:rPr>
          <w:rFonts w:ascii="Verdana" w:hAnsi="Verdana" w:cs="Arial"/>
          <w:b/>
          <w:sz w:val="18"/>
          <w:szCs w:val="18"/>
        </w:rPr>
        <w:t xml:space="preserve">Eventos eximentes de responsabilidad: </w:t>
      </w:r>
      <w:r w:rsidRPr="00236E31">
        <w:rPr>
          <w:rFonts w:ascii="Verdana" w:hAnsi="Verdana" w:cs="Arial"/>
          <w:sz w:val="18"/>
          <w:szCs w:val="18"/>
        </w:rPr>
        <w:t>Eventos taxativamente establecidos en el presente Contrato, distintos a los eventos de fuerza mayor, caso fortuito o causa extraña, que eximen de responsabilidad a los participantes del mercado por incumplimiento parcial o total de obligaciones contractuales, si éste se deriva de ellos, por estar razonablemente fuera de control de la parte que lo alega pese a la oportuna diligencia y cuidado debidos por dicha Parte para prevenir o impedir su acaecimiento o los efectos del mismo. Las interrupciones por mantenimientos o labores programadas o no programadas se considerarán eventos eximentes de responsabilidad, acuerdo con lo dispuesto en este Contrato.</w:t>
      </w:r>
    </w:p>
    <w:p w14:paraId="591EC982" w14:textId="77777777" w:rsidR="00F1671F" w:rsidRPr="00EA5500" w:rsidRDefault="00F1671F" w:rsidP="00F1671F">
      <w:pPr>
        <w:pStyle w:val="Prrafodelista"/>
        <w:rPr>
          <w:rFonts w:ascii="Verdana" w:hAnsi="Verdana" w:cs="Arial"/>
          <w:sz w:val="18"/>
          <w:szCs w:val="18"/>
        </w:rPr>
      </w:pPr>
      <w:r w:rsidRPr="00EA5500">
        <w:rPr>
          <w:rFonts w:ascii="Verdana" w:hAnsi="Verdana" w:cs="Arial"/>
          <w:sz w:val="18"/>
          <w:szCs w:val="18"/>
        </w:rPr>
        <w:t xml:space="preserve"> </w:t>
      </w:r>
    </w:p>
    <w:p w14:paraId="0D25636F" w14:textId="59C6AC0C"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F</w:t>
      </w:r>
      <w:r w:rsidRPr="00EA5500">
        <w:rPr>
          <w:rFonts w:ascii="Verdana" w:hAnsi="Verdana"/>
          <w:b/>
          <w:sz w:val="18"/>
          <w:szCs w:val="18"/>
        </w:rPr>
        <w:t>actura Electrónica:</w:t>
      </w:r>
      <w:r w:rsidRPr="00EA5500">
        <w:rPr>
          <w:rFonts w:ascii="Verdana" w:hAnsi="Verdana"/>
          <w:sz w:val="18"/>
          <w:szCs w:val="18"/>
        </w:rPr>
        <w:t xml:space="preserve"> Es el documento que soporta transacciones de venta de bienes y/o servicios y que operativamente tiene lugar a través de sistemas computacionales y/o soluciones informáticas que permiten el cumplimiento de las características y condiciones que se establecen en el Decreto</w:t>
      </w:r>
      <w:r w:rsidR="001A5A11" w:rsidRPr="00EA5500">
        <w:rPr>
          <w:rFonts w:ascii="Verdana" w:hAnsi="Verdana"/>
          <w:sz w:val="18"/>
          <w:szCs w:val="18"/>
        </w:rPr>
        <w:t xml:space="preserve"> Reglamentario</w:t>
      </w:r>
      <w:r w:rsidRPr="00EA5500">
        <w:rPr>
          <w:rFonts w:ascii="Verdana" w:hAnsi="Verdana"/>
          <w:sz w:val="18"/>
          <w:szCs w:val="18"/>
        </w:rPr>
        <w:t xml:space="preserve"> 2242 de 2015 en relación con la expedición, recibo, rechazo y conservación. La expedición de la factura electrónica comprende la generación por EL VENDEDOR y su entrega a EL COMPRADOR.</w:t>
      </w:r>
    </w:p>
    <w:p w14:paraId="6E645FAE" w14:textId="77777777" w:rsidR="00F1671F" w:rsidRPr="00EA5500" w:rsidRDefault="00F1671F" w:rsidP="00F1671F">
      <w:pPr>
        <w:pStyle w:val="Prrafodelista"/>
        <w:rPr>
          <w:rFonts w:ascii="Verdana" w:hAnsi="Verdana" w:cs="Arial"/>
          <w:b/>
          <w:sz w:val="18"/>
          <w:szCs w:val="18"/>
        </w:rPr>
      </w:pPr>
    </w:p>
    <w:p w14:paraId="1BB7858F"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Fecha de Inicio de Entregas: </w:t>
      </w:r>
      <w:r w:rsidRPr="00EA5500">
        <w:rPr>
          <w:rFonts w:ascii="Verdana" w:hAnsi="Verdana" w:cs="Arial"/>
          <w:sz w:val="18"/>
          <w:szCs w:val="18"/>
        </w:rPr>
        <w:t xml:space="preserve">Es, para todos los efectos, la fecha establecida en el numeral III de las Condiciones Particulares del Contrato, que determina el inicio de las entregas del gas natural. </w:t>
      </w:r>
    </w:p>
    <w:p w14:paraId="6A8B6F6D" w14:textId="77777777" w:rsidR="00F1671F" w:rsidRPr="00EA5500" w:rsidRDefault="00F1671F" w:rsidP="00F1671F">
      <w:pPr>
        <w:tabs>
          <w:tab w:val="left" w:pos="-720"/>
        </w:tabs>
        <w:ind w:left="426"/>
        <w:rPr>
          <w:rFonts w:ascii="Verdana" w:hAnsi="Verdana" w:cs="Arial"/>
          <w:b/>
          <w:sz w:val="18"/>
          <w:szCs w:val="18"/>
        </w:rPr>
      </w:pPr>
    </w:p>
    <w:p w14:paraId="023E9672"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Fecha de Terminación de la Ejecución del Contrato: </w:t>
      </w:r>
      <w:r w:rsidRPr="00EA5500">
        <w:rPr>
          <w:rFonts w:ascii="Verdana" w:hAnsi="Verdana" w:cs="Arial"/>
          <w:sz w:val="18"/>
          <w:szCs w:val="18"/>
        </w:rPr>
        <w:t>Es la fecha en la cual terminan las obligaciones y derechos de las Partes, establecida en el numeral IV de las Condiciones Particulares.</w:t>
      </w:r>
    </w:p>
    <w:p w14:paraId="361E51D5" w14:textId="77777777" w:rsidR="00F1671F" w:rsidRPr="00EA5500" w:rsidRDefault="00F1671F" w:rsidP="00F1671F">
      <w:pPr>
        <w:tabs>
          <w:tab w:val="left" w:pos="-720"/>
        </w:tabs>
        <w:ind w:left="426"/>
        <w:rPr>
          <w:rFonts w:ascii="Verdana" w:hAnsi="Verdana" w:cs="Arial"/>
          <w:b/>
          <w:sz w:val="18"/>
          <w:szCs w:val="18"/>
        </w:rPr>
      </w:pPr>
    </w:p>
    <w:p w14:paraId="4436179F"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Gas o Gas Natural: </w:t>
      </w:r>
      <w:r w:rsidRPr="00EA5500">
        <w:rPr>
          <w:rFonts w:ascii="Verdana" w:hAnsi="Verdana" w:cs="Arial"/>
          <w:sz w:val="18"/>
          <w:szCs w:val="18"/>
        </w:rPr>
        <w:t>Es una mezcla de hidrocarburos livianos, principalmente constituida por metano, que se encuentra en los yacimientos en forma libre o en forma asociada al petróleo.</w:t>
      </w:r>
    </w:p>
    <w:p w14:paraId="6A3504ED" w14:textId="77777777" w:rsidR="00F1671F" w:rsidRPr="00EA5500" w:rsidRDefault="00F1671F" w:rsidP="00F1671F">
      <w:pPr>
        <w:tabs>
          <w:tab w:val="left" w:pos="-720"/>
        </w:tabs>
        <w:ind w:left="426"/>
        <w:rPr>
          <w:rFonts w:ascii="Verdana" w:hAnsi="Verdana" w:cs="Arial"/>
          <w:b/>
          <w:sz w:val="18"/>
          <w:szCs w:val="18"/>
        </w:rPr>
      </w:pPr>
    </w:p>
    <w:p w14:paraId="0F0AF3F5" w14:textId="77777777" w:rsidR="00F1671F" w:rsidRPr="00EA5500" w:rsidRDefault="00F1671F" w:rsidP="00345D7E">
      <w:pPr>
        <w:numPr>
          <w:ilvl w:val="0"/>
          <w:numId w:val="65"/>
        </w:numPr>
        <w:tabs>
          <w:tab w:val="left" w:pos="-720"/>
          <w:tab w:val="center" w:pos="426"/>
          <w:tab w:val="center" w:pos="851"/>
        </w:tabs>
        <w:ind w:left="426" w:hanging="426"/>
        <w:rPr>
          <w:rFonts w:ascii="Verdana" w:hAnsi="Verdana" w:cs="Arial"/>
          <w:sz w:val="18"/>
          <w:szCs w:val="18"/>
        </w:rPr>
      </w:pPr>
      <w:r w:rsidRPr="00EA5500">
        <w:rPr>
          <w:rFonts w:ascii="Verdana" w:hAnsi="Verdana" w:cs="Arial"/>
          <w:b/>
          <w:sz w:val="18"/>
          <w:szCs w:val="18"/>
        </w:rPr>
        <w:t xml:space="preserve">Gasoducto: </w:t>
      </w:r>
      <w:r w:rsidRPr="00EA5500">
        <w:rPr>
          <w:rFonts w:ascii="Verdana" w:hAnsi="Verdana" w:cs="Arial"/>
          <w:sz w:val="18"/>
          <w:szCs w:val="18"/>
        </w:rPr>
        <w:t xml:space="preserve">Conjunto de tuberías y accesorios que hacen parte de un sistema de transporte de Gas y que se encuentran a disposición de EL TRANSPORTADOR, ya sea actuando como propietario en alguno de los tramos del sistema, o como contratante de la capacidad de transporte en el resto de los tramos. </w:t>
      </w:r>
    </w:p>
    <w:p w14:paraId="323DBB26" w14:textId="77777777" w:rsidR="00F1671F" w:rsidRPr="00EA5500" w:rsidRDefault="00F1671F" w:rsidP="00F1671F">
      <w:pPr>
        <w:pStyle w:val="Prrafodelista"/>
        <w:rPr>
          <w:rFonts w:ascii="Verdana" w:hAnsi="Verdana" w:cs="Arial"/>
          <w:sz w:val="18"/>
          <w:szCs w:val="18"/>
        </w:rPr>
      </w:pPr>
    </w:p>
    <w:p w14:paraId="05415CAD" w14:textId="77777777" w:rsidR="00F1671F" w:rsidRPr="00EA5500" w:rsidRDefault="00F1671F" w:rsidP="00345D7E">
      <w:pPr>
        <w:numPr>
          <w:ilvl w:val="0"/>
          <w:numId w:val="65"/>
        </w:numPr>
        <w:tabs>
          <w:tab w:val="left" w:pos="-720"/>
          <w:tab w:val="center" w:pos="426"/>
          <w:tab w:val="center" w:pos="851"/>
        </w:tabs>
        <w:ind w:left="426" w:hanging="426"/>
        <w:rPr>
          <w:rFonts w:ascii="Verdana" w:hAnsi="Verdana" w:cs="Arial"/>
          <w:sz w:val="18"/>
          <w:szCs w:val="18"/>
        </w:rPr>
      </w:pPr>
      <w:r w:rsidRPr="00EA5500">
        <w:rPr>
          <w:rFonts w:ascii="Verdana" w:hAnsi="Verdana" w:cs="Arial"/>
          <w:b/>
          <w:sz w:val="18"/>
          <w:szCs w:val="18"/>
        </w:rPr>
        <w:t>Grupo de facturación</w:t>
      </w:r>
      <w:r w:rsidRPr="00EA5500">
        <w:rPr>
          <w:rFonts w:ascii="Verdana" w:hAnsi="Verdana" w:cs="Arial"/>
          <w:sz w:val="18"/>
          <w:szCs w:val="18"/>
        </w:rPr>
        <w:t>: Es el área de EL VENDEDOR encargada de ejecutar y asegurar el proceso de facturación de los acuerdos, compromisos, contratos de negocios relacionados con Gas Natural suscritos por EL VENDEDOR.</w:t>
      </w:r>
    </w:p>
    <w:p w14:paraId="378D1158" w14:textId="77777777" w:rsidR="00F1671F" w:rsidRPr="00EA5500" w:rsidRDefault="00F1671F" w:rsidP="00F1671F">
      <w:pPr>
        <w:tabs>
          <w:tab w:val="left" w:pos="-720"/>
        </w:tabs>
        <w:ind w:left="426"/>
        <w:rPr>
          <w:rFonts w:ascii="Verdana" w:hAnsi="Verdana" w:cs="Arial"/>
          <w:b/>
          <w:sz w:val="18"/>
          <w:szCs w:val="18"/>
        </w:rPr>
      </w:pPr>
    </w:p>
    <w:p w14:paraId="39DF3529" w14:textId="77777777" w:rsidR="00F1671F" w:rsidRPr="00EA5500" w:rsidRDefault="00F1671F" w:rsidP="00345D7E">
      <w:pPr>
        <w:numPr>
          <w:ilvl w:val="0"/>
          <w:numId w:val="65"/>
        </w:numPr>
        <w:tabs>
          <w:tab w:val="left" w:pos="-720"/>
          <w:tab w:val="center" w:pos="851"/>
        </w:tabs>
        <w:ind w:left="426" w:hanging="426"/>
        <w:rPr>
          <w:rFonts w:ascii="Verdana" w:hAnsi="Verdana" w:cs="Arial"/>
          <w:b/>
          <w:sz w:val="18"/>
          <w:szCs w:val="18"/>
        </w:rPr>
      </w:pPr>
      <w:r w:rsidRPr="00EA5500">
        <w:rPr>
          <w:rFonts w:ascii="Verdana" w:hAnsi="Verdana" w:cs="Arial"/>
          <w:b/>
          <w:sz w:val="18"/>
          <w:szCs w:val="18"/>
        </w:rPr>
        <w:t xml:space="preserve">KPC: </w:t>
      </w:r>
      <w:r w:rsidRPr="00EA5500">
        <w:rPr>
          <w:rFonts w:ascii="Verdana" w:hAnsi="Verdana" w:cs="Arial"/>
          <w:sz w:val="18"/>
          <w:szCs w:val="18"/>
        </w:rPr>
        <w:t>Equivale a 1 000 Pies Cúbicos (PC).</w:t>
      </w:r>
      <w:r w:rsidRPr="00EA5500">
        <w:rPr>
          <w:rFonts w:ascii="Verdana" w:hAnsi="Verdana" w:cs="Arial"/>
          <w:b/>
          <w:sz w:val="18"/>
          <w:szCs w:val="18"/>
        </w:rPr>
        <w:t xml:space="preserve"> </w:t>
      </w:r>
    </w:p>
    <w:p w14:paraId="430737B7" w14:textId="77777777" w:rsidR="00F1671F" w:rsidRPr="00EA5500" w:rsidRDefault="00F1671F" w:rsidP="00F1671F">
      <w:pPr>
        <w:tabs>
          <w:tab w:val="left" w:pos="-720"/>
        </w:tabs>
        <w:ind w:left="426"/>
        <w:rPr>
          <w:rFonts w:ascii="Verdana" w:hAnsi="Verdana" w:cs="Arial"/>
          <w:b/>
          <w:sz w:val="18"/>
          <w:szCs w:val="18"/>
        </w:rPr>
      </w:pPr>
    </w:p>
    <w:p w14:paraId="06F14ECF"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MBTU: </w:t>
      </w:r>
      <w:r w:rsidRPr="00EA5500">
        <w:rPr>
          <w:rFonts w:ascii="Verdana" w:hAnsi="Verdana" w:cs="Arial"/>
          <w:sz w:val="18"/>
          <w:szCs w:val="18"/>
        </w:rPr>
        <w:t>Equivale a 1 000 000 de BTU. Un (1) MBTU equivale a 1,055 056 Giga Joule.</w:t>
      </w:r>
    </w:p>
    <w:p w14:paraId="7269212E" w14:textId="77777777" w:rsidR="00F1671F" w:rsidRPr="00EA5500" w:rsidRDefault="00F1671F" w:rsidP="00F1671F">
      <w:pPr>
        <w:tabs>
          <w:tab w:val="left" w:pos="-720"/>
        </w:tabs>
        <w:ind w:left="426"/>
        <w:rPr>
          <w:rFonts w:ascii="Verdana" w:hAnsi="Verdana" w:cs="Arial"/>
          <w:b/>
          <w:sz w:val="18"/>
          <w:szCs w:val="18"/>
        </w:rPr>
      </w:pPr>
    </w:p>
    <w:p w14:paraId="462AD493" w14:textId="77777777" w:rsidR="00F1671F" w:rsidRPr="00EA5500" w:rsidRDefault="00F1671F" w:rsidP="00345D7E">
      <w:pPr>
        <w:numPr>
          <w:ilvl w:val="0"/>
          <w:numId w:val="65"/>
        </w:numPr>
        <w:tabs>
          <w:tab w:val="left" w:pos="-720"/>
          <w:tab w:val="center" w:pos="851"/>
        </w:tabs>
        <w:ind w:left="426" w:hanging="426"/>
        <w:rPr>
          <w:rFonts w:ascii="Verdana" w:hAnsi="Verdana" w:cs="Arial"/>
          <w:b/>
          <w:sz w:val="18"/>
          <w:szCs w:val="18"/>
        </w:rPr>
      </w:pPr>
      <w:r w:rsidRPr="00EA5500">
        <w:rPr>
          <w:rFonts w:ascii="Verdana" w:hAnsi="Verdana" w:cs="Arial"/>
          <w:b/>
          <w:sz w:val="18"/>
          <w:szCs w:val="18"/>
        </w:rPr>
        <w:t xml:space="preserve">Mes: </w:t>
      </w:r>
      <w:r w:rsidRPr="00EA5500">
        <w:rPr>
          <w:rFonts w:ascii="Verdana" w:hAnsi="Verdana" w:cs="Arial"/>
          <w:sz w:val="18"/>
          <w:szCs w:val="18"/>
        </w:rPr>
        <w:t>Es un período que comienza a las cero (0:00) horas del primer Día de Gas de cualquier mes calendario y que termina a las veinticuatro (24:00) horas del último Día de Gas de ese mismo mes.</w:t>
      </w:r>
      <w:r w:rsidRPr="00EA5500">
        <w:rPr>
          <w:rFonts w:ascii="Verdana" w:hAnsi="Verdana" w:cs="Arial"/>
          <w:b/>
          <w:sz w:val="18"/>
          <w:szCs w:val="18"/>
        </w:rPr>
        <w:t xml:space="preserve"> </w:t>
      </w:r>
    </w:p>
    <w:p w14:paraId="7429F6C6" w14:textId="77777777" w:rsidR="00F1671F" w:rsidRPr="00EA5500" w:rsidRDefault="00F1671F" w:rsidP="00F1671F">
      <w:pPr>
        <w:tabs>
          <w:tab w:val="left" w:pos="-720"/>
        </w:tabs>
        <w:ind w:left="426"/>
        <w:rPr>
          <w:rFonts w:ascii="Verdana" w:hAnsi="Verdana" w:cs="Arial"/>
          <w:b/>
          <w:sz w:val="18"/>
          <w:szCs w:val="18"/>
        </w:rPr>
      </w:pPr>
    </w:p>
    <w:p w14:paraId="08ECEEF0"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Metro Cúbico de Gas (m3): </w:t>
      </w:r>
      <w:r w:rsidRPr="00EA5500">
        <w:rPr>
          <w:rFonts w:ascii="Verdana" w:hAnsi="Verdana" w:cs="Arial"/>
          <w:sz w:val="18"/>
          <w:szCs w:val="18"/>
        </w:rPr>
        <w:t>Es, para efectos del presente Contrato, el volumen de Gas contenido en un metro cúbico (1 m3) de espacio, cuando el Gas se encuentra a las Condiciones Base. 1 m3 = 35,314 670 PC.</w:t>
      </w:r>
    </w:p>
    <w:p w14:paraId="04971AF9" w14:textId="77777777" w:rsidR="00F1671F" w:rsidRPr="00EA5500" w:rsidRDefault="00F1671F" w:rsidP="00F1671F">
      <w:pPr>
        <w:tabs>
          <w:tab w:val="left" w:pos="-720"/>
        </w:tabs>
        <w:ind w:left="426"/>
        <w:rPr>
          <w:rFonts w:ascii="Verdana" w:hAnsi="Verdana" w:cs="Arial"/>
          <w:b/>
          <w:sz w:val="18"/>
          <w:szCs w:val="18"/>
        </w:rPr>
      </w:pPr>
    </w:p>
    <w:p w14:paraId="33F27542"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Nominación: </w:t>
      </w:r>
      <w:r w:rsidRPr="00EA5500">
        <w:rPr>
          <w:rFonts w:ascii="Verdana" w:hAnsi="Verdana" w:cs="Arial"/>
          <w:sz w:val="18"/>
          <w:szCs w:val="18"/>
        </w:rPr>
        <w:t>Es la solicitud diaria de suministro de Gas, presentada por EL COMPRADOR, o quien éste designe, a EL VENDEDOR, que especifica la Cantidad de Energía requerida para el siguiente Día de Gas, de acuerdo con el procedimiento establecido en la Cláusula Sexta de las Condiciones Generales del presente Contrato.</w:t>
      </w:r>
    </w:p>
    <w:p w14:paraId="778944A8" w14:textId="77777777" w:rsidR="00F1671F" w:rsidRPr="00EA5500" w:rsidRDefault="00F1671F" w:rsidP="00F1671F">
      <w:pPr>
        <w:tabs>
          <w:tab w:val="left" w:pos="-720"/>
        </w:tabs>
        <w:ind w:left="426"/>
        <w:rPr>
          <w:rFonts w:ascii="Verdana" w:hAnsi="Verdana" w:cs="Arial"/>
          <w:b/>
          <w:sz w:val="18"/>
          <w:szCs w:val="18"/>
        </w:rPr>
      </w:pPr>
    </w:p>
    <w:p w14:paraId="681BDF82"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lastRenderedPageBreak/>
        <w:t xml:space="preserve">Obligación de Suministro de EL VENDEDOR: </w:t>
      </w:r>
      <w:r w:rsidRPr="00EA5500">
        <w:rPr>
          <w:rFonts w:ascii="Verdana" w:hAnsi="Verdana" w:cs="Arial"/>
          <w:sz w:val="18"/>
          <w:szCs w:val="18"/>
        </w:rPr>
        <w:t>Es la obligación que tiene EL VENDEDOR, desde la Fecha de Inicio de Entregas y hasta la Fecha de Terminación de la Ejecución del Contrato de garantizar la disponibilidad de la CDGF y la Entrega de la CDSA hasta la CDGF del presente Contrato. EL VENDEDOR estará exonerado de cumplir con esta obligación cuando se presente cualquiera de las causales de Fuerza Mayor o Caso Fortuito o Causa Extraña o Evento Eximente, o cuando teniendo EL VENDEDOR disponibilidad de suministro, EL COMPRADOR no pueda recibir total o parcialmente la CDSA.</w:t>
      </w:r>
    </w:p>
    <w:p w14:paraId="105A6F72" w14:textId="77777777" w:rsidR="00F1671F" w:rsidRPr="00EA5500" w:rsidRDefault="00F1671F" w:rsidP="00F1671F">
      <w:pPr>
        <w:tabs>
          <w:tab w:val="left" w:pos="-720"/>
        </w:tabs>
        <w:ind w:left="426"/>
        <w:rPr>
          <w:rFonts w:ascii="Verdana" w:hAnsi="Verdana" w:cs="Arial"/>
          <w:b/>
          <w:sz w:val="18"/>
          <w:szCs w:val="18"/>
        </w:rPr>
      </w:pPr>
    </w:p>
    <w:p w14:paraId="78722D7F"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Parte o Partes: </w:t>
      </w:r>
      <w:r w:rsidRPr="00EA5500">
        <w:rPr>
          <w:rFonts w:ascii="Verdana" w:hAnsi="Verdana" w:cs="Arial"/>
          <w:sz w:val="18"/>
          <w:szCs w:val="18"/>
        </w:rPr>
        <w:t>Es EL VENDEDOR y EL COMPRADOR individualmente considerado, y EL VENDEDOR y EL COMPRADOR considerados de manera conjunta, respectivamente.</w:t>
      </w:r>
    </w:p>
    <w:p w14:paraId="4F484D1C" w14:textId="77777777" w:rsidR="00F1671F" w:rsidRPr="00EA5500" w:rsidRDefault="00F1671F" w:rsidP="00F1671F">
      <w:pPr>
        <w:tabs>
          <w:tab w:val="left" w:pos="-720"/>
        </w:tabs>
        <w:ind w:left="426"/>
        <w:rPr>
          <w:rFonts w:ascii="Verdana" w:hAnsi="Verdana" w:cs="Arial"/>
          <w:b/>
          <w:sz w:val="18"/>
          <w:szCs w:val="18"/>
        </w:rPr>
      </w:pPr>
    </w:p>
    <w:p w14:paraId="23C2FB46"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Peso Colombiano: </w:t>
      </w:r>
      <w:r w:rsidRPr="00EA5500">
        <w:rPr>
          <w:rFonts w:ascii="Verdana" w:hAnsi="Verdana" w:cs="Arial"/>
          <w:sz w:val="18"/>
          <w:szCs w:val="18"/>
        </w:rPr>
        <w:t>Es la moneda legal de la República de Colombia.</w:t>
      </w:r>
    </w:p>
    <w:p w14:paraId="0A2E6694" w14:textId="77777777" w:rsidR="00F1671F" w:rsidRPr="00EA5500" w:rsidRDefault="00F1671F" w:rsidP="00F1671F">
      <w:pPr>
        <w:tabs>
          <w:tab w:val="left" w:pos="-720"/>
        </w:tabs>
        <w:ind w:left="426"/>
        <w:rPr>
          <w:rFonts w:ascii="Verdana" w:hAnsi="Verdana" w:cs="Arial"/>
          <w:b/>
          <w:sz w:val="18"/>
          <w:szCs w:val="18"/>
        </w:rPr>
      </w:pPr>
    </w:p>
    <w:p w14:paraId="3121ED72"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Pie Cúbico de Gas (PC): </w:t>
      </w:r>
      <w:r w:rsidRPr="00EA5500">
        <w:rPr>
          <w:rFonts w:ascii="Verdana" w:hAnsi="Verdana" w:cs="Arial"/>
          <w:sz w:val="18"/>
          <w:szCs w:val="18"/>
        </w:rPr>
        <w:t>Es el volumen de Gas contenido en un (1) pie cúbico de espacio, cuando el Gas se encuentra en Condiciones Base.</w:t>
      </w:r>
    </w:p>
    <w:p w14:paraId="7D9EF24C" w14:textId="77777777" w:rsidR="00F1671F" w:rsidRPr="00EA5500" w:rsidRDefault="00F1671F" w:rsidP="00F1671F">
      <w:pPr>
        <w:tabs>
          <w:tab w:val="left" w:pos="-720"/>
        </w:tabs>
        <w:ind w:left="426"/>
        <w:rPr>
          <w:rFonts w:ascii="Verdana" w:hAnsi="Verdana" w:cs="Arial"/>
          <w:b/>
          <w:sz w:val="18"/>
          <w:szCs w:val="18"/>
        </w:rPr>
      </w:pPr>
    </w:p>
    <w:p w14:paraId="55C23D2D"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Plazo de Ejecución del Contrato: </w:t>
      </w:r>
      <w:r w:rsidRPr="00EA5500">
        <w:rPr>
          <w:rFonts w:ascii="Verdana" w:hAnsi="Verdana" w:cs="Arial"/>
          <w:sz w:val="18"/>
          <w:szCs w:val="18"/>
        </w:rPr>
        <w:t>Es el término comprendido entre la Fecha de Inicio de Entregas, establecida en el numeral III de las Condiciones Particulares, y la Fecha de Terminación de la Ejecución del Contrato establecida en el numeral IV de las Condiciones Particulares.</w:t>
      </w:r>
    </w:p>
    <w:p w14:paraId="444C1D8A" w14:textId="4C0615EF" w:rsidR="00F1671F" w:rsidRPr="00EA5500" w:rsidRDefault="00F1671F" w:rsidP="00874D95">
      <w:pPr>
        <w:tabs>
          <w:tab w:val="left" w:pos="-720"/>
        </w:tabs>
        <w:rPr>
          <w:rFonts w:ascii="Verdana" w:hAnsi="Verdana" w:cs="Arial"/>
          <w:b/>
          <w:sz w:val="18"/>
          <w:szCs w:val="18"/>
        </w:rPr>
      </w:pPr>
    </w:p>
    <w:p w14:paraId="371611CC"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Poder Calorífico Bruto Real o HHV Real: </w:t>
      </w:r>
      <w:r w:rsidRPr="00EA5500">
        <w:rPr>
          <w:rFonts w:ascii="Verdana" w:hAnsi="Verdana" w:cs="Arial"/>
          <w:sz w:val="18"/>
          <w:szCs w:val="18"/>
        </w:rPr>
        <w:t>Es la cantidad de calor producida por la combustión total de un Pie Cúbico de Gas con aire, bajo Condiciones Base a presión constante, donde los reactantes y productos de la combustión se enfrían hasta la temperatura base y el vapor de agua formado por la combustión se condensa al estado líquido. El Poder Calorífico se calcula de acuerdo con el procedimiento establecido en el Apéndice F de la norma AGA 3 en su más reciente versión y será corregido a condiciones reales, utilizando el factor de compresibilidad calculado de acuerdo con la norma AGA 8 método detallado a las Condiciones Base. Sus unidades son (BTU/PC).</w:t>
      </w:r>
    </w:p>
    <w:p w14:paraId="64B590B4" w14:textId="77777777" w:rsidR="00F1671F" w:rsidRPr="00EA5500" w:rsidRDefault="00F1671F" w:rsidP="00F1671F">
      <w:pPr>
        <w:tabs>
          <w:tab w:val="left" w:pos="-720"/>
        </w:tabs>
        <w:ind w:left="426"/>
        <w:rPr>
          <w:rFonts w:ascii="Verdana" w:hAnsi="Verdana" w:cs="Arial"/>
          <w:sz w:val="18"/>
          <w:szCs w:val="18"/>
        </w:rPr>
      </w:pPr>
    </w:p>
    <w:p w14:paraId="247D422D" w14:textId="44EB44B5" w:rsidR="00F1671F" w:rsidRPr="00EA5500" w:rsidRDefault="00F1671F" w:rsidP="00345D7E">
      <w:pPr>
        <w:numPr>
          <w:ilvl w:val="0"/>
          <w:numId w:val="65"/>
        </w:numPr>
        <w:tabs>
          <w:tab w:val="left" w:pos="-720"/>
          <w:tab w:val="center" w:pos="851"/>
        </w:tabs>
        <w:ind w:left="426" w:hanging="426"/>
        <w:rPr>
          <w:rFonts w:ascii="Verdana" w:hAnsi="Verdana" w:cs="Arial"/>
          <w:b/>
          <w:sz w:val="18"/>
          <w:szCs w:val="18"/>
        </w:rPr>
      </w:pPr>
      <w:r w:rsidRPr="00EA5500">
        <w:rPr>
          <w:rFonts w:ascii="Verdana" w:hAnsi="Verdana" w:cs="Arial"/>
          <w:b/>
          <w:sz w:val="18"/>
          <w:szCs w:val="18"/>
        </w:rPr>
        <w:t xml:space="preserve">Proceso Úselo o Véndalo de corto plazo para gas natural: </w:t>
      </w:r>
      <w:r w:rsidR="00CA046E" w:rsidRPr="00EA5500">
        <w:rPr>
          <w:rFonts w:ascii="Verdana" w:hAnsi="Verdana"/>
          <w:color w:val="000000" w:themeColor="text1"/>
          <w:sz w:val="18"/>
          <w:szCs w:val="18"/>
          <w:lang w:val="es-ES"/>
        </w:rPr>
        <w:t>M</w:t>
      </w:r>
      <w:r w:rsidRPr="00EA5500">
        <w:rPr>
          <w:rFonts w:ascii="Verdana" w:hAnsi="Verdana"/>
          <w:color w:val="000000" w:themeColor="text1"/>
          <w:sz w:val="18"/>
          <w:szCs w:val="18"/>
          <w:lang w:val="es-ES"/>
        </w:rPr>
        <w:t>ecanismo por medio del cual se pone a disposición de los interesados el gas natural que haya sido contratado en el mercado primario y no haya sido nominado para el siguiente día de gas.</w:t>
      </w:r>
    </w:p>
    <w:p w14:paraId="74608AB1" w14:textId="77777777" w:rsidR="00F1671F" w:rsidRPr="00EA5500" w:rsidRDefault="00F1671F" w:rsidP="00F1671F">
      <w:pPr>
        <w:tabs>
          <w:tab w:val="left" w:pos="-720"/>
        </w:tabs>
        <w:ind w:left="426"/>
        <w:rPr>
          <w:rFonts w:ascii="Verdana" w:hAnsi="Verdana" w:cs="Arial"/>
          <w:b/>
          <w:sz w:val="18"/>
          <w:szCs w:val="18"/>
        </w:rPr>
      </w:pPr>
    </w:p>
    <w:p w14:paraId="36B59A0B"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proofErr w:type="spellStart"/>
      <w:r w:rsidRPr="00EA5500">
        <w:rPr>
          <w:rFonts w:ascii="Verdana" w:hAnsi="Verdana" w:cs="Arial"/>
          <w:b/>
          <w:sz w:val="18"/>
          <w:szCs w:val="18"/>
        </w:rPr>
        <w:t>Psia</w:t>
      </w:r>
      <w:proofErr w:type="spellEnd"/>
      <w:r w:rsidRPr="00EA5500">
        <w:rPr>
          <w:rFonts w:ascii="Verdana" w:hAnsi="Verdana" w:cs="Arial"/>
          <w:b/>
          <w:sz w:val="18"/>
          <w:szCs w:val="18"/>
        </w:rPr>
        <w:t xml:space="preserve">: </w:t>
      </w:r>
      <w:r w:rsidRPr="00EA5500">
        <w:rPr>
          <w:rFonts w:ascii="Verdana" w:hAnsi="Verdana" w:cs="Arial"/>
          <w:sz w:val="18"/>
          <w:szCs w:val="18"/>
        </w:rPr>
        <w:t>Es la presión absoluta en libras por pulgada cuadrada. Equivale a 0,068 947 Bar absoluto.</w:t>
      </w:r>
    </w:p>
    <w:p w14:paraId="6FE367A4" w14:textId="77777777" w:rsidR="00F1671F" w:rsidRPr="00EA5500" w:rsidRDefault="00F1671F" w:rsidP="00F1671F">
      <w:pPr>
        <w:tabs>
          <w:tab w:val="left" w:pos="-720"/>
        </w:tabs>
        <w:ind w:left="426"/>
        <w:rPr>
          <w:rFonts w:ascii="Verdana" w:hAnsi="Verdana"/>
          <w:b/>
          <w:sz w:val="18"/>
          <w:szCs w:val="18"/>
        </w:rPr>
      </w:pPr>
    </w:p>
    <w:p w14:paraId="020C0202"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proofErr w:type="spellStart"/>
      <w:r w:rsidRPr="00EA5500">
        <w:rPr>
          <w:rFonts w:ascii="Verdana" w:hAnsi="Verdana" w:cs="Arial"/>
          <w:b/>
          <w:sz w:val="18"/>
          <w:szCs w:val="18"/>
        </w:rPr>
        <w:t>Psig</w:t>
      </w:r>
      <w:proofErr w:type="spellEnd"/>
      <w:r w:rsidRPr="00EA5500">
        <w:rPr>
          <w:rFonts w:ascii="Verdana" w:hAnsi="Verdana" w:cs="Arial"/>
          <w:b/>
          <w:sz w:val="18"/>
          <w:szCs w:val="18"/>
        </w:rPr>
        <w:t xml:space="preserve">: </w:t>
      </w:r>
      <w:r w:rsidRPr="00EA5500">
        <w:rPr>
          <w:rFonts w:ascii="Verdana" w:hAnsi="Verdana" w:cs="Arial"/>
          <w:sz w:val="18"/>
          <w:szCs w:val="18"/>
        </w:rPr>
        <w:t>Es la presión manométrica en libras por pulgada cuadrada. Equivale a 0,068 947 Bar manométrico.</w:t>
      </w:r>
    </w:p>
    <w:p w14:paraId="21B5AAEB" w14:textId="77777777" w:rsidR="00F1671F" w:rsidRPr="00EA5500" w:rsidRDefault="00F1671F" w:rsidP="00F1671F">
      <w:pPr>
        <w:tabs>
          <w:tab w:val="left" w:pos="-720"/>
        </w:tabs>
        <w:ind w:left="426"/>
        <w:rPr>
          <w:rFonts w:ascii="Verdana" w:hAnsi="Verdana" w:cs="Arial"/>
          <w:b/>
          <w:sz w:val="18"/>
          <w:szCs w:val="18"/>
        </w:rPr>
      </w:pPr>
    </w:p>
    <w:p w14:paraId="516AC8F2"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Punto de Entrega: </w:t>
      </w:r>
      <w:r w:rsidRPr="00EA5500">
        <w:rPr>
          <w:rFonts w:ascii="Verdana" w:hAnsi="Verdana" w:cs="Arial"/>
          <w:sz w:val="18"/>
          <w:szCs w:val="18"/>
        </w:rPr>
        <w:t>Es el punto o los puntos en los cuales EL VENDEDOR Entrega y transfiere el derecho de propiedad sobre el Gas a EL COMPRADOR. Lo anterior de conformidad con lo establecido en numeral VIII de las Condiciones Particulares y la Cláusula Décima Segunda de las Condiciones Generales del presente Contrato.</w:t>
      </w:r>
    </w:p>
    <w:p w14:paraId="08ABD903" w14:textId="77777777" w:rsidR="00F1671F" w:rsidRPr="00EA5500" w:rsidRDefault="00F1671F" w:rsidP="00F1671F">
      <w:pPr>
        <w:tabs>
          <w:tab w:val="left" w:pos="-720"/>
        </w:tabs>
        <w:ind w:left="426"/>
        <w:rPr>
          <w:rFonts w:ascii="Verdana" w:hAnsi="Verdana" w:cs="Arial"/>
          <w:b/>
          <w:sz w:val="18"/>
          <w:szCs w:val="18"/>
        </w:rPr>
      </w:pPr>
    </w:p>
    <w:p w14:paraId="1163E995" w14:textId="764C94D3" w:rsidR="00195D32"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Rechazar el Gas: </w:t>
      </w:r>
      <w:r w:rsidRPr="00EA5500">
        <w:rPr>
          <w:rFonts w:ascii="Verdana" w:hAnsi="Verdana" w:cs="Arial"/>
          <w:sz w:val="18"/>
          <w:szCs w:val="18"/>
        </w:rPr>
        <w:t>Es la acción de suspender el recibo del Gas o no tomarlo físicamente por parte de EL COMPRADOR directamente, o a través de su TRANSPORTADOR, cuando el Gas no cumpla con la Calidad del Gas pactada en el Punto de Entrega.</w:t>
      </w:r>
    </w:p>
    <w:p w14:paraId="5B00AE43" w14:textId="77777777" w:rsidR="00195D32" w:rsidRDefault="00195D32" w:rsidP="005B1DCF">
      <w:pPr>
        <w:tabs>
          <w:tab w:val="left" w:pos="-720"/>
          <w:tab w:val="center" w:pos="851"/>
        </w:tabs>
        <w:ind w:left="426"/>
        <w:rPr>
          <w:rFonts w:ascii="Verdana" w:hAnsi="Verdana" w:cs="Arial"/>
          <w:sz w:val="18"/>
          <w:szCs w:val="18"/>
        </w:rPr>
      </w:pPr>
    </w:p>
    <w:p w14:paraId="6F107656" w14:textId="77777777" w:rsidR="00195D32" w:rsidRPr="0039421F" w:rsidRDefault="00195D32" w:rsidP="00345D7E">
      <w:pPr>
        <w:pStyle w:val="Textoindependiente3"/>
        <w:numPr>
          <w:ilvl w:val="0"/>
          <w:numId w:val="65"/>
        </w:numPr>
        <w:tabs>
          <w:tab w:val="clear" w:pos="0"/>
          <w:tab w:val="clear" w:pos="709"/>
          <w:tab w:val="clear" w:pos="2160"/>
          <w:tab w:val="clear" w:pos="2880"/>
          <w:tab w:val="clear" w:pos="3600"/>
          <w:tab w:val="clear" w:pos="4320"/>
          <w:tab w:val="clear" w:pos="5040"/>
          <w:tab w:val="clear" w:pos="5760"/>
          <w:tab w:val="clear" w:pos="6480"/>
        </w:tabs>
        <w:ind w:left="426" w:hanging="426"/>
        <w:rPr>
          <w:rFonts w:ascii="Verdana" w:hAnsi="Verdana" w:cs="Arial"/>
          <w:sz w:val="18"/>
          <w:szCs w:val="18"/>
        </w:rPr>
      </w:pPr>
      <w:r w:rsidRPr="0039421F">
        <w:rPr>
          <w:rFonts w:ascii="Verdana" w:hAnsi="Verdana" w:cs="Arial"/>
          <w:b/>
          <w:sz w:val="18"/>
          <w:szCs w:val="18"/>
        </w:rPr>
        <w:t xml:space="preserve">Riesgo Geológico: </w:t>
      </w:r>
      <w:r w:rsidRPr="0039421F">
        <w:rPr>
          <w:rFonts w:ascii="Verdana" w:hAnsi="Verdana" w:cs="Arial"/>
          <w:sz w:val="18"/>
          <w:szCs w:val="18"/>
        </w:rPr>
        <w:t xml:space="preserve">Es la posibilidad, no prevista o conocida actualmente, de que se presente algún inconveniente en el subsuelo, en las estructuras geológicas productoras o adyacentes, o en las tuberías que conforman el estado mecánico del pozo, que conduzca a una disminución de la producción o contaminación del Gas, o que su efecto neto implique un incremento de costos, de tal magnitud, que no </w:t>
      </w:r>
      <w:r w:rsidRPr="0039421F">
        <w:rPr>
          <w:rFonts w:ascii="Verdana" w:hAnsi="Verdana" w:cs="Arial"/>
          <w:sz w:val="18"/>
          <w:szCs w:val="18"/>
        </w:rPr>
        <w:lastRenderedPageBreak/>
        <w:t>sea posible seguir produciendo de manera rentable el mismo. Se incluye, sin que ello sea limitativo, la falta de capacidad suficiente para realizar las entregas de Gas Natural de los Campos, incluido el daño, la inexistencia, la pérdida o la insuficiencia de reservas de Gas en dichos Campos y el agotamiento natural o la falta de producción de Gas.</w:t>
      </w:r>
    </w:p>
    <w:p w14:paraId="72F65464" w14:textId="77777777" w:rsidR="00195D32" w:rsidRPr="00195D32" w:rsidRDefault="00195D32" w:rsidP="005B1DCF">
      <w:pPr>
        <w:tabs>
          <w:tab w:val="left" w:pos="-720"/>
          <w:tab w:val="center" w:pos="851"/>
        </w:tabs>
        <w:ind w:left="426"/>
        <w:rPr>
          <w:rFonts w:ascii="Verdana" w:hAnsi="Verdana" w:cs="Arial"/>
          <w:sz w:val="18"/>
          <w:szCs w:val="18"/>
        </w:rPr>
      </w:pPr>
    </w:p>
    <w:p w14:paraId="7A619C4E" w14:textId="77777777" w:rsidR="00F1671F" w:rsidRPr="00EA5500" w:rsidRDefault="00F1671F" w:rsidP="00F1671F">
      <w:pPr>
        <w:tabs>
          <w:tab w:val="left" w:pos="-720"/>
        </w:tabs>
        <w:ind w:left="426"/>
        <w:rPr>
          <w:rFonts w:ascii="Verdana" w:hAnsi="Verdana" w:cs="Arial"/>
          <w:sz w:val="18"/>
          <w:szCs w:val="18"/>
        </w:rPr>
      </w:pPr>
    </w:p>
    <w:p w14:paraId="0DB6647C" w14:textId="77777777" w:rsidR="00F1671F" w:rsidRPr="00EA5500" w:rsidRDefault="00F1671F" w:rsidP="00345D7E">
      <w:pPr>
        <w:numPr>
          <w:ilvl w:val="0"/>
          <w:numId w:val="65"/>
        </w:numPr>
        <w:tabs>
          <w:tab w:val="left" w:pos="-720"/>
          <w:tab w:val="center" w:pos="426"/>
          <w:tab w:val="center" w:pos="851"/>
        </w:tabs>
        <w:ind w:left="426" w:hanging="426"/>
        <w:rPr>
          <w:rFonts w:ascii="Verdana" w:hAnsi="Verdana" w:cs="Arial"/>
          <w:sz w:val="18"/>
          <w:szCs w:val="18"/>
        </w:rPr>
      </w:pPr>
      <w:r w:rsidRPr="00EA5500">
        <w:rPr>
          <w:rFonts w:ascii="Verdana" w:hAnsi="Verdana" w:cs="Arial"/>
          <w:b/>
          <w:sz w:val="18"/>
          <w:szCs w:val="18"/>
        </w:rPr>
        <w:t xml:space="preserve">RUT: </w:t>
      </w:r>
      <w:r w:rsidRPr="00EA5500">
        <w:rPr>
          <w:rFonts w:ascii="Verdana" w:hAnsi="Verdana" w:cs="Arial"/>
          <w:sz w:val="18"/>
          <w:szCs w:val="18"/>
        </w:rPr>
        <w:t xml:space="preserve">Es el Reglamento Único de Transporte de Gas Natural contenido en la Resolución CREG 071 de 1999, o en aquellas normas que lo modifiquen, adicionen, deroguen o sustituyan. </w:t>
      </w:r>
    </w:p>
    <w:p w14:paraId="29399E2C" w14:textId="77777777" w:rsidR="00F1671F" w:rsidRPr="00EA5500" w:rsidRDefault="00F1671F" w:rsidP="00F1671F">
      <w:pPr>
        <w:tabs>
          <w:tab w:val="left" w:pos="-720"/>
        </w:tabs>
        <w:ind w:left="426"/>
        <w:rPr>
          <w:rFonts w:ascii="Verdana" w:hAnsi="Verdana" w:cs="Arial"/>
          <w:b/>
          <w:sz w:val="18"/>
          <w:szCs w:val="18"/>
        </w:rPr>
      </w:pPr>
    </w:p>
    <w:p w14:paraId="2275CF82" w14:textId="6AD1AD74"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Sistema Electrónico de Nominaciones: </w:t>
      </w:r>
      <w:r w:rsidR="001D0087" w:rsidRPr="00EA5500">
        <w:rPr>
          <w:rFonts w:ascii="Verdana" w:hAnsi="Verdana"/>
          <w:sz w:val="18"/>
          <w:szCs w:val="18"/>
        </w:rPr>
        <w:t>Es el sistema administrado por EL VENDEDOR para el manejo de las Nominaciones y programación de recibo de Gas</w:t>
      </w:r>
      <w:r w:rsidR="001D0087" w:rsidRPr="00EA5500">
        <w:rPr>
          <w:rFonts w:ascii="Verdana" w:hAnsi="Verdana"/>
          <w:spacing w:val="-22"/>
          <w:sz w:val="18"/>
          <w:szCs w:val="18"/>
        </w:rPr>
        <w:t xml:space="preserve"> </w:t>
      </w:r>
      <w:r w:rsidR="001D0087" w:rsidRPr="00EA5500">
        <w:rPr>
          <w:rFonts w:ascii="Verdana" w:hAnsi="Verdana"/>
          <w:sz w:val="18"/>
          <w:szCs w:val="18"/>
        </w:rPr>
        <w:t>Natural de Ecopetrol.</w:t>
      </w:r>
    </w:p>
    <w:p w14:paraId="1CA679AF" w14:textId="77777777" w:rsidR="00F1671F" w:rsidRPr="00EA5500" w:rsidRDefault="00F1671F" w:rsidP="00F1671F">
      <w:pPr>
        <w:tabs>
          <w:tab w:val="left" w:pos="-720"/>
        </w:tabs>
        <w:ind w:left="426"/>
        <w:rPr>
          <w:rFonts w:ascii="Verdana" w:hAnsi="Verdana" w:cs="Arial"/>
          <w:b/>
          <w:sz w:val="18"/>
          <w:szCs w:val="18"/>
        </w:rPr>
      </w:pPr>
    </w:p>
    <w:p w14:paraId="3996DEAE"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Sistema de Medición: </w:t>
      </w:r>
      <w:r w:rsidRPr="00EA5500">
        <w:rPr>
          <w:rFonts w:ascii="Verdana" w:hAnsi="Verdana" w:cs="Arial"/>
          <w:sz w:val="18"/>
          <w:szCs w:val="18"/>
        </w:rPr>
        <w:t>Sistema que comprende el módulo de medición, todos los dispositivos auxiliares y adicionales.</w:t>
      </w:r>
    </w:p>
    <w:p w14:paraId="6BE98436" w14:textId="77777777" w:rsidR="00F1671F" w:rsidRPr="00EA5500" w:rsidRDefault="00F1671F" w:rsidP="00F1671F">
      <w:pPr>
        <w:tabs>
          <w:tab w:val="left" w:pos="-720"/>
        </w:tabs>
        <w:ind w:left="426"/>
        <w:rPr>
          <w:rFonts w:ascii="Verdana" w:hAnsi="Verdana" w:cs="Arial"/>
          <w:b/>
          <w:sz w:val="18"/>
          <w:szCs w:val="18"/>
        </w:rPr>
      </w:pPr>
    </w:p>
    <w:p w14:paraId="788204FF" w14:textId="77777777" w:rsidR="00F1671F" w:rsidRPr="00EA5500" w:rsidRDefault="00F1671F" w:rsidP="00345D7E">
      <w:pPr>
        <w:numPr>
          <w:ilvl w:val="0"/>
          <w:numId w:val="65"/>
        </w:numPr>
        <w:tabs>
          <w:tab w:val="left" w:pos="-720"/>
          <w:tab w:val="center" w:pos="851"/>
        </w:tabs>
        <w:ind w:left="426" w:hanging="426"/>
        <w:rPr>
          <w:rFonts w:ascii="Verdana" w:hAnsi="Verdana" w:cs="Arial"/>
          <w:b/>
          <w:sz w:val="18"/>
          <w:szCs w:val="18"/>
        </w:rPr>
      </w:pPr>
      <w:r w:rsidRPr="00EA5500">
        <w:rPr>
          <w:rFonts w:ascii="Verdana" w:hAnsi="Verdana" w:cs="Arial"/>
          <w:b/>
          <w:sz w:val="18"/>
          <w:szCs w:val="18"/>
        </w:rPr>
        <w:t xml:space="preserve">Tasa de Cambio o TRM: </w:t>
      </w:r>
      <w:r w:rsidRPr="00EA5500">
        <w:rPr>
          <w:rFonts w:ascii="Verdana" w:hAnsi="Verdana"/>
          <w:sz w:val="18"/>
          <w:szCs w:val="18"/>
        </w:rPr>
        <w:t>Es la cantidad de pesos colombianos por un dólar de los Estados Unidos</w:t>
      </w:r>
      <w:r w:rsidRPr="00EA5500">
        <w:rPr>
          <w:rFonts w:ascii="Verdana" w:hAnsi="Verdana" w:cs="Arial"/>
          <w:sz w:val="18"/>
          <w:szCs w:val="18"/>
        </w:rPr>
        <w:t>, certificada por la Superintendencia Financiera de Colombia.</w:t>
      </w:r>
    </w:p>
    <w:p w14:paraId="2F06B4BB" w14:textId="77777777" w:rsidR="00F1671F" w:rsidRPr="00EA5500" w:rsidRDefault="00F1671F" w:rsidP="00F1671F">
      <w:pPr>
        <w:tabs>
          <w:tab w:val="left" w:pos="-720"/>
        </w:tabs>
        <w:ind w:left="426"/>
        <w:rPr>
          <w:rFonts w:ascii="Verdana" w:hAnsi="Verdana" w:cs="Arial"/>
          <w:b/>
          <w:sz w:val="18"/>
          <w:szCs w:val="18"/>
        </w:rPr>
      </w:pPr>
    </w:p>
    <w:p w14:paraId="2F503AC8"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Tasa por Mora: </w:t>
      </w:r>
      <w:r w:rsidRPr="00EA5500">
        <w:rPr>
          <w:rFonts w:ascii="Verdana" w:hAnsi="Verdana" w:cs="Arial"/>
          <w:sz w:val="18"/>
          <w:szCs w:val="18"/>
        </w:rPr>
        <w:t>Es el interés que se cobra al deudor como sanción por el simple retardo o incumplimiento del plazo de una obligación dineraria. En cualquier tiempo, y durante la vigencia del presente Contrato, el acreedor podrá cobrar la tasa máxima de interés comercial por mora autorizada por la ley colombiana para los pagos morosos.</w:t>
      </w:r>
    </w:p>
    <w:p w14:paraId="33EBE41F" w14:textId="77777777" w:rsidR="00F1671F" w:rsidRPr="00EA5500" w:rsidRDefault="00F1671F" w:rsidP="00F1671F">
      <w:pPr>
        <w:tabs>
          <w:tab w:val="left" w:pos="-720"/>
        </w:tabs>
        <w:ind w:left="426"/>
        <w:rPr>
          <w:rFonts w:ascii="Verdana" w:hAnsi="Verdana" w:cs="Arial"/>
          <w:b/>
          <w:sz w:val="18"/>
          <w:szCs w:val="18"/>
        </w:rPr>
      </w:pPr>
    </w:p>
    <w:p w14:paraId="7B9B4E74" w14:textId="77777777" w:rsidR="00F1671F" w:rsidRPr="00EA5500" w:rsidRDefault="00F1671F" w:rsidP="00345D7E">
      <w:pPr>
        <w:numPr>
          <w:ilvl w:val="0"/>
          <w:numId w:val="65"/>
        </w:numPr>
        <w:tabs>
          <w:tab w:val="left" w:pos="-720"/>
          <w:tab w:val="center" w:pos="851"/>
        </w:tabs>
        <w:ind w:left="426" w:hanging="426"/>
        <w:rPr>
          <w:rFonts w:ascii="Verdana" w:hAnsi="Verdana" w:cs="Arial"/>
          <w:sz w:val="18"/>
          <w:szCs w:val="18"/>
        </w:rPr>
      </w:pPr>
      <w:r w:rsidRPr="00EA5500">
        <w:rPr>
          <w:rFonts w:ascii="Verdana" w:hAnsi="Verdana" w:cs="Arial"/>
          <w:b/>
          <w:sz w:val="18"/>
          <w:szCs w:val="18"/>
        </w:rPr>
        <w:t xml:space="preserve">Transportador: </w:t>
      </w:r>
      <w:r w:rsidRPr="00EA5500">
        <w:rPr>
          <w:rFonts w:ascii="Verdana" w:hAnsi="Verdana" w:cs="Arial"/>
          <w:sz w:val="18"/>
          <w:szCs w:val="18"/>
        </w:rPr>
        <w:t xml:space="preserve">Es la persona natural o jurídica que realiza la actividad de transporte de Gas. </w:t>
      </w:r>
    </w:p>
    <w:p w14:paraId="101DA623" w14:textId="77777777" w:rsidR="00F1671F" w:rsidRPr="00EA5500" w:rsidRDefault="00F1671F" w:rsidP="00F1671F">
      <w:pPr>
        <w:tabs>
          <w:tab w:val="left" w:pos="-720"/>
        </w:tabs>
        <w:ind w:left="360"/>
        <w:rPr>
          <w:rFonts w:ascii="Verdana" w:hAnsi="Verdana" w:cs="Arial"/>
          <w:sz w:val="18"/>
          <w:szCs w:val="18"/>
        </w:rPr>
      </w:pPr>
      <w:r w:rsidRPr="00EA5500">
        <w:rPr>
          <w:rFonts w:ascii="Verdana" w:hAnsi="Verdana" w:cs="Arial"/>
          <w:i/>
          <w:iCs/>
          <w:sz w:val="18"/>
          <w:szCs w:val="18"/>
        </w:rPr>
        <w:tab/>
      </w:r>
    </w:p>
    <w:p w14:paraId="5C7B5911" w14:textId="77777777" w:rsidR="00F1671F" w:rsidRPr="00EA5500" w:rsidRDefault="00F1671F" w:rsidP="00F1671F">
      <w:pPr>
        <w:pStyle w:val="Ttulo2"/>
        <w:jc w:val="left"/>
        <w:rPr>
          <w:rFonts w:ascii="Verdana" w:hAnsi="Verdana"/>
          <w:sz w:val="18"/>
          <w:szCs w:val="18"/>
        </w:rPr>
      </w:pPr>
      <w:bookmarkStart w:id="5" w:name="_Toc135709335"/>
      <w:bookmarkStart w:id="6" w:name="_Toc310613316"/>
      <w:bookmarkStart w:id="7" w:name="_Toc12601756"/>
      <w:bookmarkStart w:id="8" w:name="_Toc48585097"/>
      <w:bookmarkEnd w:id="5"/>
      <w:r w:rsidRPr="00EA5500">
        <w:rPr>
          <w:rFonts w:ascii="Verdana" w:hAnsi="Verdana"/>
          <w:sz w:val="18"/>
          <w:szCs w:val="18"/>
        </w:rPr>
        <w:t xml:space="preserve">CLÁUSULA SEGUNDA: </w:t>
      </w:r>
      <w:proofErr w:type="gramStart"/>
      <w:r w:rsidRPr="00EA5500">
        <w:rPr>
          <w:rFonts w:ascii="Verdana" w:hAnsi="Verdana"/>
          <w:sz w:val="18"/>
          <w:szCs w:val="18"/>
        </w:rPr>
        <w:t>OBJETO.-</w:t>
      </w:r>
      <w:bookmarkEnd w:id="6"/>
      <w:bookmarkEnd w:id="7"/>
      <w:bookmarkEnd w:id="8"/>
      <w:proofErr w:type="gramEnd"/>
    </w:p>
    <w:p w14:paraId="0314BE8A" w14:textId="77777777" w:rsidR="00F1671F" w:rsidRPr="00EA5500" w:rsidRDefault="00F1671F" w:rsidP="00F1671F">
      <w:pPr>
        <w:rPr>
          <w:rFonts w:ascii="Verdana" w:hAnsi="Verdana" w:cs="Arial"/>
          <w:sz w:val="18"/>
          <w:szCs w:val="18"/>
        </w:rPr>
      </w:pPr>
      <w:bookmarkStart w:id="9" w:name="_DV_M211"/>
      <w:bookmarkEnd w:id="9"/>
    </w:p>
    <w:p w14:paraId="4DDE740C" w14:textId="49186A0D" w:rsidR="00F1671F" w:rsidRPr="00EA5500" w:rsidRDefault="00F1671F" w:rsidP="00F1671F">
      <w:pPr>
        <w:rPr>
          <w:rFonts w:ascii="Verdana" w:hAnsi="Verdana" w:cs="Arial"/>
          <w:sz w:val="18"/>
          <w:szCs w:val="18"/>
        </w:rPr>
      </w:pPr>
      <w:r w:rsidRPr="00EA5500">
        <w:rPr>
          <w:rFonts w:ascii="Verdana" w:hAnsi="Verdana" w:cs="Arial"/>
          <w:sz w:val="18"/>
          <w:szCs w:val="18"/>
        </w:rPr>
        <w:t xml:space="preserve">En virtud del presente Contrato, EL VENDEDOR se obliga a garantizar la disponibilidad de la CDGF y Entrega de la CDSA hasta la CDGF de Gas Natural en el Punto de Entrega sin interrupciones en las condiciones de calidad acordadas en este Contrato, excepto lo establecido en la Cláusula Décima Séptima, de acuerdo con los términos y condiciones señalados en este Contrato. </w:t>
      </w:r>
      <w:r w:rsidR="00192073" w:rsidRPr="00192073">
        <w:rPr>
          <w:rFonts w:ascii="Verdana" w:hAnsi="Verdana" w:cs="Arial"/>
          <w:sz w:val="18"/>
          <w:szCs w:val="18"/>
        </w:rPr>
        <w:t>Por su parte, EL COMPRADOR se obliga a pagar las Cantidades de Energía que resulte mayor entre la cantidad de energía producida de la fuente de suministro del Contrato, de propiedad de EL VENDEDOR, durante el respectivo mes y la CMP del respectivo mes, de acuerdo con los términos y condiciones señalados en este Contrato. Si la cantidad de energía producida de la fuente de suministro del Contrato, de propiedad de EL VENDEDOR, es superior a la CDGF se facturará hasta la CDGF del respectivo contrato.</w:t>
      </w:r>
    </w:p>
    <w:p w14:paraId="6A16C7E0" w14:textId="77777777" w:rsidR="00F1671F" w:rsidRPr="00EA5500" w:rsidRDefault="00F1671F" w:rsidP="00F1671F">
      <w:pPr>
        <w:rPr>
          <w:rFonts w:ascii="Verdana" w:hAnsi="Verdana" w:cs="Arial"/>
          <w:sz w:val="18"/>
          <w:szCs w:val="18"/>
        </w:rPr>
      </w:pPr>
    </w:p>
    <w:p w14:paraId="06FED337" w14:textId="77777777" w:rsidR="00F1671F" w:rsidRPr="00EA5500" w:rsidRDefault="00F1671F" w:rsidP="00F1671F">
      <w:pPr>
        <w:pStyle w:val="Ttulo2"/>
        <w:jc w:val="left"/>
        <w:rPr>
          <w:rFonts w:ascii="Verdana" w:hAnsi="Verdana"/>
          <w:sz w:val="18"/>
          <w:szCs w:val="18"/>
        </w:rPr>
      </w:pPr>
      <w:bookmarkStart w:id="10" w:name="_Toc135703585"/>
      <w:bookmarkStart w:id="11" w:name="_Toc135709338"/>
      <w:bookmarkStart w:id="12" w:name="_Toc310613317"/>
      <w:bookmarkStart w:id="13" w:name="_Toc12601757"/>
      <w:bookmarkStart w:id="14" w:name="_Toc48585098"/>
      <w:bookmarkEnd w:id="10"/>
      <w:bookmarkEnd w:id="11"/>
      <w:r w:rsidRPr="00EA5500">
        <w:rPr>
          <w:rFonts w:ascii="Verdana" w:hAnsi="Verdana"/>
          <w:sz w:val="18"/>
          <w:szCs w:val="18"/>
        </w:rPr>
        <w:t xml:space="preserve">CLÁUSULA TERCERA: VIGENCIA DEL </w:t>
      </w:r>
      <w:proofErr w:type="gramStart"/>
      <w:r w:rsidRPr="00EA5500">
        <w:rPr>
          <w:rFonts w:ascii="Verdana" w:hAnsi="Verdana"/>
          <w:sz w:val="18"/>
          <w:szCs w:val="18"/>
        </w:rPr>
        <w:t>CONTRATO.-</w:t>
      </w:r>
      <w:bookmarkEnd w:id="12"/>
      <w:bookmarkEnd w:id="13"/>
      <w:bookmarkEnd w:id="14"/>
      <w:proofErr w:type="gramEnd"/>
    </w:p>
    <w:p w14:paraId="78F99B9A" w14:textId="77777777" w:rsidR="00F1671F" w:rsidRPr="00EA5500" w:rsidRDefault="00F1671F" w:rsidP="00F1671F">
      <w:pPr>
        <w:pStyle w:val="Textoindependiente2"/>
        <w:widowControl/>
        <w:tabs>
          <w:tab w:val="clear" w:pos="450"/>
          <w:tab w:val="left" w:pos="-720"/>
          <w:tab w:val="left" w:pos="360"/>
        </w:tabs>
        <w:rPr>
          <w:rFonts w:ascii="Verdana" w:hAnsi="Verdana" w:cs="Arial"/>
          <w:snapToGrid/>
          <w:sz w:val="18"/>
          <w:szCs w:val="18"/>
          <w:lang w:val="es-CO"/>
        </w:rPr>
      </w:pPr>
    </w:p>
    <w:p w14:paraId="1AD34CBF" w14:textId="77777777" w:rsidR="00F1671F" w:rsidRPr="00EA5500" w:rsidRDefault="00F1671F" w:rsidP="00F1671F">
      <w:pPr>
        <w:pStyle w:val="Textoindependiente2"/>
        <w:widowControl/>
        <w:tabs>
          <w:tab w:val="clear" w:pos="450"/>
          <w:tab w:val="left" w:pos="-720"/>
          <w:tab w:val="left" w:pos="360"/>
        </w:tabs>
        <w:rPr>
          <w:rFonts w:ascii="Verdana" w:hAnsi="Verdana" w:cs="Arial"/>
          <w:snapToGrid/>
          <w:sz w:val="18"/>
          <w:szCs w:val="18"/>
          <w:lang w:val="es-CO"/>
        </w:rPr>
      </w:pPr>
      <w:r w:rsidRPr="00EA5500">
        <w:rPr>
          <w:rFonts w:ascii="Verdana" w:hAnsi="Verdana" w:cs="Arial"/>
          <w:snapToGrid/>
          <w:sz w:val="18"/>
          <w:szCs w:val="18"/>
          <w:lang w:val="es-CO"/>
        </w:rPr>
        <w:t xml:space="preserve">El presente Contrato estará vigente desde la fecha de su firma y hasta la fecha del Balance Final del Contrato establecido en la Cláusula Vigésima Sexta del presente contrato.  </w:t>
      </w:r>
    </w:p>
    <w:p w14:paraId="37340125" w14:textId="77777777" w:rsidR="00F1671F" w:rsidRPr="00EA5500" w:rsidRDefault="00F1671F" w:rsidP="00F1671F">
      <w:pPr>
        <w:pStyle w:val="Textoindependiente2"/>
        <w:widowControl/>
        <w:tabs>
          <w:tab w:val="clear" w:pos="450"/>
          <w:tab w:val="left" w:pos="-720"/>
          <w:tab w:val="left" w:pos="360"/>
        </w:tabs>
        <w:rPr>
          <w:rFonts w:ascii="Verdana" w:hAnsi="Verdana" w:cs="Arial"/>
          <w:snapToGrid/>
          <w:sz w:val="18"/>
          <w:szCs w:val="18"/>
          <w:lang w:val="es-CO"/>
        </w:rPr>
      </w:pPr>
    </w:p>
    <w:p w14:paraId="611CC666" w14:textId="77777777" w:rsidR="00F1671F" w:rsidRPr="00EA5500" w:rsidRDefault="00F1671F" w:rsidP="00F1671F">
      <w:pPr>
        <w:pStyle w:val="Textoindependiente2"/>
        <w:widowControl/>
        <w:tabs>
          <w:tab w:val="clear" w:pos="450"/>
          <w:tab w:val="left" w:pos="-720"/>
          <w:tab w:val="left" w:pos="360"/>
        </w:tabs>
        <w:rPr>
          <w:rFonts w:ascii="Verdana" w:hAnsi="Verdana" w:cs="Arial"/>
          <w:sz w:val="18"/>
          <w:szCs w:val="18"/>
          <w:lang w:val="es-CO"/>
        </w:rPr>
      </w:pPr>
      <w:r w:rsidRPr="00EA5500">
        <w:rPr>
          <w:rFonts w:ascii="Verdana" w:hAnsi="Verdana" w:cs="Arial"/>
          <w:sz w:val="18"/>
          <w:szCs w:val="18"/>
          <w:lang w:val="es-CO"/>
        </w:rPr>
        <w:t>La suspensión de alguna o todas las obligaciones derivadas del presente Contrato, inclusive por Eventos de Fuerza Mayor, Caso Fortuito o Causa Extraña, no dará lugar a que se amplíe en ningún evento el Plazo de Ejecución del Contrato.</w:t>
      </w:r>
    </w:p>
    <w:p w14:paraId="27F42EB8" w14:textId="77777777" w:rsidR="00F1671F" w:rsidRPr="00EA5500" w:rsidRDefault="00F1671F" w:rsidP="00F1671F">
      <w:pPr>
        <w:pStyle w:val="Textoindependiente2"/>
        <w:widowControl/>
        <w:tabs>
          <w:tab w:val="clear" w:pos="450"/>
          <w:tab w:val="left" w:pos="-720"/>
          <w:tab w:val="left" w:pos="360"/>
        </w:tabs>
        <w:rPr>
          <w:rFonts w:ascii="Verdana" w:hAnsi="Verdana" w:cs="Arial"/>
          <w:snapToGrid/>
          <w:sz w:val="18"/>
          <w:szCs w:val="18"/>
          <w:lang w:val="es-CO"/>
        </w:rPr>
      </w:pPr>
    </w:p>
    <w:p w14:paraId="5DB0FF64" w14:textId="77777777" w:rsidR="00F1671F" w:rsidRPr="00EA5500" w:rsidRDefault="00F1671F" w:rsidP="00F1671F">
      <w:pPr>
        <w:pStyle w:val="Ttulo2"/>
        <w:jc w:val="left"/>
        <w:rPr>
          <w:rFonts w:ascii="Verdana" w:hAnsi="Verdana"/>
          <w:sz w:val="18"/>
          <w:szCs w:val="18"/>
        </w:rPr>
      </w:pPr>
      <w:bookmarkStart w:id="15" w:name="_Toc310613318"/>
      <w:bookmarkStart w:id="16" w:name="_Toc12601758"/>
      <w:bookmarkStart w:id="17" w:name="_Toc48585099"/>
      <w:r w:rsidRPr="00EA5500">
        <w:rPr>
          <w:rFonts w:ascii="Verdana" w:hAnsi="Verdana"/>
          <w:sz w:val="18"/>
          <w:szCs w:val="18"/>
        </w:rPr>
        <w:t xml:space="preserve">CLÁUSULA CUARTA: OTRAS CONDICIONES RELATIVAS AL </w:t>
      </w:r>
      <w:proofErr w:type="gramStart"/>
      <w:r w:rsidRPr="00EA5500">
        <w:rPr>
          <w:rFonts w:ascii="Verdana" w:hAnsi="Verdana"/>
          <w:sz w:val="18"/>
          <w:szCs w:val="18"/>
        </w:rPr>
        <w:t>PRECIO.-</w:t>
      </w:r>
      <w:bookmarkEnd w:id="15"/>
      <w:bookmarkEnd w:id="16"/>
      <w:bookmarkEnd w:id="17"/>
      <w:proofErr w:type="gramEnd"/>
      <w:r w:rsidRPr="00EA5500">
        <w:rPr>
          <w:rFonts w:ascii="Verdana" w:hAnsi="Verdana"/>
          <w:sz w:val="18"/>
          <w:szCs w:val="18"/>
        </w:rPr>
        <w:t xml:space="preserve"> </w:t>
      </w:r>
    </w:p>
    <w:p w14:paraId="6A428228" w14:textId="77777777" w:rsidR="00F1671F" w:rsidRPr="00EA5500" w:rsidRDefault="00F1671F" w:rsidP="00F1671F">
      <w:pPr>
        <w:tabs>
          <w:tab w:val="left" w:pos="-720"/>
          <w:tab w:val="left" w:pos="360"/>
        </w:tabs>
        <w:rPr>
          <w:rFonts w:ascii="Verdana" w:hAnsi="Verdana" w:cs="Arial"/>
          <w:sz w:val="18"/>
          <w:szCs w:val="18"/>
        </w:rPr>
      </w:pPr>
    </w:p>
    <w:p w14:paraId="148828C7" w14:textId="77777777" w:rsidR="00F1671F" w:rsidRPr="00EA5500" w:rsidRDefault="00F1671F" w:rsidP="00F1671F">
      <w:pPr>
        <w:rPr>
          <w:rFonts w:ascii="Verdana" w:hAnsi="Verdana" w:cs="Arial"/>
          <w:sz w:val="18"/>
          <w:szCs w:val="18"/>
        </w:rPr>
      </w:pPr>
      <w:r w:rsidRPr="00EA5500">
        <w:rPr>
          <w:rFonts w:ascii="Verdana" w:hAnsi="Verdana" w:cs="Arial"/>
          <w:b/>
          <w:sz w:val="18"/>
          <w:szCs w:val="18"/>
        </w:rPr>
        <w:lastRenderedPageBreak/>
        <w:t>4.1</w:t>
      </w:r>
      <w:r w:rsidRPr="00EA5500">
        <w:rPr>
          <w:rFonts w:ascii="Verdana" w:hAnsi="Verdana" w:cs="Arial"/>
          <w:sz w:val="18"/>
          <w:szCs w:val="18"/>
        </w:rPr>
        <w:t xml:space="preserve"> El precio de venta establecido en el numeral V de las Condiciones Particulares no tiene incluido el factor o sobretasa que debe aportarse al Fondo de Solidaridad y Redistribución de Ingresos para subsidios contemplado en el artículo 89 de la Ley 142 de 1994, ni los costos de impuestos y de cualquier otro gravamen, tasa y/o contribución que se pueda causar como consecuencia de la venta y transporte del Gas, los cuales serán asumidos tal como lo señala la Cláusula Décima Primera, relativa a Impuestos del presente Contrato.</w:t>
      </w:r>
    </w:p>
    <w:p w14:paraId="46911184" w14:textId="77777777" w:rsidR="00F1671F" w:rsidRPr="00EA5500" w:rsidRDefault="00F1671F" w:rsidP="00F1671F">
      <w:pPr>
        <w:rPr>
          <w:rFonts w:ascii="Verdana" w:hAnsi="Verdana" w:cs="Arial"/>
          <w:sz w:val="18"/>
          <w:szCs w:val="18"/>
        </w:rPr>
      </w:pPr>
    </w:p>
    <w:p w14:paraId="4659C9C6" w14:textId="77777777" w:rsidR="00F1671F" w:rsidRPr="00EA5500" w:rsidRDefault="00F1671F" w:rsidP="00F1671F">
      <w:pPr>
        <w:rPr>
          <w:rFonts w:ascii="Verdana" w:hAnsi="Verdana"/>
          <w:sz w:val="18"/>
          <w:szCs w:val="18"/>
          <w:lang w:val="es-ES"/>
        </w:rPr>
      </w:pPr>
      <w:r w:rsidRPr="00EA5500">
        <w:rPr>
          <w:rFonts w:ascii="Verdana" w:hAnsi="Verdana" w:cs="Arial"/>
          <w:b/>
          <w:sz w:val="18"/>
          <w:szCs w:val="18"/>
        </w:rPr>
        <w:t>PARÁGRAFO PRIMERO</w:t>
      </w:r>
      <w:r w:rsidRPr="00EA5500">
        <w:rPr>
          <w:rFonts w:ascii="Verdana" w:hAnsi="Verdana" w:cs="Arial"/>
          <w:sz w:val="18"/>
          <w:szCs w:val="18"/>
        </w:rPr>
        <w:t>: P</w:t>
      </w:r>
      <w:r w:rsidRPr="00EA5500">
        <w:rPr>
          <w:rFonts w:ascii="Verdana" w:hAnsi="Verdana"/>
          <w:sz w:val="18"/>
          <w:szCs w:val="18"/>
          <w:lang w:val="es-ES"/>
        </w:rPr>
        <w:t>ara realizar la facturación,</w:t>
      </w:r>
      <w:r w:rsidRPr="00EA5500">
        <w:rPr>
          <w:rFonts w:ascii="Verdana" w:hAnsi="Verdana" w:cs="Arial"/>
          <w:sz w:val="18"/>
          <w:szCs w:val="18"/>
        </w:rPr>
        <w:t xml:space="preserve"> e</w:t>
      </w:r>
      <w:r w:rsidRPr="00EA5500">
        <w:rPr>
          <w:rFonts w:ascii="Verdana" w:hAnsi="Verdana"/>
          <w:sz w:val="18"/>
          <w:szCs w:val="18"/>
          <w:lang w:val="es-ES"/>
        </w:rPr>
        <w:t>l precio se redondeará a dos (2) cifras decimales</w:t>
      </w:r>
      <w:r w:rsidRPr="00EA5500">
        <w:rPr>
          <w:rFonts w:ascii="Verdana" w:hAnsi="Verdana" w:cs="Arial"/>
          <w:sz w:val="18"/>
          <w:szCs w:val="18"/>
        </w:rPr>
        <w:t xml:space="preserve">. </w:t>
      </w:r>
      <w:r w:rsidRPr="00EA5500">
        <w:rPr>
          <w:rFonts w:ascii="Verdana" w:hAnsi="Verdana"/>
          <w:sz w:val="18"/>
          <w:szCs w:val="18"/>
          <w:lang w:val="es-ES"/>
        </w:rPr>
        <w:t>El redondeo se aplicará así: Si la tercera cifra decimal es menor a 5, la segunda cifra decimal se mantiene, y si la tercera cifra decimal es mayor o igual a 5, la segunda cifra decimal se incrementará en 1.</w:t>
      </w:r>
    </w:p>
    <w:p w14:paraId="7D9E7C14" w14:textId="77777777" w:rsidR="00F1671F" w:rsidRPr="00EA5500" w:rsidRDefault="00F1671F" w:rsidP="00F1671F">
      <w:pPr>
        <w:rPr>
          <w:rFonts w:ascii="Verdana" w:hAnsi="Verdana"/>
          <w:sz w:val="18"/>
          <w:szCs w:val="18"/>
        </w:rPr>
      </w:pPr>
    </w:p>
    <w:p w14:paraId="440B1296" w14:textId="77777777" w:rsidR="00F1671F" w:rsidRPr="00EA5500" w:rsidRDefault="00F1671F" w:rsidP="00F1671F">
      <w:pPr>
        <w:rPr>
          <w:rFonts w:ascii="Verdana" w:hAnsi="Verdana" w:cs="Arial"/>
          <w:sz w:val="18"/>
          <w:szCs w:val="18"/>
        </w:rPr>
      </w:pPr>
      <w:r w:rsidRPr="00EA5500">
        <w:rPr>
          <w:rFonts w:ascii="Verdana" w:hAnsi="Verdana" w:cs="Arial"/>
          <w:b/>
          <w:sz w:val="18"/>
          <w:szCs w:val="18"/>
        </w:rPr>
        <w:t>PARÁGRAFO SEGUNDO:</w:t>
      </w:r>
      <w:r w:rsidRPr="00EA5500">
        <w:rPr>
          <w:rFonts w:ascii="Verdana" w:hAnsi="Verdana" w:cs="Arial"/>
          <w:sz w:val="18"/>
          <w:szCs w:val="18"/>
        </w:rPr>
        <w:t xml:space="preserve"> Para la conversión de Dólares a Pesos Colombianos se utilizará la TRM del último Día del Mes de consumo que se esté facturando. </w:t>
      </w:r>
    </w:p>
    <w:p w14:paraId="3CA73173" w14:textId="77777777" w:rsidR="00F1671F" w:rsidRPr="00EA5500" w:rsidRDefault="00F1671F" w:rsidP="00F1671F">
      <w:pPr>
        <w:rPr>
          <w:rFonts w:ascii="Verdana" w:hAnsi="Verdana" w:cs="Arial"/>
          <w:sz w:val="18"/>
          <w:szCs w:val="18"/>
        </w:rPr>
      </w:pPr>
      <w:bookmarkStart w:id="18" w:name="_DV_M278"/>
      <w:bookmarkStart w:id="19" w:name="_DV_M279"/>
      <w:bookmarkStart w:id="20" w:name="_DV_M280"/>
      <w:bookmarkStart w:id="21" w:name="_DV_M281"/>
      <w:bookmarkStart w:id="22" w:name="_DV_M282"/>
      <w:bookmarkStart w:id="23" w:name="_DV_M284"/>
      <w:bookmarkStart w:id="24" w:name="_DV_M286"/>
      <w:bookmarkStart w:id="25" w:name="_DV_M287"/>
      <w:bookmarkStart w:id="26" w:name="_DV_M288"/>
      <w:bookmarkEnd w:id="18"/>
      <w:bookmarkEnd w:id="19"/>
      <w:bookmarkEnd w:id="20"/>
      <w:bookmarkEnd w:id="21"/>
      <w:bookmarkEnd w:id="22"/>
      <w:bookmarkEnd w:id="23"/>
      <w:bookmarkEnd w:id="24"/>
      <w:bookmarkEnd w:id="25"/>
      <w:bookmarkEnd w:id="26"/>
    </w:p>
    <w:p w14:paraId="7520CC23" w14:textId="77777777" w:rsidR="00F1671F" w:rsidRPr="00EA5500" w:rsidRDefault="00F1671F" w:rsidP="008745FB">
      <w:pPr>
        <w:pStyle w:val="Prrafodelista"/>
        <w:numPr>
          <w:ilvl w:val="0"/>
          <w:numId w:val="18"/>
        </w:numPr>
        <w:rPr>
          <w:rFonts w:ascii="Verdana" w:hAnsi="Verdana" w:cs="Arial"/>
          <w:b/>
          <w:vanish/>
          <w:sz w:val="18"/>
          <w:szCs w:val="18"/>
        </w:rPr>
      </w:pPr>
    </w:p>
    <w:p w14:paraId="06443FDF" w14:textId="77777777" w:rsidR="00F1671F" w:rsidRPr="00EA5500" w:rsidRDefault="00F1671F" w:rsidP="008745FB">
      <w:pPr>
        <w:pStyle w:val="Prrafodelista"/>
        <w:numPr>
          <w:ilvl w:val="0"/>
          <w:numId w:val="18"/>
        </w:numPr>
        <w:rPr>
          <w:rFonts w:ascii="Verdana" w:hAnsi="Verdana" w:cs="Arial"/>
          <w:b/>
          <w:vanish/>
          <w:sz w:val="18"/>
          <w:szCs w:val="18"/>
        </w:rPr>
      </w:pPr>
    </w:p>
    <w:p w14:paraId="035309E2" w14:textId="77777777" w:rsidR="00F1671F" w:rsidRPr="00EA5500" w:rsidRDefault="00F1671F" w:rsidP="008745FB">
      <w:pPr>
        <w:pStyle w:val="Prrafodelista"/>
        <w:numPr>
          <w:ilvl w:val="0"/>
          <w:numId w:val="18"/>
        </w:numPr>
        <w:rPr>
          <w:rFonts w:ascii="Verdana" w:hAnsi="Verdana" w:cs="Arial"/>
          <w:b/>
          <w:vanish/>
          <w:sz w:val="18"/>
          <w:szCs w:val="18"/>
        </w:rPr>
      </w:pPr>
    </w:p>
    <w:p w14:paraId="23AEDB99" w14:textId="77777777" w:rsidR="00F1671F" w:rsidRPr="00EA5500" w:rsidRDefault="00F1671F" w:rsidP="008745FB">
      <w:pPr>
        <w:pStyle w:val="Prrafodelista"/>
        <w:numPr>
          <w:ilvl w:val="0"/>
          <w:numId w:val="18"/>
        </w:numPr>
        <w:rPr>
          <w:rFonts w:ascii="Verdana" w:hAnsi="Verdana" w:cs="Arial"/>
          <w:b/>
          <w:vanish/>
          <w:sz w:val="18"/>
          <w:szCs w:val="18"/>
        </w:rPr>
      </w:pPr>
    </w:p>
    <w:p w14:paraId="062B54C7" w14:textId="77777777" w:rsidR="00F1671F" w:rsidRPr="00EA5500" w:rsidRDefault="00F1671F" w:rsidP="008745FB">
      <w:pPr>
        <w:pStyle w:val="Prrafodelista"/>
        <w:numPr>
          <w:ilvl w:val="1"/>
          <w:numId w:val="18"/>
        </w:numPr>
        <w:rPr>
          <w:rFonts w:ascii="Verdana" w:hAnsi="Verdana" w:cs="Arial"/>
          <w:b/>
          <w:vanish/>
          <w:sz w:val="18"/>
          <w:szCs w:val="18"/>
        </w:rPr>
      </w:pPr>
    </w:p>
    <w:p w14:paraId="476018C1" w14:textId="0D8F817F" w:rsidR="00F1671F" w:rsidRPr="00EA5500" w:rsidRDefault="00F1671F" w:rsidP="008745FB">
      <w:pPr>
        <w:pStyle w:val="Prrafodelista"/>
        <w:numPr>
          <w:ilvl w:val="1"/>
          <w:numId w:val="18"/>
        </w:numPr>
        <w:tabs>
          <w:tab w:val="center" w:pos="567"/>
        </w:tabs>
        <w:ind w:left="0" w:firstLine="0"/>
        <w:rPr>
          <w:rFonts w:ascii="Verdana" w:hAnsi="Verdana" w:cs="Arial"/>
          <w:sz w:val="18"/>
          <w:szCs w:val="18"/>
        </w:rPr>
      </w:pPr>
      <w:r w:rsidRPr="00EA5500">
        <w:rPr>
          <w:rFonts w:ascii="Verdana" w:hAnsi="Verdana" w:cs="Arial"/>
          <w:b/>
          <w:sz w:val="18"/>
          <w:szCs w:val="18"/>
        </w:rPr>
        <w:t>REMUNERACIÓN DEL GESTOR DEL MERCADO EN EL PRECIO DE VENTA:</w:t>
      </w:r>
      <w:r w:rsidRPr="00EA5500">
        <w:rPr>
          <w:rFonts w:ascii="Verdana" w:hAnsi="Verdana" w:cs="Arial"/>
          <w:sz w:val="18"/>
          <w:szCs w:val="18"/>
        </w:rPr>
        <w:t xml:space="preserve"> Las Partes reconocen que en el precio de venta del gas establecido en el numeral V. de las Condiciones Particulares no se encuentra incluido el cobro de la remuneración al Gestor del Mercado señalado en el Artículo </w:t>
      </w:r>
      <w:r w:rsidR="005C05EA" w:rsidRPr="00EA5500">
        <w:rPr>
          <w:rFonts w:ascii="Verdana" w:hAnsi="Verdana" w:cs="Arial"/>
          <w:sz w:val="18"/>
          <w:szCs w:val="18"/>
        </w:rPr>
        <w:t>7</w:t>
      </w:r>
      <w:r w:rsidRPr="00EA5500">
        <w:rPr>
          <w:rFonts w:ascii="Verdana" w:hAnsi="Verdana" w:cs="Arial"/>
          <w:sz w:val="18"/>
          <w:szCs w:val="18"/>
        </w:rPr>
        <w:t xml:space="preserve"> de la Resolución CREG </w:t>
      </w:r>
      <w:r w:rsidR="005C05EA" w:rsidRPr="00EA5500">
        <w:rPr>
          <w:rFonts w:ascii="Verdana" w:hAnsi="Verdana" w:cs="Arial"/>
          <w:sz w:val="18"/>
          <w:szCs w:val="18"/>
        </w:rPr>
        <w:t xml:space="preserve">186 </w:t>
      </w:r>
      <w:r w:rsidRPr="00EA5500">
        <w:rPr>
          <w:rFonts w:ascii="Verdana" w:hAnsi="Verdana" w:cs="Arial"/>
          <w:sz w:val="18"/>
          <w:szCs w:val="18"/>
        </w:rPr>
        <w:t>de 20</w:t>
      </w:r>
      <w:r w:rsidR="005C05EA" w:rsidRPr="00EA5500">
        <w:rPr>
          <w:rFonts w:ascii="Verdana" w:hAnsi="Verdana" w:cs="Arial"/>
          <w:sz w:val="18"/>
          <w:szCs w:val="18"/>
        </w:rPr>
        <w:t>20</w:t>
      </w:r>
      <w:r w:rsidRPr="00EA5500">
        <w:rPr>
          <w:rFonts w:ascii="Verdana" w:hAnsi="Verdana" w:cs="Arial"/>
          <w:sz w:val="18"/>
          <w:szCs w:val="18"/>
        </w:rPr>
        <w:t xml:space="preserve"> y todas aquellas que la adicionen, deroguen o sustituyan, por lo tanto EL VENDEDOR facturará mensualmente en Pesos Colombianos los valores a pagar al Gestor del Mercado, en proporción a las cantidades de gas facturadas a EL COMPRADOR.</w:t>
      </w:r>
      <w:r w:rsidR="004F6841" w:rsidRPr="00EA5500">
        <w:rPr>
          <w:rFonts w:ascii="Verdana" w:hAnsi="Verdana" w:cs="Arial"/>
          <w:sz w:val="18"/>
          <w:szCs w:val="18"/>
        </w:rPr>
        <w:t xml:space="preserve"> </w:t>
      </w:r>
    </w:p>
    <w:p w14:paraId="24936D4A" w14:textId="77777777" w:rsidR="00C707EF" w:rsidRDefault="00C707EF" w:rsidP="00C707EF">
      <w:pPr>
        <w:rPr>
          <w:rFonts w:ascii="Verdana" w:hAnsi="Verdana" w:cs="Arial"/>
          <w:sz w:val="18"/>
          <w:szCs w:val="18"/>
        </w:rPr>
      </w:pPr>
    </w:p>
    <w:p w14:paraId="7F30A587" w14:textId="39C8FC25" w:rsidR="00C707EF" w:rsidRPr="004F6841" w:rsidRDefault="00C707EF" w:rsidP="00C707EF">
      <w:pPr>
        <w:rPr>
          <w:rFonts w:ascii="Verdana" w:hAnsi="Verdana" w:cs="Arial"/>
          <w:sz w:val="18"/>
          <w:szCs w:val="18"/>
        </w:rPr>
      </w:pPr>
      <w:r w:rsidRPr="00C707EF">
        <w:rPr>
          <w:rFonts w:ascii="Verdana" w:hAnsi="Verdana" w:cs="Arial"/>
          <w:b/>
          <w:sz w:val="18"/>
          <w:szCs w:val="18"/>
        </w:rPr>
        <w:t>PARÁGRAFO PRIMERO:</w:t>
      </w:r>
      <w:r w:rsidRPr="00ED753D">
        <w:rPr>
          <w:rFonts w:ascii="Verdana" w:hAnsi="Verdana" w:cs="Arial"/>
          <w:sz w:val="18"/>
          <w:szCs w:val="18"/>
        </w:rPr>
        <w:t xml:space="preserve"> </w:t>
      </w:r>
      <w:r w:rsidRPr="004F6841">
        <w:rPr>
          <w:rFonts w:ascii="Verdana" w:hAnsi="Verdana" w:cs="Arial"/>
          <w:sz w:val="18"/>
          <w:szCs w:val="18"/>
        </w:rPr>
        <w:t xml:space="preserve">La aceptación de evento de </w:t>
      </w:r>
      <w:r w:rsidRPr="002F07E1">
        <w:rPr>
          <w:rFonts w:ascii="Verdana" w:hAnsi="Verdana" w:cs="Arial"/>
          <w:sz w:val="18"/>
          <w:szCs w:val="18"/>
        </w:rPr>
        <w:t>Fuerza Mayor o Caso Fortuito o Causa Extraña o Evento Eximente</w:t>
      </w:r>
      <w:r w:rsidRPr="004F6841">
        <w:rPr>
          <w:rFonts w:ascii="Verdana" w:hAnsi="Verdana" w:cs="Arial"/>
          <w:sz w:val="18"/>
          <w:szCs w:val="18"/>
        </w:rPr>
        <w:t xml:space="preserve"> no suspende </w:t>
      </w:r>
      <w:r>
        <w:rPr>
          <w:rFonts w:ascii="Verdana" w:hAnsi="Verdana" w:cs="Arial"/>
          <w:sz w:val="18"/>
          <w:szCs w:val="18"/>
        </w:rPr>
        <w:t xml:space="preserve">el </w:t>
      </w:r>
      <w:r w:rsidRPr="004F6841">
        <w:rPr>
          <w:rFonts w:ascii="Verdana" w:hAnsi="Verdana" w:cs="Arial"/>
          <w:sz w:val="18"/>
          <w:szCs w:val="18"/>
        </w:rPr>
        <w:t>cobro de remuneración del Gestor de Mercado</w:t>
      </w:r>
      <w:r>
        <w:rPr>
          <w:rFonts w:ascii="Verdana" w:hAnsi="Verdana" w:cs="Arial"/>
          <w:sz w:val="18"/>
          <w:szCs w:val="18"/>
        </w:rPr>
        <w:t xml:space="preserve"> señalado en el artículo </w:t>
      </w:r>
      <w:proofErr w:type="gramStart"/>
      <w:r>
        <w:rPr>
          <w:rFonts w:ascii="Verdana" w:hAnsi="Verdana" w:cs="Arial"/>
          <w:sz w:val="18"/>
          <w:szCs w:val="18"/>
        </w:rPr>
        <w:t>22  de</w:t>
      </w:r>
      <w:proofErr w:type="gramEnd"/>
      <w:r>
        <w:rPr>
          <w:rFonts w:ascii="Verdana" w:hAnsi="Verdana" w:cs="Arial"/>
          <w:sz w:val="18"/>
          <w:szCs w:val="18"/>
        </w:rPr>
        <w:t xml:space="preserve"> la Resolución CREG 055 de 2019 y  el artículo 7 </w:t>
      </w:r>
      <w:r w:rsidRPr="00D80F78">
        <w:rPr>
          <w:rFonts w:ascii="Verdana" w:hAnsi="Verdana" w:cs="Arial"/>
          <w:sz w:val="18"/>
          <w:szCs w:val="18"/>
        </w:rPr>
        <w:t>de la Resolución CREG 1</w:t>
      </w:r>
      <w:r>
        <w:rPr>
          <w:rFonts w:ascii="Verdana" w:hAnsi="Verdana" w:cs="Arial"/>
          <w:sz w:val="18"/>
          <w:szCs w:val="18"/>
        </w:rPr>
        <w:t>86</w:t>
      </w:r>
      <w:r w:rsidRPr="00D80F78">
        <w:rPr>
          <w:rFonts w:ascii="Verdana" w:hAnsi="Verdana" w:cs="Arial"/>
          <w:sz w:val="18"/>
          <w:szCs w:val="18"/>
        </w:rPr>
        <w:t xml:space="preserve"> de 20</w:t>
      </w:r>
      <w:r>
        <w:rPr>
          <w:rFonts w:ascii="Verdana" w:hAnsi="Verdana" w:cs="Arial"/>
          <w:sz w:val="18"/>
          <w:szCs w:val="18"/>
        </w:rPr>
        <w:t xml:space="preserve">20 </w:t>
      </w:r>
      <w:r w:rsidRPr="00D80F78">
        <w:rPr>
          <w:rFonts w:ascii="Verdana" w:hAnsi="Verdana" w:cs="Arial"/>
          <w:sz w:val="18"/>
          <w:szCs w:val="18"/>
        </w:rPr>
        <w:t>y todas aquellas que la adicionen, deroguen o sustituyan</w:t>
      </w:r>
      <w:r>
        <w:rPr>
          <w:rFonts w:ascii="Verdana" w:hAnsi="Verdana" w:cs="Arial"/>
          <w:sz w:val="18"/>
          <w:szCs w:val="18"/>
        </w:rPr>
        <w:t>.</w:t>
      </w:r>
      <w:r w:rsidRPr="004F6841">
        <w:rPr>
          <w:rFonts w:ascii="Verdana" w:hAnsi="Verdana" w:cs="Arial"/>
          <w:sz w:val="18"/>
          <w:szCs w:val="18"/>
        </w:rPr>
        <w:t xml:space="preserve"> </w:t>
      </w:r>
      <w:r w:rsidRPr="00ED753D">
        <w:rPr>
          <w:rFonts w:ascii="Verdana" w:hAnsi="Verdana" w:cs="Arial"/>
          <w:sz w:val="18"/>
          <w:szCs w:val="18"/>
        </w:rPr>
        <w:t xml:space="preserve"> </w:t>
      </w:r>
    </w:p>
    <w:p w14:paraId="084B3697" w14:textId="77777777" w:rsidR="00C707EF" w:rsidRDefault="00C707EF" w:rsidP="00C707EF">
      <w:pPr>
        <w:rPr>
          <w:rFonts w:ascii="Verdana" w:hAnsi="Verdana" w:cs="Arial"/>
          <w:sz w:val="18"/>
          <w:szCs w:val="18"/>
        </w:rPr>
      </w:pPr>
    </w:p>
    <w:p w14:paraId="4879ECC9" w14:textId="77777777" w:rsidR="00C707EF" w:rsidRPr="00ED753D" w:rsidRDefault="00C707EF" w:rsidP="00C707EF">
      <w:pPr>
        <w:rPr>
          <w:rFonts w:ascii="Verdana" w:hAnsi="Verdana" w:cs="Arial"/>
          <w:sz w:val="18"/>
          <w:szCs w:val="18"/>
        </w:rPr>
      </w:pPr>
      <w:r w:rsidRPr="000868C0">
        <w:rPr>
          <w:rFonts w:ascii="Verdana" w:hAnsi="Verdana" w:cs="Arial"/>
          <w:b/>
          <w:sz w:val="18"/>
          <w:szCs w:val="18"/>
        </w:rPr>
        <w:t>PARÁGRAFO SEGUNDO:</w:t>
      </w:r>
      <w:r w:rsidRPr="00ED753D">
        <w:rPr>
          <w:rFonts w:ascii="Verdana" w:hAnsi="Verdana" w:cs="Arial"/>
          <w:sz w:val="18"/>
          <w:szCs w:val="18"/>
        </w:rPr>
        <w:t xml:space="preserve"> </w:t>
      </w:r>
      <w:r>
        <w:rPr>
          <w:rFonts w:ascii="Verdana" w:hAnsi="Verdana" w:cs="Arial"/>
          <w:sz w:val="18"/>
          <w:szCs w:val="18"/>
        </w:rPr>
        <w:t>Para l</w:t>
      </w:r>
      <w:r w:rsidRPr="00ED753D">
        <w:rPr>
          <w:rFonts w:ascii="Verdana" w:hAnsi="Verdana" w:cs="Arial"/>
          <w:sz w:val="18"/>
          <w:szCs w:val="18"/>
        </w:rPr>
        <w:t>os ajustes que el Gestor de Mercado realice sobre la remuneración de periodos anteriores</w:t>
      </w:r>
      <w:r>
        <w:rPr>
          <w:rFonts w:ascii="Verdana" w:hAnsi="Verdana" w:cs="Arial"/>
          <w:sz w:val="18"/>
          <w:szCs w:val="18"/>
        </w:rPr>
        <w:t>,</w:t>
      </w:r>
      <w:r w:rsidRPr="00ED753D">
        <w:rPr>
          <w:rFonts w:ascii="Verdana" w:hAnsi="Verdana" w:cs="Arial"/>
          <w:sz w:val="18"/>
          <w:szCs w:val="18"/>
        </w:rPr>
        <w:t xml:space="preserve"> Ecopetrol los realizará según sea el caso</w:t>
      </w:r>
      <w:r>
        <w:rPr>
          <w:rFonts w:ascii="Verdana" w:hAnsi="Verdana" w:cs="Arial"/>
          <w:sz w:val="18"/>
          <w:szCs w:val="18"/>
        </w:rPr>
        <w:t>,</w:t>
      </w:r>
      <w:r w:rsidRPr="00ED753D">
        <w:rPr>
          <w:rFonts w:ascii="Verdana" w:hAnsi="Verdana" w:cs="Arial"/>
          <w:sz w:val="18"/>
          <w:szCs w:val="18"/>
        </w:rPr>
        <w:t xml:space="preserve"> menor o mayor valor asociado</w:t>
      </w:r>
      <w:r>
        <w:rPr>
          <w:rFonts w:ascii="Verdana" w:hAnsi="Verdana" w:cs="Arial"/>
          <w:sz w:val="18"/>
          <w:szCs w:val="18"/>
        </w:rPr>
        <w:t>,</w:t>
      </w:r>
      <w:r w:rsidRPr="00ED753D">
        <w:rPr>
          <w:rFonts w:ascii="Verdana" w:hAnsi="Verdana" w:cs="Arial"/>
          <w:sz w:val="18"/>
          <w:szCs w:val="18"/>
        </w:rPr>
        <w:t xml:space="preserve"> y emitirá los documentos d</w:t>
      </w:r>
      <w:r>
        <w:rPr>
          <w:rFonts w:ascii="Verdana" w:hAnsi="Verdana" w:cs="Arial"/>
          <w:sz w:val="18"/>
          <w:szCs w:val="18"/>
        </w:rPr>
        <w:t>e cobro requeridos para tal fin</w:t>
      </w:r>
      <w:r w:rsidRPr="00ED753D">
        <w:rPr>
          <w:rFonts w:ascii="Verdana" w:hAnsi="Verdana" w:cs="Arial"/>
          <w:sz w:val="18"/>
          <w:szCs w:val="18"/>
        </w:rPr>
        <w:t>.</w:t>
      </w:r>
    </w:p>
    <w:p w14:paraId="4CA2825F" w14:textId="77777777" w:rsidR="00F1671F" w:rsidRPr="00EA5500" w:rsidRDefault="00F1671F" w:rsidP="00F1671F">
      <w:pPr>
        <w:rPr>
          <w:rFonts w:ascii="Verdana" w:hAnsi="Verdana" w:cs="Arial"/>
          <w:sz w:val="18"/>
          <w:szCs w:val="18"/>
        </w:rPr>
      </w:pPr>
    </w:p>
    <w:p w14:paraId="3FF648FB" w14:textId="77777777" w:rsidR="005E53F9" w:rsidRPr="00EA5500" w:rsidRDefault="005E53F9" w:rsidP="00F1671F">
      <w:pPr>
        <w:rPr>
          <w:rFonts w:ascii="Verdana" w:hAnsi="Verdana" w:cs="Arial"/>
          <w:sz w:val="18"/>
          <w:szCs w:val="18"/>
        </w:rPr>
      </w:pPr>
    </w:p>
    <w:p w14:paraId="117063AF" w14:textId="77777777" w:rsidR="00F1671F" w:rsidRPr="00EA5500" w:rsidRDefault="00F1671F" w:rsidP="00F1671F">
      <w:pPr>
        <w:pStyle w:val="Ttulo2"/>
        <w:jc w:val="both"/>
        <w:rPr>
          <w:rFonts w:ascii="Verdana" w:hAnsi="Verdana"/>
          <w:sz w:val="18"/>
          <w:szCs w:val="18"/>
        </w:rPr>
      </w:pPr>
      <w:bookmarkStart w:id="27" w:name="_Toc310613319"/>
      <w:bookmarkStart w:id="28" w:name="_Toc12601759"/>
      <w:bookmarkStart w:id="29" w:name="_Toc48585100"/>
      <w:r w:rsidRPr="00EA5500">
        <w:rPr>
          <w:rFonts w:ascii="Verdana" w:hAnsi="Verdana"/>
          <w:sz w:val="18"/>
          <w:szCs w:val="18"/>
        </w:rPr>
        <w:t xml:space="preserve">CLÁUSULA QUINTA: VALOR DEL </w:t>
      </w:r>
      <w:proofErr w:type="gramStart"/>
      <w:r w:rsidRPr="00EA5500">
        <w:rPr>
          <w:rFonts w:ascii="Verdana" w:hAnsi="Verdana"/>
          <w:sz w:val="18"/>
          <w:szCs w:val="18"/>
        </w:rPr>
        <w:t>CONTRATO.-</w:t>
      </w:r>
      <w:bookmarkEnd w:id="27"/>
      <w:bookmarkEnd w:id="28"/>
      <w:bookmarkEnd w:id="29"/>
      <w:proofErr w:type="gramEnd"/>
    </w:p>
    <w:p w14:paraId="1FACFD01" w14:textId="77777777" w:rsidR="00F1671F" w:rsidRPr="00EA5500" w:rsidRDefault="00F1671F" w:rsidP="00F1671F">
      <w:pPr>
        <w:tabs>
          <w:tab w:val="left" w:pos="-720"/>
        </w:tabs>
        <w:rPr>
          <w:rFonts w:ascii="Verdana" w:hAnsi="Verdana"/>
          <w:sz w:val="18"/>
          <w:szCs w:val="18"/>
        </w:rPr>
      </w:pPr>
    </w:p>
    <w:p w14:paraId="4A72CD54" w14:textId="77777777" w:rsidR="00F1671F" w:rsidRPr="00EA5500" w:rsidRDefault="00F1671F" w:rsidP="00F1671F">
      <w:pPr>
        <w:tabs>
          <w:tab w:val="left" w:pos="-720"/>
        </w:tabs>
        <w:rPr>
          <w:rFonts w:ascii="Verdana" w:hAnsi="Verdana" w:cs="Arial"/>
          <w:sz w:val="18"/>
          <w:szCs w:val="18"/>
        </w:rPr>
      </w:pPr>
      <w:r w:rsidRPr="00EA5500">
        <w:rPr>
          <w:rFonts w:ascii="Verdana" w:hAnsi="Verdana" w:cs="Arial"/>
          <w:sz w:val="18"/>
          <w:szCs w:val="18"/>
        </w:rPr>
        <w:t>Puesto que el presente es un contrato de suministro, basado en precios y consumos variables, el valor actual del mismo es indeterminado.</w:t>
      </w:r>
    </w:p>
    <w:p w14:paraId="313BF1AC" w14:textId="77777777" w:rsidR="00F1671F" w:rsidRPr="00EA5500" w:rsidRDefault="00F1671F" w:rsidP="00F1671F">
      <w:pPr>
        <w:pStyle w:val="Ttulo1"/>
        <w:widowControl/>
        <w:tabs>
          <w:tab w:val="clear" w:pos="-720"/>
          <w:tab w:val="clear" w:pos="360"/>
        </w:tabs>
        <w:ind w:left="-284"/>
        <w:rPr>
          <w:rFonts w:ascii="Verdana" w:hAnsi="Verdana" w:cs="Arial"/>
          <w:strike w:val="0"/>
          <w:snapToGrid/>
          <w:sz w:val="18"/>
          <w:szCs w:val="18"/>
          <w:lang w:val="es-CO"/>
        </w:rPr>
      </w:pPr>
    </w:p>
    <w:p w14:paraId="63B32B60" w14:textId="77777777" w:rsidR="00F1671F" w:rsidRPr="00EA5500" w:rsidRDefault="00F1671F" w:rsidP="00F1671F">
      <w:pPr>
        <w:pStyle w:val="Ttulo2"/>
        <w:jc w:val="both"/>
        <w:rPr>
          <w:rFonts w:ascii="Verdana" w:hAnsi="Verdana"/>
          <w:sz w:val="18"/>
          <w:szCs w:val="18"/>
        </w:rPr>
      </w:pPr>
      <w:bookmarkStart w:id="30" w:name="_Toc310613320"/>
      <w:bookmarkStart w:id="31" w:name="_Ref388734766"/>
      <w:bookmarkStart w:id="32" w:name="_Ref388734798"/>
      <w:bookmarkStart w:id="33" w:name="_Ref388735080"/>
      <w:bookmarkStart w:id="34" w:name="_Toc12601760"/>
      <w:bookmarkStart w:id="35" w:name="_Toc48585101"/>
      <w:r w:rsidRPr="00EA5500">
        <w:rPr>
          <w:rFonts w:ascii="Verdana" w:hAnsi="Verdana"/>
          <w:sz w:val="18"/>
          <w:szCs w:val="18"/>
        </w:rPr>
        <w:t xml:space="preserve">CLÁUSULA SEXTA: ALCANCE DE LAS OBLIGACIONES Y DERECHOS EN RELACIÓN CON LAS CANTIDADES DE GAS NATURAL Y LAS </w:t>
      </w:r>
      <w:proofErr w:type="gramStart"/>
      <w:r w:rsidRPr="00EA5500">
        <w:rPr>
          <w:rFonts w:ascii="Verdana" w:hAnsi="Verdana"/>
          <w:sz w:val="18"/>
          <w:szCs w:val="18"/>
        </w:rPr>
        <w:t>NOMINACIONES.-</w:t>
      </w:r>
      <w:bookmarkEnd w:id="30"/>
      <w:bookmarkEnd w:id="31"/>
      <w:bookmarkEnd w:id="32"/>
      <w:bookmarkEnd w:id="33"/>
      <w:bookmarkEnd w:id="34"/>
      <w:bookmarkEnd w:id="35"/>
      <w:proofErr w:type="gramEnd"/>
    </w:p>
    <w:p w14:paraId="6B93DE2F" w14:textId="77777777" w:rsidR="00F1671F" w:rsidRPr="00EA5500" w:rsidRDefault="00F1671F" w:rsidP="00F1671F">
      <w:pPr>
        <w:pStyle w:val="Textoindependiente2"/>
        <w:ind w:left="360"/>
        <w:rPr>
          <w:rFonts w:ascii="Verdana" w:hAnsi="Verdana" w:cs="Arial"/>
          <w:sz w:val="18"/>
          <w:szCs w:val="18"/>
          <w:lang w:val="es-CO"/>
        </w:rPr>
      </w:pPr>
    </w:p>
    <w:p w14:paraId="22BFA8E3" w14:textId="77777777" w:rsidR="00F1671F" w:rsidRPr="00EA5500" w:rsidRDefault="00F1671F" w:rsidP="008745FB">
      <w:pPr>
        <w:pStyle w:val="Prrafodelista"/>
        <w:numPr>
          <w:ilvl w:val="0"/>
          <w:numId w:val="19"/>
        </w:numPr>
        <w:rPr>
          <w:rFonts w:ascii="Verdana" w:hAnsi="Verdana" w:cs="Arial"/>
          <w:b/>
          <w:vanish/>
          <w:sz w:val="18"/>
          <w:szCs w:val="18"/>
        </w:rPr>
      </w:pPr>
    </w:p>
    <w:p w14:paraId="2DBED107" w14:textId="77777777" w:rsidR="00F1671F" w:rsidRPr="00EA5500" w:rsidRDefault="00F1671F" w:rsidP="008745FB">
      <w:pPr>
        <w:pStyle w:val="Prrafodelista"/>
        <w:numPr>
          <w:ilvl w:val="0"/>
          <w:numId w:val="19"/>
        </w:numPr>
        <w:rPr>
          <w:rFonts w:ascii="Verdana" w:hAnsi="Verdana" w:cs="Arial"/>
          <w:b/>
          <w:vanish/>
          <w:sz w:val="18"/>
          <w:szCs w:val="18"/>
        </w:rPr>
      </w:pPr>
    </w:p>
    <w:p w14:paraId="0C65B4BD" w14:textId="77777777" w:rsidR="00F1671F" w:rsidRPr="00EA5500" w:rsidRDefault="00F1671F" w:rsidP="008745FB">
      <w:pPr>
        <w:pStyle w:val="Prrafodelista"/>
        <w:numPr>
          <w:ilvl w:val="0"/>
          <w:numId w:val="19"/>
        </w:numPr>
        <w:rPr>
          <w:rFonts w:ascii="Verdana" w:hAnsi="Verdana" w:cs="Arial"/>
          <w:b/>
          <w:vanish/>
          <w:sz w:val="18"/>
          <w:szCs w:val="18"/>
        </w:rPr>
      </w:pPr>
    </w:p>
    <w:p w14:paraId="34D37D2B" w14:textId="77777777" w:rsidR="00F1671F" w:rsidRPr="00EA5500" w:rsidRDefault="00F1671F" w:rsidP="008745FB">
      <w:pPr>
        <w:pStyle w:val="Prrafodelista"/>
        <w:numPr>
          <w:ilvl w:val="0"/>
          <w:numId w:val="19"/>
        </w:numPr>
        <w:rPr>
          <w:rFonts w:ascii="Verdana" w:hAnsi="Verdana" w:cs="Arial"/>
          <w:b/>
          <w:vanish/>
          <w:sz w:val="18"/>
          <w:szCs w:val="18"/>
        </w:rPr>
      </w:pPr>
    </w:p>
    <w:p w14:paraId="3075B18A" w14:textId="77777777" w:rsidR="00F1671F" w:rsidRPr="00EA5500" w:rsidRDefault="00F1671F" w:rsidP="008745FB">
      <w:pPr>
        <w:pStyle w:val="Prrafodelista"/>
        <w:numPr>
          <w:ilvl w:val="0"/>
          <w:numId w:val="19"/>
        </w:numPr>
        <w:rPr>
          <w:rFonts w:ascii="Verdana" w:hAnsi="Verdana" w:cs="Arial"/>
          <w:b/>
          <w:vanish/>
          <w:sz w:val="18"/>
          <w:szCs w:val="18"/>
        </w:rPr>
      </w:pPr>
    </w:p>
    <w:p w14:paraId="2E28C996" w14:textId="77777777" w:rsidR="00F1671F" w:rsidRPr="00EA5500" w:rsidRDefault="00F1671F" w:rsidP="008745FB">
      <w:pPr>
        <w:pStyle w:val="Prrafodelista"/>
        <w:numPr>
          <w:ilvl w:val="0"/>
          <w:numId w:val="19"/>
        </w:numPr>
        <w:rPr>
          <w:rFonts w:ascii="Verdana" w:hAnsi="Verdana" w:cs="Arial"/>
          <w:b/>
          <w:vanish/>
          <w:sz w:val="18"/>
          <w:szCs w:val="18"/>
        </w:rPr>
      </w:pPr>
    </w:p>
    <w:p w14:paraId="6DCA39C9" w14:textId="77777777" w:rsidR="00F1671F" w:rsidRPr="00EA5500" w:rsidRDefault="00F1671F" w:rsidP="008745FB">
      <w:pPr>
        <w:pStyle w:val="Prrafodelista"/>
        <w:numPr>
          <w:ilvl w:val="1"/>
          <w:numId w:val="19"/>
        </w:numPr>
        <w:tabs>
          <w:tab w:val="center" w:pos="567"/>
        </w:tabs>
        <w:ind w:left="0" w:firstLine="0"/>
        <w:rPr>
          <w:rFonts w:ascii="Verdana" w:hAnsi="Verdana" w:cs="Arial"/>
          <w:sz w:val="18"/>
          <w:szCs w:val="18"/>
        </w:rPr>
      </w:pPr>
      <w:r w:rsidRPr="00EA5500">
        <w:rPr>
          <w:rFonts w:ascii="Verdana" w:hAnsi="Verdana" w:cs="Arial"/>
          <w:b/>
          <w:sz w:val="18"/>
          <w:szCs w:val="18"/>
        </w:rPr>
        <w:t xml:space="preserve"> </w:t>
      </w:r>
      <w:r w:rsidRPr="00EA5500">
        <w:rPr>
          <w:rFonts w:ascii="Verdana" w:hAnsi="Verdana" w:cs="Arial"/>
          <w:sz w:val="18"/>
          <w:szCs w:val="18"/>
        </w:rPr>
        <w:t xml:space="preserve">Desde la Fecha de Inicio de Entregas y hasta la Fecha de Terminación de la Ejecución del Contrato, EL VENDEDOR se obliga a garantizar la disponibilidad y el suministro de Gas hasta la CDGF y a Entregar la CDSA hasta la CDGF, en los términos del presente Contrato. </w:t>
      </w:r>
    </w:p>
    <w:p w14:paraId="0217BA00" w14:textId="77777777" w:rsidR="00F1671F" w:rsidRPr="00EA5500" w:rsidRDefault="00F1671F" w:rsidP="00F1671F">
      <w:pPr>
        <w:pStyle w:val="Prrafodelista"/>
        <w:tabs>
          <w:tab w:val="center" w:pos="567"/>
        </w:tabs>
        <w:ind w:left="0"/>
        <w:rPr>
          <w:rFonts w:ascii="Verdana" w:hAnsi="Verdana" w:cs="Arial"/>
          <w:sz w:val="18"/>
          <w:szCs w:val="18"/>
        </w:rPr>
      </w:pPr>
    </w:p>
    <w:p w14:paraId="63474DB7" w14:textId="77777777" w:rsidR="00F1671F" w:rsidRPr="00EA5500" w:rsidRDefault="00F1671F" w:rsidP="008745FB">
      <w:pPr>
        <w:pStyle w:val="Prrafodelista"/>
        <w:numPr>
          <w:ilvl w:val="1"/>
          <w:numId w:val="19"/>
        </w:numPr>
        <w:tabs>
          <w:tab w:val="center" w:pos="567"/>
        </w:tabs>
        <w:ind w:left="0" w:firstLine="0"/>
        <w:rPr>
          <w:rFonts w:ascii="Verdana" w:hAnsi="Verdana" w:cs="Arial"/>
          <w:sz w:val="18"/>
          <w:szCs w:val="18"/>
        </w:rPr>
      </w:pPr>
      <w:r w:rsidRPr="00EA5500">
        <w:rPr>
          <w:rFonts w:ascii="Verdana" w:hAnsi="Verdana" w:cs="Arial"/>
          <w:sz w:val="18"/>
          <w:szCs w:val="18"/>
        </w:rPr>
        <w:t>El Gas objeto del presente Contrato será entregado por EL VENDEDOR en forma uniforme durante las veinticuatro (24) horas del Día. No obstante, EL VENDEDOR dentro de sus limitaciones operacionales, y previa coordinación con EL TRANSPORTADOR</w:t>
      </w:r>
      <w:r w:rsidRPr="00EA5500">
        <w:rPr>
          <w:rFonts w:ascii="Verdana" w:hAnsi="Verdana"/>
          <w:sz w:val="18"/>
          <w:szCs w:val="18"/>
        </w:rPr>
        <w:t>, en el caso en el que lo hubiere,</w:t>
      </w:r>
      <w:r w:rsidRPr="00EA5500">
        <w:rPr>
          <w:rFonts w:ascii="Verdana" w:hAnsi="Verdana" w:cs="Arial"/>
          <w:sz w:val="18"/>
          <w:szCs w:val="18"/>
        </w:rPr>
        <w:t xml:space="preserve"> y EL COMPRADOR, podrá realizar Entregas que varíen de una hora a otra.</w:t>
      </w:r>
    </w:p>
    <w:p w14:paraId="417D5CC5" w14:textId="77777777" w:rsidR="00F1671F" w:rsidRPr="00EA5500" w:rsidRDefault="00F1671F" w:rsidP="00F1671F">
      <w:pPr>
        <w:pStyle w:val="Prrafodelista"/>
        <w:rPr>
          <w:rFonts w:ascii="Verdana" w:hAnsi="Verdana" w:cs="Arial"/>
          <w:sz w:val="18"/>
          <w:szCs w:val="18"/>
        </w:rPr>
      </w:pPr>
    </w:p>
    <w:p w14:paraId="015CC2A5" w14:textId="77777777" w:rsidR="00F1671F" w:rsidRPr="00EA5500" w:rsidRDefault="00F1671F" w:rsidP="008745FB">
      <w:pPr>
        <w:pStyle w:val="Prrafodelista"/>
        <w:numPr>
          <w:ilvl w:val="1"/>
          <w:numId w:val="19"/>
        </w:numPr>
        <w:tabs>
          <w:tab w:val="center" w:pos="567"/>
        </w:tabs>
        <w:ind w:left="0" w:firstLine="0"/>
        <w:rPr>
          <w:rFonts w:ascii="Verdana" w:hAnsi="Verdana" w:cs="Arial"/>
          <w:sz w:val="18"/>
          <w:szCs w:val="18"/>
        </w:rPr>
      </w:pPr>
      <w:r w:rsidRPr="00EA5500">
        <w:rPr>
          <w:rFonts w:ascii="Verdana" w:hAnsi="Verdana" w:cs="Arial"/>
          <w:sz w:val="18"/>
          <w:szCs w:val="18"/>
        </w:rPr>
        <w:lastRenderedPageBreak/>
        <w:t>A más tardar el Día quince (15) de cada Mes, EL COMPRADOR, en desarrollo de su programación anual de consumo de Gas, deberá presentar a EL VENDEDOR, vía Sistema Electrónico de Nominaciones, la Nominación estimada para los cuatro (4) meses siguientes. La Nominación para el Mes siguiente deberá tener una desagregación diaria, y la de los meses restantes se presentará como promedio diario</w:t>
      </w:r>
      <w:r w:rsidRPr="00EA5500" w:rsidDel="00C22CDA">
        <w:rPr>
          <w:rFonts w:ascii="Verdana" w:hAnsi="Verdana" w:cs="Arial"/>
          <w:sz w:val="18"/>
          <w:szCs w:val="18"/>
        </w:rPr>
        <w:t xml:space="preserve"> </w:t>
      </w:r>
      <w:r w:rsidRPr="00EA5500">
        <w:rPr>
          <w:rFonts w:ascii="Verdana" w:hAnsi="Verdana" w:cs="Arial"/>
          <w:sz w:val="18"/>
          <w:szCs w:val="18"/>
        </w:rPr>
        <w:t>para cada Día de Gas del Mes siguiente. EL COMPRADOR hará su mejor esfuerzo para dar cumplimiento al programa mensual, pero podrá modificarlo, de conformidad con lo dispuesto en el numeral 6.5 siguiente.</w:t>
      </w:r>
    </w:p>
    <w:p w14:paraId="5EA3D595" w14:textId="77777777" w:rsidR="00F1671F" w:rsidRPr="00EA5500" w:rsidRDefault="00F1671F" w:rsidP="00F1671F">
      <w:pPr>
        <w:pStyle w:val="Prrafodelista"/>
        <w:rPr>
          <w:rFonts w:ascii="Verdana" w:hAnsi="Verdana"/>
          <w:sz w:val="18"/>
          <w:szCs w:val="18"/>
        </w:rPr>
      </w:pPr>
    </w:p>
    <w:p w14:paraId="4E45A453" w14:textId="38E4652A" w:rsidR="00F1671F" w:rsidRPr="00EA5500" w:rsidRDefault="00F1671F" w:rsidP="008745FB">
      <w:pPr>
        <w:pStyle w:val="Prrafodelista"/>
        <w:numPr>
          <w:ilvl w:val="1"/>
          <w:numId w:val="19"/>
        </w:numPr>
        <w:tabs>
          <w:tab w:val="center" w:pos="567"/>
        </w:tabs>
        <w:ind w:left="0" w:firstLine="0"/>
        <w:rPr>
          <w:rFonts w:ascii="Verdana" w:hAnsi="Verdana"/>
          <w:sz w:val="18"/>
          <w:szCs w:val="18"/>
        </w:rPr>
      </w:pPr>
      <w:r w:rsidRPr="00EA5500">
        <w:rPr>
          <w:rFonts w:ascii="Verdana" w:hAnsi="Verdana" w:cs="Arial"/>
          <w:sz w:val="18"/>
          <w:szCs w:val="18"/>
        </w:rPr>
        <w:t>Para todo el proceso de Nominación y re nominación se cumplirá con lo establecido en el RUT, en especial con lo dispuesto en el numeral 4.5.2, relativo a Ciclo de Nominación de Suministro de Gas</w:t>
      </w:r>
      <w:r w:rsidR="005166E9" w:rsidRPr="00EA5500">
        <w:rPr>
          <w:rFonts w:ascii="Verdana" w:hAnsi="Verdana" w:cs="Arial"/>
          <w:sz w:val="18"/>
          <w:szCs w:val="18"/>
        </w:rPr>
        <w:t xml:space="preserve"> de la Resolución CREG 071 de 1999</w:t>
      </w:r>
      <w:r w:rsidRPr="00EA5500">
        <w:rPr>
          <w:rFonts w:ascii="Verdana" w:hAnsi="Verdana" w:cs="Arial"/>
          <w:sz w:val="18"/>
          <w:szCs w:val="18"/>
        </w:rPr>
        <w:t xml:space="preserve">, </w:t>
      </w:r>
      <w:r w:rsidRPr="00EA5500">
        <w:rPr>
          <w:rFonts w:ascii="Verdana" w:hAnsi="Verdana"/>
          <w:sz w:val="18"/>
          <w:szCs w:val="18"/>
        </w:rPr>
        <w:t>modificado por el artículo 2 de la Resolución CREG</w:t>
      </w:r>
      <w:r w:rsidR="005166E9" w:rsidRPr="00EA5500">
        <w:rPr>
          <w:rFonts w:ascii="Verdana" w:hAnsi="Verdana"/>
          <w:sz w:val="18"/>
          <w:szCs w:val="18"/>
        </w:rPr>
        <w:t xml:space="preserve"> </w:t>
      </w:r>
      <w:r w:rsidRPr="00EA5500">
        <w:rPr>
          <w:rFonts w:ascii="Verdana" w:hAnsi="Verdana"/>
          <w:sz w:val="18"/>
          <w:szCs w:val="18"/>
        </w:rPr>
        <w:t>154</w:t>
      </w:r>
      <w:r w:rsidR="00195D32">
        <w:rPr>
          <w:rFonts w:ascii="Verdana" w:hAnsi="Verdana"/>
          <w:sz w:val="18"/>
          <w:szCs w:val="18"/>
        </w:rPr>
        <w:t xml:space="preserve"> de </w:t>
      </w:r>
      <w:r w:rsidRPr="00EA5500">
        <w:rPr>
          <w:rFonts w:ascii="Verdana" w:hAnsi="Verdana"/>
          <w:sz w:val="18"/>
          <w:szCs w:val="18"/>
        </w:rPr>
        <w:t>2008 y en la</w:t>
      </w:r>
      <w:r w:rsidR="00576600" w:rsidRPr="00EA5500">
        <w:rPr>
          <w:rFonts w:ascii="Verdana" w:hAnsi="Verdana"/>
          <w:sz w:val="18"/>
          <w:szCs w:val="18"/>
        </w:rPr>
        <w:t>s</w:t>
      </w:r>
      <w:r w:rsidR="007177B9">
        <w:rPr>
          <w:rFonts w:ascii="Verdana" w:hAnsi="Verdana"/>
          <w:sz w:val="18"/>
          <w:szCs w:val="18"/>
        </w:rPr>
        <w:t xml:space="preserve"> Resoluciones CREG 185</w:t>
      </w:r>
      <w:r w:rsidRPr="00EA5500">
        <w:rPr>
          <w:rFonts w:ascii="Verdana" w:hAnsi="Verdana"/>
          <w:sz w:val="18"/>
          <w:szCs w:val="18"/>
        </w:rPr>
        <w:t xml:space="preserve"> </w:t>
      </w:r>
      <w:r w:rsidR="005C05EA" w:rsidRPr="00EA5500">
        <w:rPr>
          <w:rFonts w:ascii="Verdana" w:hAnsi="Verdana"/>
          <w:sz w:val="18"/>
          <w:szCs w:val="18"/>
        </w:rPr>
        <w:t>y 186 de 2020</w:t>
      </w:r>
      <w:r w:rsidR="00576600" w:rsidRPr="00EA5500">
        <w:rPr>
          <w:rFonts w:ascii="Verdana" w:hAnsi="Verdana"/>
          <w:sz w:val="18"/>
          <w:szCs w:val="18"/>
        </w:rPr>
        <w:t xml:space="preserve"> </w:t>
      </w:r>
      <w:r w:rsidRPr="00EA5500">
        <w:rPr>
          <w:rFonts w:ascii="Verdana" w:hAnsi="Verdana"/>
          <w:sz w:val="18"/>
          <w:szCs w:val="18"/>
        </w:rPr>
        <w:t xml:space="preserve">o aquellas normas que las modifiquen, adicionen o sustituyan.  </w:t>
      </w:r>
    </w:p>
    <w:p w14:paraId="60BDD85F" w14:textId="77777777" w:rsidR="00F1671F" w:rsidRPr="00EA5500" w:rsidRDefault="00F1671F" w:rsidP="00F1671F">
      <w:pPr>
        <w:rPr>
          <w:rFonts w:ascii="Verdana" w:hAnsi="Verdana"/>
          <w:sz w:val="18"/>
          <w:szCs w:val="18"/>
        </w:rPr>
      </w:pPr>
    </w:p>
    <w:p w14:paraId="6E2294A4" w14:textId="77777777" w:rsidR="00F1671F" w:rsidRPr="00EA5500" w:rsidRDefault="00F1671F" w:rsidP="00F1671F">
      <w:pPr>
        <w:rPr>
          <w:rFonts w:ascii="Verdana" w:hAnsi="Verdana" w:cs="Arial"/>
          <w:sz w:val="18"/>
          <w:szCs w:val="18"/>
        </w:rPr>
      </w:pPr>
      <w:r w:rsidRPr="00EA5500">
        <w:rPr>
          <w:rFonts w:ascii="Verdana" w:hAnsi="Verdana" w:cs="Arial"/>
          <w:b/>
          <w:sz w:val="18"/>
          <w:szCs w:val="18"/>
        </w:rPr>
        <w:t>PARÁGRAFO PRIMERO</w:t>
      </w:r>
      <w:r w:rsidRPr="00EA5500">
        <w:rPr>
          <w:rFonts w:ascii="Verdana" w:hAnsi="Verdana" w:cs="Arial"/>
          <w:sz w:val="18"/>
          <w:szCs w:val="18"/>
        </w:rPr>
        <w:t xml:space="preserve">: EL COMPRADOR manifiesta que entiende y acepta que durante el ciclo de Nominación no podrá modificar la cantidad de energía nominada después de la hora límite para el recibo de la nominación diaria de suministro, salvo lo establecido para estos efectos en el RUT. Igualmente entiende y acepta </w:t>
      </w:r>
      <w:proofErr w:type="gramStart"/>
      <w:r w:rsidRPr="00EA5500">
        <w:rPr>
          <w:rFonts w:ascii="Verdana" w:hAnsi="Verdana" w:cs="Arial"/>
          <w:sz w:val="18"/>
          <w:szCs w:val="18"/>
        </w:rPr>
        <w:t>que</w:t>
      </w:r>
      <w:proofErr w:type="gramEnd"/>
      <w:r w:rsidRPr="00EA5500">
        <w:rPr>
          <w:rFonts w:ascii="Verdana" w:hAnsi="Verdana" w:cs="Arial"/>
          <w:sz w:val="18"/>
          <w:szCs w:val="18"/>
        </w:rPr>
        <w:t xml:space="preserve"> en la confirmación de cantidad de energía a suministrar, sólo se podrán aumentar las cantidades nominadas inicialmente como resultado del Proceso Úselo o Véndalo de corto plazo. </w:t>
      </w:r>
    </w:p>
    <w:p w14:paraId="3FAD5981" w14:textId="77777777" w:rsidR="00F1671F" w:rsidRPr="00EA5500" w:rsidRDefault="00F1671F" w:rsidP="00F1671F">
      <w:pPr>
        <w:rPr>
          <w:rFonts w:ascii="Verdana" w:hAnsi="Verdana"/>
          <w:sz w:val="18"/>
          <w:szCs w:val="18"/>
        </w:rPr>
      </w:pPr>
    </w:p>
    <w:p w14:paraId="784F8280" w14:textId="77777777" w:rsidR="00F1671F" w:rsidRPr="00EA5500" w:rsidRDefault="00F1671F" w:rsidP="00F1671F">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cs="Arial"/>
          <w:sz w:val="18"/>
          <w:szCs w:val="18"/>
          <w:lang w:val="es-CO"/>
        </w:rPr>
      </w:pPr>
      <w:r w:rsidRPr="00EA5500">
        <w:rPr>
          <w:rFonts w:ascii="Verdana" w:hAnsi="Verdana" w:cs="Arial"/>
          <w:b/>
          <w:sz w:val="18"/>
          <w:szCs w:val="18"/>
        </w:rPr>
        <w:t>PARÁGRAFO SEGUNDO:</w:t>
      </w:r>
      <w:r w:rsidRPr="00EA5500">
        <w:rPr>
          <w:rFonts w:ascii="Verdana" w:hAnsi="Verdana" w:cs="Arial"/>
          <w:sz w:val="18"/>
          <w:szCs w:val="18"/>
        </w:rPr>
        <w:t xml:space="preserve"> En ausencia de la Nominación diaria de EL COMPRADOR se entenderá vigente y surtirá plenos efectos la Nominación correspondiente a ese Día de Gas incluida en la programación mensual; en caso de que esta última no exista, </w:t>
      </w:r>
      <w:r w:rsidRPr="00EA5500">
        <w:rPr>
          <w:rFonts w:ascii="Verdana" w:hAnsi="Verdana" w:cs="Arial"/>
          <w:sz w:val="18"/>
          <w:szCs w:val="18"/>
          <w:lang w:val="es-CO"/>
        </w:rPr>
        <w:t xml:space="preserve">EL COMPRADOR acepta que se tome como válida la del Día anterior. </w:t>
      </w:r>
    </w:p>
    <w:p w14:paraId="1D4E6422" w14:textId="77777777" w:rsidR="00F1671F" w:rsidRPr="00EA5500" w:rsidRDefault="00F1671F" w:rsidP="00F1671F">
      <w:pPr>
        <w:rPr>
          <w:rFonts w:ascii="Verdana" w:hAnsi="Verdana" w:cs="Arial"/>
          <w:sz w:val="18"/>
          <w:szCs w:val="18"/>
        </w:rPr>
      </w:pPr>
    </w:p>
    <w:p w14:paraId="63643B19" w14:textId="3F2718D2" w:rsidR="00F1671F" w:rsidRPr="00EA5500" w:rsidRDefault="00F1671F" w:rsidP="00F1671F">
      <w:pPr>
        <w:rPr>
          <w:rFonts w:ascii="Verdana" w:hAnsi="Verdana" w:cs="Arial"/>
          <w:sz w:val="18"/>
          <w:szCs w:val="18"/>
        </w:rPr>
      </w:pPr>
      <w:r w:rsidRPr="00EA5500">
        <w:rPr>
          <w:rFonts w:ascii="Verdana" w:hAnsi="Verdana" w:cs="Arial"/>
          <w:b/>
          <w:sz w:val="18"/>
          <w:szCs w:val="18"/>
        </w:rPr>
        <w:t>PARÁGRAFO TERCERO:</w:t>
      </w:r>
      <w:r w:rsidRPr="00EA5500">
        <w:rPr>
          <w:rFonts w:ascii="Verdana" w:hAnsi="Verdana" w:cs="Arial"/>
          <w:sz w:val="18"/>
          <w:szCs w:val="18"/>
        </w:rPr>
        <w:t xml:space="preserve"> Las Partes se encuentran obligadas a seguir y cumplir el procedimiento establecido para el Proceso Úselo o Véndalo de Corto Plazo, establecido en el Artículo </w:t>
      </w:r>
      <w:r w:rsidR="00056474" w:rsidRPr="00EA5500">
        <w:rPr>
          <w:rFonts w:ascii="Verdana" w:hAnsi="Verdana" w:cs="Arial"/>
          <w:sz w:val="18"/>
          <w:szCs w:val="18"/>
        </w:rPr>
        <w:t>36</w:t>
      </w:r>
      <w:r w:rsidRPr="00EA5500">
        <w:rPr>
          <w:rFonts w:ascii="Verdana" w:hAnsi="Verdana" w:cs="Arial"/>
          <w:sz w:val="18"/>
          <w:szCs w:val="18"/>
        </w:rPr>
        <w:t xml:space="preserve"> de la Resolución CREG </w:t>
      </w:r>
      <w:r w:rsidR="00056474" w:rsidRPr="00EA5500">
        <w:rPr>
          <w:rFonts w:ascii="Verdana" w:hAnsi="Verdana" w:cs="Arial"/>
          <w:sz w:val="18"/>
          <w:szCs w:val="18"/>
        </w:rPr>
        <w:t xml:space="preserve">186 </w:t>
      </w:r>
      <w:r w:rsidRPr="00EA5500">
        <w:rPr>
          <w:rFonts w:ascii="Verdana" w:hAnsi="Verdana" w:cs="Arial"/>
          <w:sz w:val="18"/>
          <w:szCs w:val="18"/>
        </w:rPr>
        <w:t xml:space="preserve">de </w:t>
      </w:r>
      <w:r w:rsidR="00056474" w:rsidRPr="00EA5500">
        <w:rPr>
          <w:rFonts w:ascii="Verdana" w:hAnsi="Verdana" w:cs="Arial"/>
          <w:sz w:val="18"/>
          <w:szCs w:val="18"/>
        </w:rPr>
        <w:t xml:space="preserve">2020 </w:t>
      </w:r>
      <w:r w:rsidRPr="00EA5500">
        <w:rPr>
          <w:rFonts w:ascii="Verdana" w:hAnsi="Verdana" w:cs="Arial"/>
          <w:sz w:val="18"/>
          <w:szCs w:val="18"/>
        </w:rPr>
        <w:t>o cualquier norma que la modifique, adicione, derogue o sustituya.</w:t>
      </w:r>
    </w:p>
    <w:p w14:paraId="173C2A9E" w14:textId="77777777" w:rsidR="00F1671F" w:rsidRPr="00EA5500" w:rsidRDefault="00F1671F" w:rsidP="00F1671F">
      <w:pPr>
        <w:rPr>
          <w:rFonts w:ascii="Verdana" w:hAnsi="Verdana" w:cs="Arial"/>
          <w:sz w:val="18"/>
          <w:szCs w:val="18"/>
        </w:rPr>
      </w:pPr>
    </w:p>
    <w:p w14:paraId="7A3B9E86" w14:textId="77777777" w:rsidR="00F1671F" w:rsidRPr="00EA5500" w:rsidRDefault="00F1671F" w:rsidP="008745FB">
      <w:pPr>
        <w:pStyle w:val="Prrafodelista"/>
        <w:numPr>
          <w:ilvl w:val="0"/>
          <w:numId w:val="20"/>
        </w:numPr>
        <w:rPr>
          <w:rFonts w:ascii="Verdana" w:hAnsi="Verdana" w:cs="Arial"/>
          <w:vanish/>
          <w:sz w:val="18"/>
          <w:szCs w:val="18"/>
        </w:rPr>
      </w:pPr>
    </w:p>
    <w:p w14:paraId="5C3D848C" w14:textId="77777777" w:rsidR="00F1671F" w:rsidRPr="00EA5500" w:rsidRDefault="00F1671F" w:rsidP="008745FB">
      <w:pPr>
        <w:pStyle w:val="Prrafodelista"/>
        <w:numPr>
          <w:ilvl w:val="0"/>
          <w:numId w:val="20"/>
        </w:numPr>
        <w:rPr>
          <w:rFonts w:ascii="Verdana" w:hAnsi="Verdana" w:cs="Arial"/>
          <w:vanish/>
          <w:sz w:val="18"/>
          <w:szCs w:val="18"/>
        </w:rPr>
      </w:pPr>
    </w:p>
    <w:p w14:paraId="3F12D117" w14:textId="77777777" w:rsidR="00F1671F" w:rsidRPr="00EA5500" w:rsidRDefault="00F1671F" w:rsidP="008745FB">
      <w:pPr>
        <w:pStyle w:val="Prrafodelista"/>
        <w:numPr>
          <w:ilvl w:val="0"/>
          <w:numId w:val="20"/>
        </w:numPr>
        <w:rPr>
          <w:rFonts w:ascii="Verdana" w:hAnsi="Verdana" w:cs="Arial"/>
          <w:vanish/>
          <w:sz w:val="18"/>
          <w:szCs w:val="18"/>
        </w:rPr>
      </w:pPr>
    </w:p>
    <w:p w14:paraId="4FEC3E37" w14:textId="77777777" w:rsidR="00F1671F" w:rsidRPr="00EA5500" w:rsidRDefault="00F1671F" w:rsidP="008745FB">
      <w:pPr>
        <w:pStyle w:val="Prrafodelista"/>
        <w:numPr>
          <w:ilvl w:val="0"/>
          <w:numId w:val="20"/>
        </w:numPr>
        <w:rPr>
          <w:rFonts w:ascii="Verdana" w:hAnsi="Verdana" w:cs="Arial"/>
          <w:vanish/>
          <w:sz w:val="18"/>
          <w:szCs w:val="18"/>
        </w:rPr>
      </w:pPr>
    </w:p>
    <w:p w14:paraId="351B9C2C" w14:textId="77777777" w:rsidR="00F1671F" w:rsidRPr="00EA5500" w:rsidRDefault="00F1671F" w:rsidP="008745FB">
      <w:pPr>
        <w:pStyle w:val="Prrafodelista"/>
        <w:numPr>
          <w:ilvl w:val="0"/>
          <w:numId w:val="20"/>
        </w:numPr>
        <w:rPr>
          <w:rFonts w:ascii="Verdana" w:hAnsi="Verdana" w:cs="Arial"/>
          <w:vanish/>
          <w:sz w:val="18"/>
          <w:szCs w:val="18"/>
        </w:rPr>
      </w:pPr>
    </w:p>
    <w:p w14:paraId="7F4315CD" w14:textId="77777777" w:rsidR="00F1671F" w:rsidRPr="00EA5500" w:rsidRDefault="00F1671F" w:rsidP="008745FB">
      <w:pPr>
        <w:pStyle w:val="Prrafodelista"/>
        <w:numPr>
          <w:ilvl w:val="0"/>
          <w:numId w:val="20"/>
        </w:numPr>
        <w:rPr>
          <w:rFonts w:ascii="Verdana" w:hAnsi="Verdana" w:cs="Arial"/>
          <w:vanish/>
          <w:sz w:val="18"/>
          <w:szCs w:val="18"/>
        </w:rPr>
      </w:pPr>
    </w:p>
    <w:p w14:paraId="4BA86729" w14:textId="77777777" w:rsidR="00F1671F" w:rsidRPr="00EA5500" w:rsidRDefault="00F1671F" w:rsidP="008745FB">
      <w:pPr>
        <w:pStyle w:val="Prrafodelista"/>
        <w:numPr>
          <w:ilvl w:val="1"/>
          <w:numId w:val="20"/>
        </w:numPr>
        <w:rPr>
          <w:rFonts w:ascii="Verdana" w:hAnsi="Verdana" w:cs="Arial"/>
          <w:vanish/>
          <w:sz w:val="18"/>
          <w:szCs w:val="18"/>
        </w:rPr>
      </w:pPr>
    </w:p>
    <w:p w14:paraId="168A7C52" w14:textId="77777777" w:rsidR="00F1671F" w:rsidRPr="00EA5500" w:rsidRDefault="00F1671F" w:rsidP="008745FB">
      <w:pPr>
        <w:pStyle w:val="Prrafodelista"/>
        <w:numPr>
          <w:ilvl w:val="1"/>
          <w:numId w:val="20"/>
        </w:numPr>
        <w:rPr>
          <w:rFonts w:ascii="Verdana" w:hAnsi="Verdana" w:cs="Arial"/>
          <w:vanish/>
          <w:sz w:val="18"/>
          <w:szCs w:val="18"/>
        </w:rPr>
      </w:pPr>
    </w:p>
    <w:p w14:paraId="59D002E5" w14:textId="77777777" w:rsidR="00F1671F" w:rsidRPr="00EA5500" w:rsidRDefault="00F1671F" w:rsidP="008745FB">
      <w:pPr>
        <w:pStyle w:val="Prrafodelista"/>
        <w:numPr>
          <w:ilvl w:val="1"/>
          <w:numId w:val="20"/>
        </w:numPr>
        <w:rPr>
          <w:rFonts w:ascii="Verdana" w:hAnsi="Verdana" w:cs="Arial"/>
          <w:vanish/>
          <w:sz w:val="18"/>
          <w:szCs w:val="18"/>
        </w:rPr>
      </w:pPr>
    </w:p>
    <w:p w14:paraId="1C0BF25F" w14:textId="77777777" w:rsidR="00F1671F" w:rsidRPr="00EA5500" w:rsidRDefault="00F1671F" w:rsidP="008745FB">
      <w:pPr>
        <w:pStyle w:val="Prrafodelista"/>
        <w:numPr>
          <w:ilvl w:val="1"/>
          <w:numId w:val="20"/>
        </w:numPr>
        <w:rPr>
          <w:rFonts w:ascii="Verdana" w:hAnsi="Verdana" w:cs="Arial"/>
          <w:vanish/>
          <w:sz w:val="18"/>
          <w:szCs w:val="18"/>
        </w:rPr>
      </w:pPr>
    </w:p>
    <w:p w14:paraId="115DDE90" w14:textId="77777777" w:rsidR="00F1671F" w:rsidRPr="00EA5500" w:rsidRDefault="00F1671F" w:rsidP="008745FB">
      <w:pPr>
        <w:pStyle w:val="Prrafodelista"/>
        <w:numPr>
          <w:ilvl w:val="1"/>
          <w:numId w:val="20"/>
        </w:numPr>
        <w:tabs>
          <w:tab w:val="center" w:pos="426"/>
          <w:tab w:val="center" w:pos="567"/>
        </w:tabs>
        <w:ind w:left="0" w:firstLine="0"/>
        <w:rPr>
          <w:rFonts w:ascii="Verdana" w:hAnsi="Verdana" w:cs="Arial"/>
          <w:sz w:val="18"/>
          <w:szCs w:val="18"/>
        </w:rPr>
      </w:pPr>
      <w:r w:rsidRPr="00EA5500">
        <w:rPr>
          <w:rFonts w:ascii="Verdana" w:hAnsi="Verdana" w:cs="Arial"/>
          <w:sz w:val="18"/>
          <w:szCs w:val="18"/>
        </w:rPr>
        <w:t xml:space="preserve">EL COMPRADOR Nominará diariamente a EL VENDEDOR, vía Sistema Electrónico de Nominaciones, las cantidades a que tiene derecho en virtud del numeral 6.1 anterior para el siguiente Día de Gas en el Punto de Entrega. </w:t>
      </w:r>
    </w:p>
    <w:p w14:paraId="1105FC98" w14:textId="77777777" w:rsidR="00BC669B" w:rsidRPr="00EA5500" w:rsidRDefault="00BC669B" w:rsidP="00F1671F">
      <w:pPr>
        <w:rPr>
          <w:rFonts w:ascii="Verdana" w:hAnsi="Verdana"/>
          <w:sz w:val="18"/>
          <w:szCs w:val="18"/>
        </w:rPr>
      </w:pPr>
    </w:p>
    <w:p w14:paraId="1DFEB8DA" w14:textId="06BE31C1" w:rsidR="00F1671F" w:rsidRPr="00EA5500" w:rsidRDefault="00F1671F" w:rsidP="00F1671F">
      <w:pPr>
        <w:rPr>
          <w:rFonts w:ascii="Verdana" w:hAnsi="Verdana" w:cs="Arial"/>
          <w:sz w:val="18"/>
          <w:szCs w:val="18"/>
        </w:rPr>
      </w:pPr>
      <w:r w:rsidRPr="00EA5500">
        <w:rPr>
          <w:rFonts w:ascii="Verdana" w:hAnsi="Verdana" w:cs="Arial"/>
          <w:sz w:val="18"/>
          <w:szCs w:val="18"/>
        </w:rPr>
        <w:t xml:space="preserve">Si por cualquier circunstancia no es posible el acceso al Sistema Electrónico de Nominaciones y EL COMPRADOR no pudiere hacer la nominación por este medio, como siguiente mecanismo se empleará el correo electrónico del Departamento de </w:t>
      </w:r>
      <w:r w:rsidR="00677F69">
        <w:rPr>
          <w:rFonts w:ascii="Verdana" w:hAnsi="Verdana" w:cs="Arial"/>
          <w:sz w:val="18"/>
          <w:szCs w:val="18"/>
        </w:rPr>
        <w:t>Operaciones Comerciales de Gas y GLP</w:t>
      </w:r>
      <w:r w:rsidRPr="00EA5500">
        <w:rPr>
          <w:rFonts w:ascii="Verdana" w:hAnsi="Verdana" w:cs="Arial"/>
          <w:sz w:val="18"/>
          <w:szCs w:val="18"/>
        </w:rPr>
        <w:t>. EL COMPRADOR deberá anexar la información sobre el evento que imposibilitó el acceso al Sistema e informará telefónicamente al número de celular del Departamento de Logística de Gas y Energía. La Nominación realizada utilizando correo electrónico deberá cumplir con las horas límite establecidas en el RUT, en especial con lo dispuesto en el numeral 4.5.2, relativo al Ciclo de Nominación de Suministro de Gas,</w:t>
      </w:r>
      <w:r w:rsidR="00A53F84" w:rsidRPr="00EA5500">
        <w:rPr>
          <w:rFonts w:ascii="Verdana" w:hAnsi="Verdana" w:cs="Arial"/>
          <w:sz w:val="18"/>
          <w:szCs w:val="18"/>
        </w:rPr>
        <w:t xml:space="preserve"> de la Resolución CREG 071 de </w:t>
      </w:r>
      <w:proofErr w:type="gramStart"/>
      <w:r w:rsidR="00A53F84" w:rsidRPr="00EA5500">
        <w:rPr>
          <w:rFonts w:ascii="Verdana" w:hAnsi="Verdana" w:cs="Arial"/>
          <w:sz w:val="18"/>
          <w:szCs w:val="18"/>
        </w:rPr>
        <w:t xml:space="preserve">1999, </w:t>
      </w:r>
      <w:r w:rsidRPr="00EA5500">
        <w:rPr>
          <w:rFonts w:ascii="Verdana" w:hAnsi="Verdana" w:cs="Arial"/>
          <w:sz w:val="18"/>
          <w:szCs w:val="18"/>
        </w:rPr>
        <w:t xml:space="preserve"> modificado</w:t>
      </w:r>
      <w:proofErr w:type="gramEnd"/>
      <w:r w:rsidRPr="00EA5500">
        <w:rPr>
          <w:rFonts w:ascii="Verdana" w:hAnsi="Verdana" w:cs="Arial"/>
          <w:sz w:val="18"/>
          <w:szCs w:val="18"/>
        </w:rPr>
        <w:t xml:space="preserve"> por el artículo 2 de la Resolución CREG 154 de 2008 y en la</w:t>
      </w:r>
      <w:r w:rsidR="00A53F84" w:rsidRPr="00EA5500">
        <w:rPr>
          <w:rFonts w:ascii="Verdana" w:hAnsi="Verdana" w:cs="Arial"/>
          <w:sz w:val="18"/>
          <w:szCs w:val="18"/>
        </w:rPr>
        <w:t>s</w:t>
      </w:r>
      <w:r w:rsidRPr="00EA5500">
        <w:rPr>
          <w:rFonts w:ascii="Verdana" w:hAnsi="Verdana" w:cs="Arial"/>
          <w:sz w:val="18"/>
          <w:szCs w:val="18"/>
        </w:rPr>
        <w:t xml:space="preserve"> </w:t>
      </w:r>
      <w:r w:rsidR="00955C90" w:rsidRPr="00EA5500">
        <w:rPr>
          <w:rFonts w:ascii="Verdana" w:hAnsi="Verdana" w:cs="Arial"/>
          <w:sz w:val="18"/>
          <w:szCs w:val="18"/>
        </w:rPr>
        <w:t>Resoluciones</w:t>
      </w:r>
      <w:r w:rsidRPr="00EA5500">
        <w:rPr>
          <w:rFonts w:ascii="Verdana" w:hAnsi="Verdana" w:cs="Arial"/>
          <w:sz w:val="18"/>
          <w:szCs w:val="18"/>
        </w:rPr>
        <w:t xml:space="preserve"> CREG </w:t>
      </w:r>
      <w:r w:rsidR="00A53F84" w:rsidRPr="00EA5500">
        <w:rPr>
          <w:rFonts w:ascii="Verdana" w:hAnsi="Verdana" w:cs="Arial"/>
          <w:sz w:val="18"/>
          <w:szCs w:val="18"/>
        </w:rPr>
        <w:t xml:space="preserve">185 y 186 </w:t>
      </w:r>
      <w:r w:rsidRPr="00EA5500">
        <w:rPr>
          <w:rFonts w:ascii="Verdana" w:hAnsi="Verdana" w:cs="Arial"/>
          <w:sz w:val="18"/>
          <w:szCs w:val="18"/>
        </w:rPr>
        <w:t xml:space="preserve">de </w:t>
      </w:r>
      <w:r w:rsidR="00A53F84" w:rsidRPr="00EA5500">
        <w:rPr>
          <w:rFonts w:ascii="Verdana" w:hAnsi="Verdana" w:cs="Arial"/>
          <w:sz w:val="18"/>
          <w:szCs w:val="18"/>
        </w:rPr>
        <w:t xml:space="preserve">2020 </w:t>
      </w:r>
      <w:r w:rsidRPr="00EA5500">
        <w:rPr>
          <w:rFonts w:ascii="Verdana" w:hAnsi="Verdana" w:cs="Arial"/>
          <w:sz w:val="18"/>
          <w:szCs w:val="18"/>
        </w:rPr>
        <w:t>o aquellas normas que las modifiquen, adicionen, deroguen o sustituyan.</w:t>
      </w:r>
      <w:r w:rsidRPr="00EA5500" w:rsidDel="00C22CDA">
        <w:rPr>
          <w:rFonts w:ascii="Verdana" w:hAnsi="Verdana" w:cs="Arial"/>
          <w:sz w:val="18"/>
          <w:szCs w:val="18"/>
        </w:rPr>
        <w:t xml:space="preserve"> </w:t>
      </w:r>
    </w:p>
    <w:p w14:paraId="500641E9" w14:textId="77777777" w:rsidR="00F1671F" w:rsidRPr="00EA5500" w:rsidRDefault="00F1671F" w:rsidP="00F1671F">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sz w:val="18"/>
          <w:szCs w:val="18"/>
          <w:lang w:val="es-CO"/>
        </w:rPr>
      </w:pPr>
    </w:p>
    <w:p w14:paraId="2564E91C" w14:textId="77777777" w:rsidR="00BC669B" w:rsidRDefault="00BC669B" w:rsidP="00BC669B">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cs="Arial"/>
          <w:sz w:val="18"/>
          <w:szCs w:val="18"/>
          <w:lang w:val="es-CO"/>
        </w:rPr>
      </w:pPr>
      <w:r w:rsidRPr="00E84FEB">
        <w:rPr>
          <w:rFonts w:ascii="Verdana" w:hAnsi="Verdana" w:cs="Arial"/>
          <w:b/>
          <w:sz w:val="18"/>
          <w:szCs w:val="18"/>
        </w:rPr>
        <w:t>PAR</w:t>
      </w:r>
      <w:r>
        <w:rPr>
          <w:rFonts w:ascii="Verdana" w:hAnsi="Verdana" w:cs="Arial"/>
          <w:b/>
          <w:sz w:val="18"/>
          <w:szCs w:val="18"/>
        </w:rPr>
        <w:t>Á</w:t>
      </w:r>
      <w:r w:rsidRPr="00E84FEB">
        <w:rPr>
          <w:rFonts w:ascii="Verdana" w:hAnsi="Verdana" w:cs="Arial"/>
          <w:b/>
          <w:sz w:val="18"/>
          <w:szCs w:val="18"/>
        </w:rPr>
        <w:t>GRAFO PRIMERO</w:t>
      </w:r>
      <w:r w:rsidRPr="00E84FEB">
        <w:rPr>
          <w:rFonts w:ascii="Verdana" w:hAnsi="Verdana" w:cs="Arial"/>
          <w:sz w:val="18"/>
          <w:szCs w:val="18"/>
        </w:rPr>
        <w:t xml:space="preserve">: </w:t>
      </w:r>
      <w:r>
        <w:rPr>
          <w:rFonts w:ascii="Verdana" w:hAnsi="Verdana" w:cs="Arial"/>
          <w:sz w:val="18"/>
          <w:szCs w:val="18"/>
        </w:rPr>
        <w:t>En el caso que aplique, t</w:t>
      </w:r>
      <w:r w:rsidRPr="00142EA1">
        <w:rPr>
          <w:rFonts w:ascii="Verdana" w:hAnsi="Verdana" w:cs="Arial"/>
          <w:sz w:val="18"/>
          <w:szCs w:val="18"/>
        </w:rPr>
        <w:t>oda re nominación requerirá de la aceptación previa de EL TRANSPORTADOR</w:t>
      </w:r>
      <w:r w:rsidRPr="00142EA1">
        <w:rPr>
          <w:rFonts w:ascii="Verdana" w:hAnsi="Verdana"/>
          <w:sz w:val="18"/>
          <w:szCs w:val="18"/>
        </w:rPr>
        <w:t>, en el caso en el que lo hubiere,</w:t>
      </w:r>
      <w:r w:rsidRPr="00AC0CF5">
        <w:rPr>
          <w:rFonts w:ascii="Verdana" w:hAnsi="Verdana" w:cs="Arial"/>
          <w:sz w:val="18"/>
          <w:szCs w:val="18"/>
        </w:rPr>
        <w:t xml:space="preserve"> y/o de EL VENDEDOR; una vez aceptada por parte de EL TRANSPORTA</w:t>
      </w:r>
      <w:r w:rsidRPr="002F07E1">
        <w:rPr>
          <w:rFonts w:ascii="Verdana" w:hAnsi="Verdana" w:cs="Arial"/>
          <w:sz w:val="18"/>
          <w:szCs w:val="18"/>
        </w:rPr>
        <w:t xml:space="preserve">DOR y EL VENDEDOR, la re nominación será de obligatorio cumplimiento para ambas Partes, salvo cuando se presenten causales de Fuerza Mayor o Caso Fortuito o Causa Extraña o Evento Eximente. EL COMPRADOR deberá coordinar con el TRANSPORTADOR, </w:t>
      </w:r>
      <w:r w:rsidRPr="002F07E1">
        <w:rPr>
          <w:rFonts w:ascii="Verdana" w:hAnsi="Verdana"/>
          <w:sz w:val="18"/>
          <w:szCs w:val="18"/>
        </w:rPr>
        <w:t>en el caso en e</w:t>
      </w:r>
      <w:r w:rsidRPr="000B6E53">
        <w:rPr>
          <w:rFonts w:ascii="Verdana" w:hAnsi="Verdana"/>
          <w:sz w:val="18"/>
          <w:szCs w:val="18"/>
        </w:rPr>
        <w:t>l que lo hubiere,</w:t>
      </w:r>
      <w:r w:rsidRPr="000B6E53">
        <w:rPr>
          <w:rFonts w:ascii="Verdana" w:hAnsi="Verdana" w:cs="Arial"/>
          <w:sz w:val="18"/>
          <w:szCs w:val="18"/>
        </w:rPr>
        <w:t xml:space="preserve"> y con EL VENDEDOR la re nominación de Gas</w:t>
      </w:r>
      <w:r w:rsidRPr="000B6E53">
        <w:rPr>
          <w:rFonts w:ascii="Verdana" w:hAnsi="Verdana" w:cs="Arial"/>
          <w:sz w:val="18"/>
          <w:szCs w:val="18"/>
          <w:lang w:val="es-CO"/>
        </w:rPr>
        <w:t>.</w:t>
      </w:r>
    </w:p>
    <w:p w14:paraId="04A88186" w14:textId="2C361DAA" w:rsidR="00F1671F" w:rsidRPr="00EA5500" w:rsidRDefault="00482364" w:rsidP="00482364">
      <w:pPr>
        <w:pStyle w:val="Textoindependiente3"/>
        <w:tabs>
          <w:tab w:val="clear" w:pos="0"/>
          <w:tab w:val="clear" w:pos="709"/>
          <w:tab w:val="clear" w:pos="2160"/>
          <w:tab w:val="clear" w:pos="2880"/>
          <w:tab w:val="clear" w:pos="3600"/>
          <w:tab w:val="clear" w:pos="4320"/>
          <w:tab w:val="clear" w:pos="5040"/>
          <w:tab w:val="clear" w:pos="5760"/>
          <w:tab w:val="clear" w:pos="6480"/>
          <w:tab w:val="left" w:pos="6469"/>
        </w:tabs>
        <w:rPr>
          <w:rFonts w:ascii="Verdana" w:hAnsi="Verdana"/>
          <w:sz w:val="18"/>
          <w:szCs w:val="18"/>
          <w:lang w:val="es-CO"/>
        </w:rPr>
      </w:pPr>
      <w:r>
        <w:rPr>
          <w:rFonts w:ascii="Verdana" w:hAnsi="Verdana"/>
          <w:sz w:val="18"/>
          <w:szCs w:val="18"/>
          <w:lang w:val="es-CO"/>
        </w:rPr>
        <w:tab/>
      </w:r>
    </w:p>
    <w:p w14:paraId="4F7DAB60" w14:textId="3EC8F8BD" w:rsidR="00F1671F" w:rsidRPr="00EA5500" w:rsidRDefault="00F1671F" w:rsidP="00F1671F">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cs="Arial"/>
          <w:sz w:val="18"/>
          <w:szCs w:val="18"/>
          <w:lang w:val="es-CO"/>
        </w:rPr>
      </w:pPr>
      <w:r w:rsidRPr="00EA5500">
        <w:rPr>
          <w:rFonts w:ascii="Verdana" w:hAnsi="Verdana" w:cs="Arial"/>
          <w:b/>
          <w:sz w:val="18"/>
          <w:szCs w:val="18"/>
        </w:rPr>
        <w:lastRenderedPageBreak/>
        <w:t>PARÁGRAFO SEGUNDO</w:t>
      </w:r>
      <w:r w:rsidRPr="00EA5500">
        <w:rPr>
          <w:rFonts w:ascii="Verdana" w:hAnsi="Verdana" w:cs="Arial"/>
          <w:sz w:val="18"/>
          <w:szCs w:val="18"/>
        </w:rPr>
        <w:t>: Las Partes se encuentran obligadas a seguir el procedimiento de re nominaciones establecido en el Titulo VI de la Resolución CREG 1</w:t>
      </w:r>
      <w:r w:rsidR="00194A01" w:rsidRPr="00EA5500">
        <w:rPr>
          <w:rFonts w:ascii="Verdana" w:hAnsi="Verdana" w:cs="Arial"/>
          <w:sz w:val="18"/>
          <w:szCs w:val="18"/>
        </w:rPr>
        <w:t>86</w:t>
      </w:r>
      <w:r w:rsidRPr="00EA5500">
        <w:rPr>
          <w:rFonts w:ascii="Verdana" w:hAnsi="Verdana" w:cs="Arial"/>
          <w:sz w:val="18"/>
          <w:szCs w:val="18"/>
        </w:rPr>
        <w:t xml:space="preserve"> de 20</w:t>
      </w:r>
      <w:r w:rsidR="00194A01" w:rsidRPr="00EA5500">
        <w:rPr>
          <w:rFonts w:ascii="Verdana" w:hAnsi="Verdana" w:cs="Arial"/>
          <w:sz w:val="18"/>
          <w:szCs w:val="18"/>
        </w:rPr>
        <w:t>20</w:t>
      </w:r>
      <w:r w:rsidRPr="00EA5500">
        <w:rPr>
          <w:rFonts w:ascii="Verdana" w:hAnsi="Verdana" w:cs="Arial"/>
          <w:sz w:val="18"/>
          <w:szCs w:val="18"/>
        </w:rPr>
        <w:t xml:space="preserve">, o cualquiera que la modifique, remplace o sustituya. De acuerdo con los literales a) y b) del numeral 1 del Artículo </w:t>
      </w:r>
      <w:r w:rsidR="00194A01" w:rsidRPr="00EA5500">
        <w:rPr>
          <w:rFonts w:ascii="Verdana" w:hAnsi="Verdana" w:cs="Arial"/>
          <w:sz w:val="18"/>
          <w:szCs w:val="18"/>
        </w:rPr>
        <w:t>4</w:t>
      </w:r>
      <w:r w:rsidRPr="00EA5500">
        <w:rPr>
          <w:rFonts w:ascii="Verdana" w:hAnsi="Verdana" w:cs="Arial"/>
          <w:sz w:val="18"/>
          <w:szCs w:val="18"/>
        </w:rPr>
        <w:t>2 del Título VI de la Resolución CREG 1</w:t>
      </w:r>
      <w:r w:rsidR="00194A01" w:rsidRPr="00EA5500">
        <w:rPr>
          <w:rFonts w:ascii="Verdana" w:hAnsi="Verdana" w:cs="Arial"/>
          <w:sz w:val="18"/>
          <w:szCs w:val="18"/>
        </w:rPr>
        <w:t>86</w:t>
      </w:r>
      <w:r w:rsidRPr="00EA5500">
        <w:rPr>
          <w:rFonts w:ascii="Verdana" w:hAnsi="Verdana" w:cs="Arial"/>
          <w:sz w:val="18"/>
          <w:szCs w:val="18"/>
        </w:rPr>
        <w:t xml:space="preserve"> de 20</w:t>
      </w:r>
      <w:r w:rsidR="00194A01" w:rsidRPr="00EA5500">
        <w:rPr>
          <w:rFonts w:ascii="Verdana" w:hAnsi="Verdana" w:cs="Arial"/>
          <w:sz w:val="18"/>
          <w:szCs w:val="18"/>
        </w:rPr>
        <w:t>20</w:t>
      </w:r>
      <w:r w:rsidRPr="00EA5500">
        <w:rPr>
          <w:rFonts w:ascii="Verdana" w:hAnsi="Verdana" w:cs="Arial"/>
          <w:sz w:val="18"/>
          <w:szCs w:val="18"/>
        </w:rPr>
        <w:t xml:space="preserve"> EL VENDEDOR no asumirá responsabilidad alguna en el caso en que EL COMPRADOR solicite re nominaciones que afecten el proceso de úselo o véndalo de corto plazo. EL COMPRADOR mantendrá indemne y libre de todo reclamo, demanda, litigio, acción judicial o extrajudicial, reivindicación y fallo de cualquier especie y naturaleza que se entable o pueda entablarse contra EL VENDEDOR, sus empresas subsidiarias y afiliadas, y los directores, funcionarios, representantes y empleados de éstas que resulten de una re nominación que afecte el proceso úselo o véndalo de corto plazo.</w:t>
      </w:r>
    </w:p>
    <w:p w14:paraId="23245679" w14:textId="77777777" w:rsidR="00F1671F" w:rsidRPr="00EA5500" w:rsidRDefault="00F1671F" w:rsidP="00F1671F">
      <w:pPr>
        <w:rPr>
          <w:rFonts w:ascii="Verdana" w:hAnsi="Verdana" w:cs="Arial"/>
          <w:sz w:val="18"/>
          <w:szCs w:val="18"/>
        </w:rPr>
      </w:pPr>
    </w:p>
    <w:p w14:paraId="44161635" w14:textId="77777777" w:rsidR="00F1671F" w:rsidRPr="00EA5500" w:rsidRDefault="00F1671F" w:rsidP="008745FB">
      <w:pPr>
        <w:pStyle w:val="Prrafodelista"/>
        <w:numPr>
          <w:ilvl w:val="0"/>
          <w:numId w:val="21"/>
        </w:numPr>
        <w:rPr>
          <w:rFonts w:ascii="Verdana" w:hAnsi="Verdana" w:cs="Arial"/>
          <w:vanish/>
          <w:sz w:val="18"/>
          <w:szCs w:val="18"/>
        </w:rPr>
      </w:pPr>
    </w:p>
    <w:p w14:paraId="1E5EB637" w14:textId="77777777" w:rsidR="00F1671F" w:rsidRPr="00EA5500" w:rsidRDefault="00F1671F" w:rsidP="008745FB">
      <w:pPr>
        <w:pStyle w:val="Prrafodelista"/>
        <w:numPr>
          <w:ilvl w:val="0"/>
          <w:numId w:val="21"/>
        </w:numPr>
        <w:rPr>
          <w:rFonts w:ascii="Verdana" w:hAnsi="Verdana" w:cs="Arial"/>
          <w:vanish/>
          <w:sz w:val="18"/>
          <w:szCs w:val="18"/>
        </w:rPr>
      </w:pPr>
    </w:p>
    <w:p w14:paraId="32810FFB" w14:textId="77777777" w:rsidR="00F1671F" w:rsidRPr="00EA5500" w:rsidRDefault="00F1671F" w:rsidP="008745FB">
      <w:pPr>
        <w:pStyle w:val="Prrafodelista"/>
        <w:numPr>
          <w:ilvl w:val="0"/>
          <w:numId w:val="21"/>
        </w:numPr>
        <w:rPr>
          <w:rFonts w:ascii="Verdana" w:hAnsi="Verdana" w:cs="Arial"/>
          <w:vanish/>
          <w:sz w:val="18"/>
          <w:szCs w:val="18"/>
        </w:rPr>
      </w:pPr>
    </w:p>
    <w:p w14:paraId="1C4EEC46" w14:textId="77777777" w:rsidR="00F1671F" w:rsidRPr="00EA5500" w:rsidRDefault="00F1671F" w:rsidP="008745FB">
      <w:pPr>
        <w:pStyle w:val="Prrafodelista"/>
        <w:numPr>
          <w:ilvl w:val="0"/>
          <w:numId w:val="21"/>
        </w:numPr>
        <w:rPr>
          <w:rFonts w:ascii="Verdana" w:hAnsi="Verdana" w:cs="Arial"/>
          <w:vanish/>
          <w:sz w:val="18"/>
          <w:szCs w:val="18"/>
        </w:rPr>
      </w:pPr>
    </w:p>
    <w:p w14:paraId="1ACAF5F9" w14:textId="77777777" w:rsidR="00F1671F" w:rsidRPr="00EA5500" w:rsidRDefault="00F1671F" w:rsidP="008745FB">
      <w:pPr>
        <w:pStyle w:val="Prrafodelista"/>
        <w:numPr>
          <w:ilvl w:val="0"/>
          <w:numId w:val="21"/>
        </w:numPr>
        <w:rPr>
          <w:rFonts w:ascii="Verdana" w:hAnsi="Verdana" w:cs="Arial"/>
          <w:vanish/>
          <w:sz w:val="18"/>
          <w:szCs w:val="18"/>
        </w:rPr>
      </w:pPr>
    </w:p>
    <w:p w14:paraId="774B224D" w14:textId="77777777" w:rsidR="00F1671F" w:rsidRPr="00EA5500" w:rsidRDefault="00F1671F" w:rsidP="008745FB">
      <w:pPr>
        <w:pStyle w:val="Prrafodelista"/>
        <w:numPr>
          <w:ilvl w:val="0"/>
          <w:numId w:val="21"/>
        </w:numPr>
        <w:rPr>
          <w:rFonts w:ascii="Verdana" w:hAnsi="Verdana" w:cs="Arial"/>
          <w:vanish/>
          <w:sz w:val="18"/>
          <w:szCs w:val="18"/>
        </w:rPr>
      </w:pPr>
    </w:p>
    <w:p w14:paraId="186FE3CE" w14:textId="77777777" w:rsidR="00F1671F" w:rsidRPr="00EA5500" w:rsidRDefault="00F1671F" w:rsidP="008745FB">
      <w:pPr>
        <w:pStyle w:val="Prrafodelista"/>
        <w:numPr>
          <w:ilvl w:val="1"/>
          <w:numId w:val="21"/>
        </w:numPr>
        <w:rPr>
          <w:rFonts w:ascii="Verdana" w:hAnsi="Verdana" w:cs="Arial"/>
          <w:vanish/>
          <w:sz w:val="18"/>
          <w:szCs w:val="18"/>
        </w:rPr>
      </w:pPr>
    </w:p>
    <w:p w14:paraId="178304D2" w14:textId="77777777" w:rsidR="00F1671F" w:rsidRPr="00EA5500" w:rsidRDefault="00F1671F" w:rsidP="008745FB">
      <w:pPr>
        <w:pStyle w:val="Prrafodelista"/>
        <w:numPr>
          <w:ilvl w:val="1"/>
          <w:numId w:val="21"/>
        </w:numPr>
        <w:rPr>
          <w:rFonts w:ascii="Verdana" w:hAnsi="Verdana" w:cs="Arial"/>
          <w:vanish/>
          <w:sz w:val="18"/>
          <w:szCs w:val="18"/>
        </w:rPr>
      </w:pPr>
    </w:p>
    <w:p w14:paraId="185C9B7F" w14:textId="77777777" w:rsidR="00F1671F" w:rsidRPr="00EA5500" w:rsidRDefault="00F1671F" w:rsidP="008745FB">
      <w:pPr>
        <w:pStyle w:val="Prrafodelista"/>
        <w:numPr>
          <w:ilvl w:val="1"/>
          <w:numId w:val="21"/>
        </w:numPr>
        <w:rPr>
          <w:rFonts w:ascii="Verdana" w:hAnsi="Verdana" w:cs="Arial"/>
          <w:vanish/>
          <w:sz w:val="18"/>
          <w:szCs w:val="18"/>
        </w:rPr>
      </w:pPr>
    </w:p>
    <w:p w14:paraId="33C61B3F" w14:textId="77777777" w:rsidR="00F1671F" w:rsidRPr="00EA5500" w:rsidRDefault="00F1671F" w:rsidP="008745FB">
      <w:pPr>
        <w:pStyle w:val="Prrafodelista"/>
        <w:numPr>
          <w:ilvl w:val="1"/>
          <w:numId w:val="21"/>
        </w:numPr>
        <w:rPr>
          <w:rFonts w:ascii="Verdana" w:hAnsi="Verdana" w:cs="Arial"/>
          <w:vanish/>
          <w:sz w:val="18"/>
          <w:szCs w:val="18"/>
        </w:rPr>
      </w:pPr>
    </w:p>
    <w:p w14:paraId="52101DFF" w14:textId="77777777" w:rsidR="00F1671F" w:rsidRPr="00EA5500" w:rsidRDefault="00F1671F" w:rsidP="008745FB">
      <w:pPr>
        <w:pStyle w:val="Prrafodelista"/>
        <w:numPr>
          <w:ilvl w:val="1"/>
          <w:numId w:val="21"/>
        </w:numPr>
        <w:rPr>
          <w:rFonts w:ascii="Verdana" w:hAnsi="Verdana" w:cs="Arial"/>
          <w:vanish/>
          <w:sz w:val="18"/>
          <w:szCs w:val="18"/>
        </w:rPr>
      </w:pPr>
    </w:p>
    <w:p w14:paraId="4F5B9EDF" w14:textId="77777777" w:rsidR="00F1671F" w:rsidRPr="00EA5500" w:rsidRDefault="00F1671F" w:rsidP="008745FB">
      <w:pPr>
        <w:pStyle w:val="Prrafodelista"/>
        <w:numPr>
          <w:ilvl w:val="1"/>
          <w:numId w:val="21"/>
        </w:numPr>
        <w:tabs>
          <w:tab w:val="center" w:pos="567"/>
        </w:tabs>
        <w:ind w:left="0" w:firstLine="0"/>
        <w:rPr>
          <w:rFonts w:ascii="Verdana" w:hAnsi="Verdana" w:cs="Arial"/>
          <w:sz w:val="18"/>
          <w:szCs w:val="18"/>
        </w:rPr>
      </w:pPr>
      <w:r w:rsidRPr="00EA5500">
        <w:rPr>
          <w:rFonts w:ascii="Verdana" w:hAnsi="Verdana" w:cs="Arial"/>
          <w:sz w:val="18"/>
          <w:szCs w:val="18"/>
          <w:lang w:val="es-ES_tradnl"/>
        </w:rPr>
        <w:t xml:space="preserve">En el evento en que EL COMPRADOR contrate transporte asociado al suministro de gas de </w:t>
      </w:r>
      <w:proofErr w:type="gramStart"/>
      <w:r w:rsidRPr="00EA5500">
        <w:rPr>
          <w:rFonts w:ascii="Verdana" w:hAnsi="Verdana" w:cs="Arial"/>
          <w:sz w:val="18"/>
          <w:szCs w:val="18"/>
          <w:lang w:val="es-ES_tradnl"/>
        </w:rPr>
        <w:t>éste</w:t>
      </w:r>
      <w:proofErr w:type="gramEnd"/>
      <w:r w:rsidRPr="00EA5500">
        <w:rPr>
          <w:rFonts w:ascii="Verdana" w:hAnsi="Verdana" w:cs="Arial"/>
          <w:sz w:val="18"/>
          <w:szCs w:val="18"/>
          <w:lang w:val="es-ES_tradnl"/>
        </w:rPr>
        <w:t xml:space="preserve"> Contrato, a partir del Punto de Entrega EL COMPRADOR se obliga a coordinar con EL TRANSPORTADOR la programación de los recibos y transporte de Gas y a atender lo relacionado con los desbalances que se puedan llegar a presentar en el Gasoducto. En el caso que no exista EL TRANSPORTADOR, la coordinación se hará entre EL COMPRADOR y EL VENDEDOR</w:t>
      </w:r>
      <w:r w:rsidRPr="00EA5500">
        <w:rPr>
          <w:rFonts w:ascii="Verdana" w:hAnsi="Verdana"/>
          <w:sz w:val="18"/>
          <w:szCs w:val="18"/>
        </w:rPr>
        <w:t>.</w:t>
      </w:r>
    </w:p>
    <w:p w14:paraId="08EAA5AF" w14:textId="77777777" w:rsidR="00F1671F" w:rsidRPr="00EA5500" w:rsidRDefault="00F1671F" w:rsidP="00F1671F">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cs="Arial"/>
          <w:sz w:val="18"/>
          <w:szCs w:val="18"/>
        </w:rPr>
      </w:pPr>
    </w:p>
    <w:p w14:paraId="2CE2E7CB" w14:textId="77777777" w:rsidR="00F1671F" w:rsidRPr="00EA5500" w:rsidRDefault="00F1671F" w:rsidP="00F1671F">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cs="Arial"/>
          <w:sz w:val="18"/>
          <w:szCs w:val="18"/>
        </w:rPr>
      </w:pPr>
      <w:r w:rsidRPr="00EA5500">
        <w:rPr>
          <w:rFonts w:ascii="Verdana" w:hAnsi="Verdana" w:cs="Arial"/>
          <w:b/>
          <w:sz w:val="18"/>
          <w:szCs w:val="18"/>
        </w:rPr>
        <w:t>PARÁGRAFO:</w:t>
      </w:r>
      <w:r w:rsidRPr="00EA5500">
        <w:rPr>
          <w:rFonts w:ascii="Verdana" w:hAnsi="Verdana" w:cs="Arial"/>
          <w:sz w:val="18"/>
          <w:szCs w:val="18"/>
        </w:rPr>
        <w:t xml:space="preserve"> Cuando para un mismo Día de Gas la Nominación de EL COMPRADOR a EL VENDEDOR sea diferente de la Nominación de EL COMPRADOR a su TRANSPORTADOR, en el caso en el que lo hubiere, en el Punto de Entrega, prevalecerá la menor. EL COMPRADOR deberá solicitar a su TRANSPORTADOR una estricta coordinación durante el proceso de Nominaciones de EL VENDEDOR para conciliar diariamente las nominaciones. Cualquier reducción en la CDSA, que obedezca a que la cantidad nominada por EL COMPRADOR a EL VENDEDOR sea diferente de la nominación de EL COMPRADOR a su TRANSPORTADOR en el Punto de Entrega, no será considerado un incumplimiento por parte de EL VENDEDOR.</w:t>
      </w:r>
    </w:p>
    <w:p w14:paraId="17E31996" w14:textId="77777777" w:rsidR="00F1671F" w:rsidRPr="00EA5500" w:rsidRDefault="00F1671F" w:rsidP="00F1671F">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cs="Arial"/>
          <w:sz w:val="18"/>
          <w:szCs w:val="18"/>
        </w:rPr>
      </w:pPr>
    </w:p>
    <w:p w14:paraId="7E5943DD" w14:textId="77777777" w:rsidR="00F1671F" w:rsidRPr="00EA5500" w:rsidRDefault="00F1671F" w:rsidP="008745FB">
      <w:pPr>
        <w:pStyle w:val="Prrafodelista"/>
        <w:numPr>
          <w:ilvl w:val="0"/>
          <w:numId w:val="22"/>
        </w:numPr>
        <w:rPr>
          <w:rFonts w:ascii="Verdana" w:hAnsi="Verdana" w:cs="Arial"/>
          <w:vanish/>
          <w:sz w:val="18"/>
          <w:szCs w:val="18"/>
        </w:rPr>
      </w:pPr>
    </w:p>
    <w:p w14:paraId="418D7437" w14:textId="77777777" w:rsidR="00F1671F" w:rsidRPr="00EA5500" w:rsidRDefault="00F1671F" w:rsidP="008745FB">
      <w:pPr>
        <w:pStyle w:val="Prrafodelista"/>
        <w:numPr>
          <w:ilvl w:val="0"/>
          <w:numId w:val="22"/>
        </w:numPr>
        <w:rPr>
          <w:rFonts w:ascii="Verdana" w:hAnsi="Verdana" w:cs="Arial"/>
          <w:vanish/>
          <w:sz w:val="18"/>
          <w:szCs w:val="18"/>
        </w:rPr>
      </w:pPr>
    </w:p>
    <w:p w14:paraId="6AB0306E" w14:textId="77777777" w:rsidR="00F1671F" w:rsidRPr="00EA5500" w:rsidRDefault="00F1671F" w:rsidP="008745FB">
      <w:pPr>
        <w:pStyle w:val="Prrafodelista"/>
        <w:numPr>
          <w:ilvl w:val="0"/>
          <w:numId w:val="22"/>
        </w:numPr>
        <w:rPr>
          <w:rFonts w:ascii="Verdana" w:hAnsi="Verdana" w:cs="Arial"/>
          <w:vanish/>
          <w:sz w:val="18"/>
          <w:szCs w:val="18"/>
        </w:rPr>
      </w:pPr>
    </w:p>
    <w:p w14:paraId="043ECC9F" w14:textId="77777777" w:rsidR="00F1671F" w:rsidRPr="00EA5500" w:rsidRDefault="00F1671F" w:rsidP="008745FB">
      <w:pPr>
        <w:pStyle w:val="Prrafodelista"/>
        <w:numPr>
          <w:ilvl w:val="0"/>
          <w:numId w:val="22"/>
        </w:numPr>
        <w:rPr>
          <w:rFonts w:ascii="Verdana" w:hAnsi="Verdana" w:cs="Arial"/>
          <w:vanish/>
          <w:sz w:val="18"/>
          <w:szCs w:val="18"/>
        </w:rPr>
      </w:pPr>
    </w:p>
    <w:p w14:paraId="783CAF5F" w14:textId="77777777" w:rsidR="00F1671F" w:rsidRPr="00EA5500" w:rsidRDefault="00F1671F" w:rsidP="008745FB">
      <w:pPr>
        <w:pStyle w:val="Prrafodelista"/>
        <w:numPr>
          <w:ilvl w:val="0"/>
          <w:numId w:val="22"/>
        </w:numPr>
        <w:rPr>
          <w:rFonts w:ascii="Verdana" w:hAnsi="Verdana" w:cs="Arial"/>
          <w:vanish/>
          <w:sz w:val="18"/>
          <w:szCs w:val="18"/>
        </w:rPr>
      </w:pPr>
    </w:p>
    <w:p w14:paraId="4B20D7E1" w14:textId="77777777" w:rsidR="00F1671F" w:rsidRPr="00EA5500" w:rsidRDefault="00F1671F" w:rsidP="008745FB">
      <w:pPr>
        <w:pStyle w:val="Prrafodelista"/>
        <w:numPr>
          <w:ilvl w:val="0"/>
          <w:numId w:val="22"/>
        </w:numPr>
        <w:rPr>
          <w:rFonts w:ascii="Verdana" w:hAnsi="Verdana" w:cs="Arial"/>
          <w:vanish/>
          <w:sz w:val="18"/>
          <w:szCs w:val="18"/>
        </w:rPr>
      </w:pPr>
    </w:p>
    <w:p w14:paraId="4606C30E" w14:textId="77777777" w:rsidR="00F1671F" w:rsidRPr="00EA5500" w:rsidRDefault="00F1671F" w:rsidP="008745FB">
      <w:pPr>
        <w:pStyle w:val="Prrafodelista"/>
        <w:numPr>
          <w:ilvl w:val="1"/>
          <w:numId w:val="22"/>
        </w:numPr>
        <w:rPr>
          <w:rFonts w:ascii="Verdana" w:hAnsi="Verdana" w:cs="Arial"/>
          <w:vanish/>
          <w:sz w:val="18"/>
          <w:szCs w:val="18"/>
        </w:rPr>
      </w:pPr>
    </w:p>
    <w:p w14:paraId="0C75D4A5" w14:textId="77777777" w:rsidR="00F1671F" w:rsidRPr="00EA5500" w:rsidRDefault="00F1671F" w:rsidP="008745FB">
      <w:pPr>
        <w:pStyle w:val="Prrafodelista"/>
        <w:numPr>
          <w:ilvl w:val="1"/>
          <w:numId w:val="22"/>
        </w:numPr>
        <w:rPr>
          <w:rFonts w:ascii="Verdana" w:hAnsi="Verdana" w:cs="Arial"/>
          <w:vanish/>
          <w:sz w:val="18"/>
          <w:szCs w:val="18"/>
        </w:rPr>
      </w:pPr>
    </w:p>
    <w:p w14:paraId="1F6B6847" w14:textId="77777777" w:rsidR="00F1671F" w:rsidRPr="00EA5500" w:rsidRDefault="00F1671F" w:rsidP="008745FB">
      <w:pPr>
        <w:pStyle w:val="Prrafodelista"/>
        <w:numPr>
          <w:ilvl w:val="1"/>
          <w:numId w:val="22"/>
        </w:numPr>
        <w:rPr>
          <w:rFonts w:ascii="Verdana" w:hAnsi="Verdana" w:cs="Arial"/>
          <w:vanish/>
          <w:sz w:val="18"/>
          <w:szCs w:val="18"/>
        </w:rPr>
      </w:pPr>
    </w:p>
    <w:p w14:paraId="768C3751" w14:textId="77777777" w:rsidR="00F1671F" w:rsidRPr="00EA5500" w:rsidRDefault="00F1671F" w:rsidP="008745FB">
      <w:pPr>
        <w:pStyle w:val="Prrafodelista"/>
        <w:numPr>
          <w:ilvl w:val="1"/>
          <w:numId w:val="22"/>
        </w:numPr>
        <w:rPr>
          <w:rFonts w:ascii="Verdana" w:hAnsi="Verdana" w:cs="Arial"/>
          <w:vanish/>
          <w:sz w:val="18"/>
          <w:szCs w:val="18"/>
        </w:rPr>
      </w:pPr>
    </w:p>
    <w:p w14:paraId="7C332239" w14:textId="77777777" w:rsidR="00F1671F" w:rsidRPr="00EA5500" w:rsidRDefault="00F1671F" w:rsidP="008745FB">
      <w:pPr>
        <w:pStyle w:val="Prrafodelista"/>
        <w:numPr>
          <w:ilvl w:val="1"/>
          <w:numId w:val="22"/>
        </w:numPr>
        <w:rPr>
          <w:rFonts w:ascii="Verdana" w:hAnsi="Verdana" w:cs="Arial"/>
          <w:vanish/>
          <w:sz w:val="18"/>
          <w:szCs w:val="18"/>
        </w:rPr>
      </w:pPr>
    </w:p>
    <w:p w14:paraId="50B4D207" w14:textId="77777777" w:rsidR="00F1671F" w:rsidRPr="00EA5500" w:rsidRDefault="00F1671F" w:rsidP="008745FB">
      <w:pPr>
        <w:pStyle w:val="Prrafodelista"/>
        <w:numPr>
          <w:ilvl w:val="1"/>
          <w:numId w:val="22"/>
        </w:numPr>
        <w:rPr>
          <w:rFonts w:ascii="Verdana" w:hAnsi="Verdana" w:cs="Arial"/>
          <w:vanish/>
          <w:sz w:val="18"/>
          <w:szCs w:val="18"/>
        </w:rPr>
      </w:pPr>
    </w:p>
    <w:p w14:paraId="43EA30FB" w14:textId="77777777" w:rsidR="00F1671F" w:rsidRPr="00EA5500" w:rsidRDefault="00F1671F" w:rsidP="008745FB">
      <w:pPr>
        <w:pStyle w:val="Prrafodelista"/>
        <w:numPr>
          <w:ilvl w:val="1"/>
          <w:numId w:val="22"/>
        </w:numPr>
        <w:tabs>
          <w:tab w:val="center" w:pos="567"/>
        </w:tabs>
        <w:ind w:left="0" w:firstLine="0"/>
        <w:rPr>
          <w:rFonts w:ascii="Verdana" w:hAnsi="Verdana" w:cs="Arial"/>
          <w:sz w:val="18"/>
          <w:szCs w:val="18"/>
        </w:rPr>
      </w:pPr>
      <w:r w:rsidRPr="00EA5500">
        <w:rPr>
          <w:rFonts w:ascii="Verdana" w:hAnsi="Verdana" w:cs="Arial"/>
          <w:sz w:val="18"/>
          <w:szCs w:val="18"/>
        </w:rPr>
        <w:t xml:space="preserve">En todo momento, tanto EL COMPRADOR como EL VENDEDOR se comprometen a establecer entre ellos y EL TRANSPORTADOR, </w:t>
      </w:r>
      <w:r w:rsidRPr="00EA5500">
        <w:rPr>
          <w:rFonts w:ascii="Verdana" w:hAnsi="Verdana"/>
          <w:sz w:val="18"/>
          <w:szCs w:val="18"/>
        </w:rPr>
        <w:t>en el caso en el que lo hubiere</w:t>
      </w:r>
      <w:r w:rsidRPr="00EA5500">
        <w:rPr>
          <w:rFonts w:ascii="Verdana" w:hAnsi="Verdana" w:cs="Arial"/>
          <w:sz w:val="18"/>
          <w:szCs w:val="18"/>
        </w:rPr>
        <w:t xml:space="preserve">, la coordinación operacional requerida. </w:t>
      </w:r>
    </w:p>
    <w:p w14:paraId="0A65F03E" w14:textId="77777777" w:rsidR="00F1671F" w:rsidRPr="00EA5500" w:rsidRDefault="00F1671F" w:rsidP="00F1671F">
      <w:pPr>
        <w:pStyle w:val="Prrafodelista"/>
        <w:tabs>
          <w:tab w:val="center" w:pos="567"/>
        </w:tabs>
        <w:ind w:left="0"/>
        <w:rPr>
          <w:rFonts w:ascii="Verdana" w:hAnsi="Verdana" w:cs="Arial"/>
          <w:sz w:val="18"/>
          <w:szCs w:val="18"/>
        </w:rPr>
      </w:pPr>
    </w:p>
    <w:p w14:paraId="03BE32F3" w14:textId="77777777" w:rsidR="00F1671F" w:rsidRPr="00EA5500" w:rsidRDefault="00F1671F" w:rsidP="008745FB">
      <w:pPr>
        <w:pStyle w:val="Prrafodelista"/>
        <w:numPr>
          <w:ilvl w:val="1"/>
          <w:numId w:val="22"/>
        </w:numPr>
        <w:tabs>
          <w:tab w:val="center" w:pos="567"/>
        </w:tabs>
        <w:ind w:left="0" w:firstLine="0"/>
        <w:rPr>
          <w:rFonts w:ascii="Verdana" w:hAnsi="Verdana" w:cs="Arial"/>
          <w:sz w:val="18"/>
          <w:szCs w:val="18"/>
        </w:rPr>
      </w:pPr>
      <w:r w:rsidRPr="00EA5500">
        <w:rPr>
          <w:rFonts w:ascii="Verdana" w:hAnsi="Verdana" w:cs="Arial"/>
          <w:sz w:val="18"/>
          <w:szCs w:val="18"/>
        </w:rPr>
        <w:t>El presente Contrato no constituye pacto alguno de exclusividad en el suministro o compra de Gas, por consiguiente, tanto EL VENDEDOR como EL COMPRADOR podrán comprometer, suministrar, comprar y recibir cantidades de Gas de terceros, dentro de las limitaciones previstas en el presente Contrato y en la regulación vigente.</w:t>
      </w:r>
    </w:p>
    <w:p w14:paraId="32B53F23" w14:textId="77777777" w:rsidR="00F1671F" w:rsidRPr="00EA5500" w:rsidRDefault="00F1671F" w:rsidP="00F1671F">
      <w:pPr>
        <w:pStyle w:val="Textoindependiente3"/>
        <w:tabs>
          <w:tab w:val="left" w:pos="-720"/>
        </w:tabs>
        <w:rPr>
          <w:rFonts w:ascii="Verdana" w:hAnsi="Verdana" w:cs="Arial"/>
          <w:sz w:val="18"/>
          <w:szCs w:val="18"/>
          <w:lang w:val="es-CO"/>
        </w:rPr>
      </w:pPr>
    </w:p>
    <w:p w14:paraId="6E43F7A8" w14:textId="77777777" w:rsidR="00F1671F" w:rsidRPr="00EA5500" w:rsidRDefault="00F1671F" w:rsidP="00F1671F">
      <w:pPr>
        <w:pStyle w:val="Ttulo2"/>
        <w:jc w:val="both"/>
        <w:rPr>
          <w:rFonts w:ascii="Verdana" w:hAnsi="Verdana"/>
          <w:sz w:val="18"/>
          <w:szCs w:val="18"/>
        </w:rPr>
      </w:pPr>
      <w:bookmarkStart w:id="36" w:name="_Toc310613321"/>
      <w:bookmarkStart w:id="37" w:name="_Toc12601761"/>
      <w:bookmarkStart w:id="38" w:name="_Toc48585102"/>
      <w:r w:rsidRPr="00EA5500">
        <w:rPr>
          <w:rFonts w:ascii="Verdana" w:hAnsi="Verdana"/>
          <w:sz w:val="18"/>
          <w:szCs w:val="18"/>
        </w:rPr>
        <w:t xml:space="preserve">CLÁUSULA SÉPTIMA: OBLIGACIONES DEL VENDEDOR CON RESPECTO A LAS </w:t>
      </w:r>
      <w:proofErr w:type="gramStart"/>
      <w:r w:rsidRPr="00EA5500">
        <w:rPr>
          <w:rFonts w:ascii="Verdana" w:hAnsi="Verdana"/>
          <w:sz w:val="18"/>
          <w:szCs w:val="18"/>
        </w:rPr>
        <w:t>ENTREGAS.-</w:t>
      </w:r>
      <w:bookmarkEnd w:id="36"/>
      <w:bookmarkEnd w:id="37"/>
      <w:bookmarkEnd w:id="38"/>
      <w:proofErr w:type="gramEnd"/>
      <w:r w:rsidRPr="00EA5500">
        <w:rPr>
          <w:rFonts w:ascii="Verdana" w:hAnsi="Verdana"/>
          <w:sz w:val="18"/>
          <w:szCs w:val="18"/>
        </w:rPr>
        <w:t xml:space="preserve"> </w:t>
      </w:r>
    </w:p>
    <w:p w14:paraId="4080CEFC" w14:textId="77777777" w:rsidR="00F1671F" w:rsidRPr="00EA5500" w:rsidRDefault="00F1671F" w:rsidP="00F1671F">
      <w:pPr>
        <w:rPr>
          <w:rFonts w:ascii="Verdana" w:hAnsi="Verdana" w:cs="Arial"/>
          <w:sz w:val="18"/>
          <w:szCs w:val="18"/>
        </w:rPr>
      </w:pPr>
    </w:p>
    <w:p w14:paraId="28916334" w14:textId="77777777" w:rsidR="00F1671F" w:rsidRPr="00EA5500" w:rsidRDefault="00F1671F" w:rsidP="008745FB">
      <w:pPr>
        <w:pStyle w:val="Prrafodelista"/>
        <w:numPr>
          <w:ilvl w:val="0"/>
          <w:numId w:val="23"/>
        </w:numPr>
        <w:rPr>
          <w:rFonts w:ascii="Verdana" w:hAnsi="Verdana" w:cs="Arial"/>
          <w:vanish/>
          <w:sz w:val="18"/>
          <w:szCs w:val="18"/>
          <w:lang w:val="es-ES_tradnl"/>
        </w:rPr>
      </w:pPr>
    </w:p>
    <w:p w14:paraId="6C978A92" w14:textId="77777777" w:rsidR="00F1671F" w:rsidRPr="00EA5500" w:rsidRDefault="00F1671F" w:rsidP="008745FB">
      <w:pPr>
        <w:pStyle w:val="Prrafodelista"/>
        <w:numPr>
          <w:ilvl w:val="0"/>
          <w:numId w:val="23"/>
        </w:numPr>
        <w:rPr>
          <w:rFonts w:ascii="Verdana" w:hAnsi="Verdana" w:cs="Arial"/>
          <w:vanish/>
          <w:sz w:val="18"/>
          <w:szCs w:val="18"/>
          <w:lang w:val="es-ES_tradnl"/>
        </w:rPr>
      </w:pPr>
    </w:p>
    <w:p w14:paraId="0CABE439" w14:textId="77777777" w:rsidR="00F1671F" w:rsidRPr="00EA5500" w:rsidRDefault="00F1671F" w:rsidP="008745FB">
      <w:pPr>
        <w:pStyle w:val="Prrafodelista"/>
        <w:numPr>
          <w:ilvl w:val="0"/>
          <w:numId w:val="23"/>
        </w:numPr>
        <w:rPr>
          <w:rFonts w:ascii="Verdana" w:hAnsi="Verdana" w:cs="Arial"/>
          <w:vanish/>
          <w:sz w:val="18"/>
          <w:szCs w:val="18"/>
          <w:lang w:val="es-ES_tradnl"/>
        </w:rPr>
      </w:pPr>
    </w:p>
    <w:p w14:paraId="395F28D0" w14:textId="77777777" w:rsidR="00F1671F" w:rsidRPr="00EA5500" w:rsidRDefault="00F1671F" w:rsidP="008745FB">
      <w:pPr>
        <w:pStyle w:val="Prrafodelista"/>
        <w:numPr>
          <w:ilvl w:val="0"/>
          <w:numId w:val="23"/>
        </w:numPr>
        <w:rPr>
          <w:rFonts w:ascii="Verdana" w:hAnsi="Verdana" w:cs="Arial"/>
          <w:vanish/>
          <w:sz w:val="18"/>
          <w:szCs w:val="18"/>
          <w:lang w:val="es-ES_tradnl"/>
        </w:rPr>
      </w:pPr>
    </w:p>
    <w:p w14:paraId="12AD7FB1" w14:textId="77777777" w:rsidR="00F1671F" w:rsidRPr="00EA5500" w:rsidRDefault="00F1671F" w:rsidP="008745FB">
      <w:pPr>
        <w:pStyle w:val="Prrafodelista"/>
        <w:numPr>
          <w:ilvl w:val="0"/>
          <w:numId w:val="23"/>
        </w:numPr>
        <w:rPr>
          <w:rFonts w:ascii="Verdana" w:hAnsi="Verdana" w:cs="Arial"/>
          <w:vanish/>
          <w:sz w:val="18"/>
          <w:szCs w:val="18"/>
          <w:lang w:val="es-ES_tradnl"/>
        </w:rPr>
      </w:pPr>
    </w:p>
    <w:p w14:paraId="250871C2" w14:textId="77777777" w:rsidR="00F1671F" w:rsidRPr="00EA5500" w:rsidRDefault="00F1671F" w:rsidP="008745FB">
      <w:pPr>
        <w:pStyle w:val="Prrafodelista"/>
        <w:numPr>
          <w:ilvl w:val="0"/>
          <w:numId w:val="23"/>
        </w:numPr>
        <w:rPr>
          <w:rFonts w:ascii="Verdana" w:hAnsi="Verdana" w:cs="Arial"/>
          <w:vanish/>
          <w:sz w:val="18"/>
          <w:szCs w:val="18"/>
          <w:lang w:val="es-ES_tradnl"/>
        </w:rPr>
      </w:pPr>
    </w:p>
    <w:p w14:paraId="5000EBC1" w14:textId="77777777" w:rsidR="00F1671F" w:rsidRPr="00EA5500" w:rsidRDefault="00F1671F" w:rsidP="008745FB">
      <w:pPr>
        <w:pStyle w:val="Prrafodelista"/>
        <w:numPr>
          <w:ilvl w:val="0"/>
          <w:numId w:val="23"/>
        </w:numPr>
        <w:rPr>
          <w:rFonts w:ascii="Verdana" w:hAnsi="Verdana" w:cs="Arial"/>
          <w:vanish/>
          <w:sz w:val="18"/>
          <w:szCs w:val="18"/>
          <w:lang w:val="es-ES_tradnl"/>
        </w:rPr>
      </w:pPr>
    </w:p>
    <w:p w14:paraId="4E612181" w14:textId="77777777" w:rsidR="00F1671F" w:rsidRPr="00EA5500" w:rsidRDefault="00F1671F" w:rsidP="008745FB">
      <w:pPr>
        <w:pStyle w:val="Prrafodelista"/>
        <w:numPr>
          <w:ilvl w:val="1"/>
          <w:numId w:val="23"/>
        </w:numPr>
        <w:tabs>
          <w:tab w:val="center" w:pos="426"/>
          <w:tab w:val="center" w:pos="567"/>
        </w:tabs>
        <w:ind w:left="0" w:firstLine="0"/>
        <w:rPr>
          <w:rFonts w:ascii="Verdana" w:hAnsi="Verdana" w:cs="Arial"/>
          <w:sz w:val="18"/>
          <w:szCs w:val="18"/>
          <w:lang w:val="es-ES_tradnl"/>
        </w:rPr>
      </w:pPr>
      <w:r w:rsidRPr="00EA5500">
        <w:rPr>
          <w:rFonts w:ascii="Verdana" w:hAnsi="Verdana" w:cs="Arial"/>
          <w:sz w:val="18"/>
          <w:szCs w:val="18"/>
          <w:lang w:val="es-ES_tradnl"/>
        </w:rPr>
        <w:t>Si por causas imputables a EL VENDEDOR la Cantidad de Energía Entregada a EL COMPRADOR, en cualquier Día de Gas del Mes de entrega, es inferior a la CDSA para dicho Día de Gas, EL VENDEDOR deberá reconocer y pagar a EL COMPRADOR las siguientes compensaciones:</w:t>
      </w:r>
    </w:p>
    <w:p w14:paraId="7F4F3C42" w14:textId="77777777" w:rsidR="00F1671F" w:rsidRPr="00EA5500" w:rsidRDefault="00F1671F" w:rsidP="00F1671F">
      <w:pPr>
        <w:rPr>
          <w:rFonts w:ascii="Verdana" w:hAnsi="Verdana" w:cs="Arial"/>
          <w:sz w:val="18"/>
          <w:szCs w:val="18"/>
          <w:highlight w:val="yellow"/>
          <w:lang w:val="es-ES_tradnl"/>
        </w:rPr>
      </w:pPr>
    </w:p>
    <w:p w14:paraId="1DC7AD7C" w14:textId="4903EE39" w:rsidR="00F1671F" w:rsidRPr="00EA5500" w:rsidRDefault="00F1671F" w:rsidP="00F1671F">
      <w:pPr>
        <w:pStyle w:val="ARTICULOS"/>
        <w:numPr>
          <w:ilvl w:val="1"/>
          <w:numId w:val="10"/>
        </w:numPr>
        <w:ind w:left="540" w:hanging="256"/>
        <w:rPr>
          <w:rFonts w:ascii="Verdana" w:hAnsi="Verdana"/>
          <w:sz w:val="18"/>
          <w:szCs w:val="18"/>
          <w:lang w:val="es-ES"/>
        </w:rPr>
      </w:pPr>
      <w:bookmarkStart w:id="39" w:name="_Ref357514852"/>
      <w:r w:rsidRPr="00EA5500">
        <w:rPr>
          <w:rFonts w:ascii="Verdana" w:hAnsi="Verdana" w:cs="Arial"/>
          <w:sz w:val="18"/>
          <w:szCs w:val="18"/>
          <w:lang w:val="es-ES_tradnl"/>
        </w:rPr>
        <w:t xml:space="preserve">Cuando el incumplimiento de EL VENDEDOR no conlleve a la interrupción del servicio a </w:t>
      </w:r>
      <w:proofErr w:type="gramStart"/>
      <w:r w:rsidRPr="00EA5500">
        <w:rPr>
          <w:rFonts w:ascii="Verdana" w:hAnsi="Verdana" w:cs="Arial"/>
          <w:sz w:val="18"/>
          <w:szCs w:val="18"/>
          <w:lang w:val="es-ES_tradnl"/>
        </w:rPr>
        <w:t>usuarios  regulados</w:t>
      </w:r>
      <w:proofErr w:type="gramEnd"/>
      <w:r w:rsidRPr="00EA5500">
        <w:rPr>
          <w:rFonts w:ascii="Verdana" w:hAnsi="Verdana" w:cs="Arial"/>
          <w:sz w:val="18"/>
          <w:szCs w:val="18"/>
          <w:lang w:val="es-ES_tradnl"/>
        </w:rPr>
        <w:t xml:space="preserve"> atendidos por EL COMPRADOR en virtud del presente Contrato, EL VENDEDOR deberá reconocer y pagar a EL COMPRADOR el valor resultante de aplicar lo establecido en el numeral 1 del Anexo </w:t>
      </w:r>
      <w:r w:rsidR="0000220D" w:rsidRPr="00EA5500">
        <w:rPr>
          <w:rFonts w:ascii="Verdana" w:hAnsi="Verdana" w:cs="Arial"/>
          <w:sz w:val="18"/>
          <w:szCs w:val="18"/>
          <w:lang w:val="es-ES_tradnl"/>
        </w:rPr>
        <w:t>2</w:t>
      </w:r>
      <w:r w:rsidRPr="00EA5500">
        <w:rPr>
          <w:rFonts w:ascii="Verdana" w:hAnsi="Verdana" w:cs="Arial"/>
          <w:sz w:val="18"/>
          <w:szCs w:val="18"/>
          <w:lang w:val="es-ES_tradnl"/>
        </w:rPr>
        <w:t xml:space="preserve"> de la Resolución CREG </w:t>
      </w:r>
      <w:r w:rsidR="0000220D" w:rsidRPr="00EA5500">
        <w:rPr>
          <w:rFonts w:ascii="Verdana" w:hAnsi="Verdana" w:cs="Arial"/>
          <w:sz w:val="18"/>
          <w:szCs w:val="18"/>
          <w:lang w:val="es-ES_tradnl"/>
        </w:rPr>
        <w:t xml:space="preserve">186 </w:t>
      </w:r>
      <w:r w:rsidRPr="00EA5500">
        <w:rPr>
          <w:rFonts w:ascii="Verdana" w:hAnsi="Verdana" w:cs="Arial"/>
          <w:sz w:val="18"/>
          <w:szCs w:val="18"/>
          <w:lang w:val="es-ES_tradnl"/>
        </w:rPr>
        <w:t xml:space="preserve">de </w:t>
      </w:r>
      <w:r w:rsidR="0000220D" w:rsidRPr="00EA5500">
        <w:rPr>
          <w:rFonts w:ascii="Verdana" w:hAnsi="Verdana" w:cs="Arial"/>
          <w:sz w:val="18"/>
          <w:szCs w:val="18"/>
          <w:lang w:val="es-ES_tradnl"/>
        </w:rPr>
        <w:t xml:space="preserve">2020 </w:t>
      </w:r>
      <w:r w:rsidRPr="00EA5500">
        <w:rPr>
          <w:rFonts w:ascii="Verdana" w:hAnsi="Verdana" w:cs="Arial"/>
          <w:sz w:val="18"/>
          <w:szCs w:val="18"/>
          <w:lang w:val="es-ES_tradnl"/>
        </w:rPr>
        <w:t>o aquella que la adicione, modifique o sustituya, respecto de los volúmenes dejados de entregar.</w:t>
      </w:r>
      <w:bookmarkEnd w:id="39"/>
    </w:p>
    <w:p w14:paraId="10572B1E" w14:textId="77777777" w:rsidR="00F1671F" w:rsidRPr="00EA5500" w:rsidRDefault="00F1671F" w:rsidP="00F1671F">
      <w:pPr>
        <w:autoSpaceDE w:val="0"/>
        <w:autoSpaceDN w:val="0"/>
        <w:adjustRightInd w:val="0"/>
        <w:ind w:left="540" w:hanging="256"/>
        <w:rPr>
          <w:rFonts w:ascii="Verdana" w:hAnsi="Verdana" w:cs="Arial"/>
          <w:sz w:val="18"/>
          <w:szCs w:val="18"/>
        </w:rPr>
      </w:pPr>
    </w:p>
    <w:p w14:paraId="7B1DD2CB" w14:textId="77777777" w:rsidR="00F1671F" w:rsidRPr="00EA5500" w:rsidRDefault="00F1671F" w:rsidP="008745FB">
      <w:pPr>
        <w:pStyle w:val="Prrafodelista"/>
        <w:widowControl w:val="0"/>
        <w:numPr>
          <w:ilvl w:val="0"/>
          <w:numId w:val="24"/>
        </w:numPr>
        <w:adjustRightInd w:val="0"/>
        <w:ind w:left="540" w:hanging="256"/>
        <w:textAlignment w:val="baseline"/>
        <w:rPr>
          <w:rFonts w:ascii="Verdana" w:hAnsi="Verdana"/>
          <w:vanish/>
          <w:sz w:val="18"/>
          <w:szCs w:val="18"/>
        </w:rPr>
      </w:pPr>
      <w:bookmarkStart w:id="40" w:name="_Ref357514967"/>
    </w:p>
    <w:p w14:paraId="422CBF17" w14:textId="3907EAB2" w:rsidR="00F1671F" w:rsidRPr="00EA5500" w:rsidRDefault="00F1671F" w:rsidP="008745FB">
      <w:pPr>
        <w:pStyle w:val="ARTICULOS"/>
        <w:numPr>
          <w:ilvl w:val="0"/>
          <w:numId w:val="24"/>
        </w:numPr>
        <w:ind w:left="540" w:hanging="256"/>
        <w:rPr>
          <w:rFonts w:ascii="Verdana" w:hAnsi="Verdana"/>
          <w:sz w:val="18"/>
          <w:szCs w:val="18"/>
        </w:rPr>
      </w:pPr>
      <w:r w:rsidRPr="00EA5500">
        <w:rPr>
          <w:rFonts w:ascii="Verdana" w:hAnsi="Verdana" w:cs="Arial"/>
          <w:sz w:val="18"/>
          <w:szCs w:val="18"/>
          <w:lang w:val="es-ES_tradnl"/>
        </w:rPr>
        <w:t xml:space="preserve">Cuando el incumplimiento de EL VENDEDOR conlleve a la interrupción del servicio a usuarios regulados atendidos por EL COMPRADOR en virtud del presente Contrato, EL VENDEDOR deberá reconocer y pagar a EL COMPRADOR el valor resultante de aplicar lo establecido en el numeral 2 del Anexo </w:t>
      </w:r>
      <w:r w:rsidR="0000220D" w:rsidRPr="00EA5500">
        <w:rPr>
          <w:rFonts w:ascii="Verdana" w:hAnsi="Verdana" w:cs="Arial"/>
          <w:sz w:val="18"/>
          <w:szCs w:val="18"/>
          <w:lang w:val="es-ES_tradnl"/>
        </w:rPr>
        <w:t>2</w:t>
      </w:r>
      <w:r w:rsidRPr="00EA5500">
        <w:rPr>
          <w:rFonts w:ascii="Verdana" w:hAnsi="Verdana" w:cs="Arial"/>
          <w:sz w:val="18"/>
          <w:szCs w:val="18"/>
          <w:lang w:val="es-ES_tradnl"/>
        </w:rPr>
        <w:t xml:space="preserve"> de la Resolución CREG </w:t>
      </w:r>
      <w:r w:rsidR="0000220D" w:rsidRPr="00EA5500">
        <w:rPr>
          <w:rFonts w:ascii="Verdana" w:hAnsi="Verdana" w:cs="Arial"/>
          <w:sz w:val="18"/>
          <w:szCs w:val="18"/>
          <w:lang w:val="es-ES_tradnl"/>
        </w:rPr>
        <w:t xml:space="preserve">186 </w:t>
      </w:r>
      <w:r w:rsidRPr="00EA5500">
        <w:rPr>
          <w:rFonts w:ascii="Verdana" w:hAnsi="Verdana" w:cs="Arial"/>
          <w:sz w:val="18"/>
          <w:szCs w:val="18"/>
          <w:lang w:val="es-ES_tradnl"/>
        </w:rPr>
        <w:t xml:space="preserve">de </w:t>
      </w:r>
      <w:r w:rsidR="0000220D" w:rsidRPr="00EA5500">
        <w:rPr>
          <w:rFonts w:ascii="Verdana" w:hAnsi="Verdana" w:cs="Arial"/>
          <w:sz w:val="18"/>
          <w:szCs w:val="18"/>
          <w:lang w:val="es-ES_tradnl"/>
        </w:rPr>
        <w:t xml:space="preserve">2020 </w:t>
      </w:r>
      <w:r w:rsidRPr="00EA5500">
        <w:rPr>
          <w:rFonts w:ascii="Verdana" w:hAnsi="Verdana" w:cs="Arial"/>
          <w:sz w:val="18"/>
          <w:szCs w:val="18"/>
          <w:lang w:val="es-ES_tradnl"/>
        </w:rPr>
        <w:t xml:space="preserve">o aquella que la adicione, modifique o sustituya, respecto de los volúmenes </w:t>
      </w:r>
      <w:r w:rsidRPr="00EA5500">
        <w:rPr>
          <w:rFonts w:ascii="Verdana" w:hAnsi="Verdana" w:cs="Arial"/>
          <w:sz w:val="18"/>
          <w:szCs w:val="18"/>
          <w:lang w:val="es-ES_tradnl"/>
        </w:rPr>
        <w:lastRenderedPageBreak/>
        <w:t>dejados de entregar.</w:t>
      </w:r>
      <w:bookmarkEnd w:id="40"/>
    </w:p>
    <w:p w14:paraId="49ABAD3F" w14:textId="77777777" w:rsidR="00F1671F" w:rsidRPr="00EA5500" w:rsidRDefault="00F1671F" w:rsidP="00F1671F">
      <w:pPr>
        <w:rPr>
          <w:rFonts w:ascii="Verdana" w:hAnsi="Verdana"/>
          <w:sz w:val="18"/>
          <w:szCs w:val="18"/>
          <w:lang w:val="es-ES_tradnl"/>
        </w:rPr>
      </w:pPr>
    </w:p>
    <w:p w14:paraId="5A222632" w14:textId="77777777" w:rsidR="00F1671F" w:rsidRPr="00EA5500" w:rsidRDefault="00F1671F" w:rsidP="00F1671F">
      <w:pPr>
        <w:pStyle w:val="Sangradetextonormal"/>
        <w:tabs>
          <w:tab w:val="left" w:pos="-720"/>
          <w:tab w:val="left" w:pos="360"/>
        </w:tabs>
        <w:rPr>
          <w:rFonts w:ascii="Verdana" w:hAnsi="Verdana" w:cs="Arial"/>
          <w:sz w:val="18"/>
          <w:szCs w:val="18"/>
          <w:lang w:val="es-CO"/>
        </w:rPr>
      </w:pPr>
      <w:r w:rsidRPr="00EA5500">
        <w:rPr>
          <w:rFonts w:ascii="Verdana" w:hAnsi="Verdana" w:cs="Arial"/>
          <w:b/>
          <w:sz w:val="18"/>
          <w:szCs w:val="18"/>
          <w:lang w:val="es-CO"/>
        </w:rPr>
        <w:t>PARÁGRAFO PRIMERO:</w:t>
      </w:r>
      <w:r w:rsidRPr="00EA5500">
        <w:rPr>
          <w:rFonts w:ascii="Verdana" w:hAnsi="Verdana" w:cs="Arial"/>
          <w:sz w:val="18"/>
          <w:szCs w:val="18"/>
        </w:rPr>
        <w:t xml:space="preserve"> </w:t>
      </w:r>
      <w:r w:rsidRPr="00EA5500">
        <w:rPr>
          <w:rFonts w:ascii="Verdana" w:hAnsi="Verdana" w:cs="Arial"/>
          <w:sz w:val="18"/>
          <w:szCs w:val="18"/>
          <w:lang w:val="es-CO"/>
        </w:rPr>
        <w:t xml:space="preserve">EL COMPRADOR realizará mensualmente, si aplica, la liquidación y facturación de las sumas previstas en el numeral 7.1 y remitirá por correo electrónico a EL VENDEDOR dicha liquidación con los soportes de cálculo. El pago de la factura emitida por EL COMPRADOR, será realizado treinta (30) días después de radicada la factura en las oficinas de EL VENDEDOR. </w:t>
      </w:r>
    </w:p>
    <w:p w14:paraId="6B2043F9" w14:textId="77777777" w:rsidR="00F1671F" w:rsidRPr="00EA5500" w:rsidRDefault="00F1671F" w:rsidP="00F1671F">
      <w:pPr>
        <w:pStyle w:val="Sangradetextonormal"/>
        <w:tabs>
          <w:tab w:val="left" w:pos="0"/>
        </w:tabs>
        <w:rPr>
          <w:rFonts w:ascii="Verdana" w:hAnsi="Verdana" w:cs="Arial"/>
          <w:sz w:val="18"/>
          <w:szCs w:val="18"/>
          <w:lang w:val="es-CO"/>
        </w:rPr>
      </w:pPr>
    </w:p>
    <w:p w14:paraId="4FDC924E" w14:textId="77777777" w:rsidR="00F1671F" w:rsidRPr="00EA5500" w:rsidRDefault="00F1671F" w:rsidP="00F1671F">
      <w:pPr>
        <w:tabs>
          <w:tab w:val="left" w:pos="-720"/>
          <w:tab w:val="left" w:pos="450"/>
        </w:tabs>
        <w:rPr>
          <w:rFonts w:ascii="Verdana" w:hAnsi="Verdana" w:cs="Arial"/>
          <w:sz w:val="18"/>
          <w:szCs w:val="18"/>
          <w:lang w:val="es-ES_tradnl"/>
        </w:rPr>
      </w:pPr>
      <w:r w:rsidRPr="00EA5500">
        <w:rPr>
          <w:rFonts w:ascii="Verdana" w:hAnsi="Verdana" w:cs="Arial"/>
          <w:b/>
          <w:sz w:val="18"/>
          <w:szCs w:val="18"/>
          <w:lang w:val="es-ES_tradnl"/>
        </w:rPr>
        <w:t xml:space="preserve">PARÁGRAFO SEGUNDO: </w:t>
      </w:r>
      <w:r w:rsidRPr="00EA5500">
        <w:rPr>
          <w:rFonts w:ascii="Verdana" w:hAnsi="Verdana" w:cs="Arial"/>
          <w:sz w:val="18"/>
          <w:szCs w:val="18"/>
          <w:lang w:val="es-ES_tradnl"/>
        </w:rPr>
        <w:t>No procederá el cobro de la suma prevista en el numeral 7.1 cuando se presente cualquiera de las causales de Fuerza Mayor o Caso Fortuito o Causa Extraña o Evento Eximente contempladas en la Cláusula Décima Séptima relativa a Fuerza Mayor o Caso Fortuito o Causa Extraña o Evento Eximente del presente Contrato, o cuando, teniendo EL VENDEDOR disponibilidad de Gas dentro de especificaciones pactadas para el suministro, a EL  COMPRADOR le hubiere sido o le fue imposible recibir por cualquier causa, total o parcialmente, la Cantidad de Energía solicitada para ese Día de Gas.</w:t>
      </w:r>
    </w:p>
    <w:p w14:paraId="5BE59513" w14:textId="77777777" w:rsidR="00F1671F" w:rsidRPr="00EA5500" w:rsidRDefault="00F1671F" w:rsidP="00F1671F">
      <w:pPr>
        <w:tabs>
          <w:tab w:val="left" w:pos="-720"/>
          <w:tab w:val="left" w:pos="450"/>
        </w:tabs>
        <w:rPr>
          <w:rFonts w:ascii="Verdana" w:hAnsi="Verdana" w:cs="Arial"/>
          <w:sz w:val="18"/>
          <w:szCs w:val="18"/>
          <w:highlight w:val="yellow"/>
          <w:lang w:val="es-ES_tradnl"/>
        </w:rPr>
      </w:pPr>
    </w:p>
    <w:p w14:paraId="1194D279" w14:textId="77777777" w:rsidR="00F1671F" w:rsidRPr="00EA5500" w:rsidRDefault="00F1671F" w:rsidP="008745FB">
      <w:pPr>
        <w:pStyle w:val="Prrafodelista"/>
        <w:numPr>
          <w:ilvl w:val="0"/>
          <w:numId w:val="24"/>
        </w:numPr>
        <w:rPr>
          <w:rFonts w:ascii="Verdana" w:hAnsi="Verdana" w:cs="Arial"/>
          <w:vanish/>
          <w:sz w:val="18"/>
          <w:szCs w:val="18"/>
          <w:highlight w:val="yellow"/>
        </w:rPr>
      </w:pPr>
    </w:p>
    <w:p w14:paraId="155B13E6" w14:textId="77777777" w:rsidR="00F1671F" w:rsidRPr="00EA5500" w:rsidRDefault="00F1671F" w:rsidP="008745FB">
      <w:pPr>
        <w:pStyle w:val="Prrafodelista"/>
        <w:numPr>
          <w:ilvl w:val="0"/>
          <w:numId w:val="24"/>
        </w:numPr>
        <w:rPr>
          <w:rFonts w:ascii="Verdana" w:hAnsi="Verdana" w:cs="Arial"/>
          <w:vanish/>
          <w:sz w:val="18"/>
          <w:szCs w:val="18"/>
          <w:highlight w:val="yellow"/>
        </w:rPr>
      </w:pPr>
    </w:p>
    <w:p w14:paraId="62170AE9" w14:textId="77777777" w:rsidR="00F1671F" w:rsidRPr="00EA5500" w:rsidRDefault="00F1671F" w:rsidP="008745FB">
      <w:pPr>
        <w:pStyle w:val="Prrafodelista"/>
        <w:numPr>
          <w:ilvl w:val="0"/>
          <w:numId w:val="24"/>
        </w:numPr>
        <w:rPr>
          <w:rFonts w:ascii="Verdana" w:hAnsi="Verdana" w:cs="Arial"/>
          <w:vanish/>
          <w:sz w:val="18"/>
          <w:szCs w:val="18"/>
          <w:highlight w:val="yellow"/>
        </w:rPr>
      </w:pPr>
    </w:p>
    <w:p w14:paraId="290A7ADE" w14:textId="77777777" w:rsidR="00F1671F" w:rsidRPr="00EA5500" w:rsidRDefault="00F1671F" w:rsidP="008745FB">
      <w:pPr>
        <w:pStyle w:val="Prrafodelista"/>
        <w:numPr>
          <w:ilvl w:val="0"/>
          <w:numId w:val="24"/>
        </w:numPr>
        <w:rPr>
          <w:rFonts w:ascii="Verdana" w:hAnsi="Verdana" w:cs="Arial"/>
          <w:vanish/>
          <w:sz w:val="18"/>
          <w:szCs w:val="18"/>
          <w:highlight w:val="yellow"/>
        </w:rPr>
      </w:pPr>
    </w:p>
    <w:p w14:paraId="1218518C" w14:textId="77777777" w:rsidR="00F1671F" w:rsidRPr="00EA5500" w:rsidRDefault="00F1671F" w:rsidP="008745FB">
      <w:pPr>
        <w:pStyle w:val="Prrafodelista"/>
        <w:numPr>
          <w:ilvl w:val="0"/>
          <w:numId w:val="24"/>
        </w:numPr>
        <w:rPr>
          <w:rFonts w:ascii="Verdana" w:hAnsi="Verdana" w:cs="Arial"/>
          <w:vanish/>
          <w:sz w:val="18"/>
          <w:szCs w:val="18"/>
          <w:highlight w:val="yellow"/>
        </w:rPr>
      </w:pPr>
    </w:p>
    <w:p w14:paraId="49FD127E" w14:textId="77777777" w:rsidR="00F1671F" w:rsidRPr="00EA5500" w:rsidRDefault="00F1671F" w:rsidP="008745FB">
      <w:pPr>
        <w:pStyle w:val="Prrafodelista"/>
        <w:numPr>
          <w:ilvl w:val="1"/>
          <w:numId w:val="24"/>
        </w:numPr>
        <w:rPr>
          <w:rFonts w:ascii="Verdana" w:hAnsi="Verdana" w:cs="Arial"/>
          <w:vanish/>
          <w:sz w:val="18"/>
          <w:szCs w:val="18"/>
          <w:highlight w:val="yellow"/>
        </w:rPr>
      </w:pPr>
    </w:p>
    <w:p w14:paraId="0CBB532E" w14:textId="77777777" w:rsidR="00F1671F" w:rsidRPr="00EA5500" w:rsidRDefault="00F1671F" w:rsidP="008745FB">
      <w:pPr>
        <w:pStyle w:val="Prrafodelista"/>
        <w:numPr>
          <w:ilvl w:val="1"/>
          <w:numId w:val="24"/>
        </w:numPr>
        <w:tabs>
          <w:tab w:val="center" w:pos="567"/>
        </w:tabs>
        <w:ind w:left="0" w:firstLine="0"/>
        <w:rPr>
          <w:rFonts w:ascii="Verdana" w:hAnsi="Verdana" w:cs="Arial"/>
          <w:sz w:val="18"/>
          <w:szCs w:val="18"/>
        </w:rPr>
      </w:pPr>
      <w:r w:rsidRPr="00EA5500">
        <w:rPr>
          <w:rFonts w:ascii="Verdana" w:hAnsi="Verdana" w:cs="Arial"/>
          <w:sz w:val="18"/>
          <w:szCs w:val="18"/>
        </w:rPr>
        <w:t>Con el pago de la suma prevista en la presente cláusula EL COMPRADOR quedará resarcido de todo daño que se le haya podido ocasionar como consecuencia de la no entrega de la CDSA por parte de EL VENDEDOR imputable a éste. De acuerdo con lo anterior, la responsabilidad estará limitada al pago de la compensación establecida en esta Cláusula. La presente limitación de responsabilidad no aplica en los casos de ley para el mercado regulado y en caso de dolo o culpa grave.</w:t>
      </w:r>
    </w:p>
    <w:p w14:paraId="0972B24D" w14:textId="77777777" w:rsidR="00F1671F" w:rsidRPr="00EA5500" w:rsidRDefault="00F1671F" w:rsidP="00F1671F">
      <w:pPr>
        <w:tabs>
          <w:tab w:val="left" w:pos="-720"/>
          <w:tab w:val="left" w:pos="360"/>
        </w:tabs>
        <w:rPr>
          <w:rFonts w:ascii="Verdana" w:hAnsi="Verdana" w:cs="Arial"/>
          <w:b/>
          <w:sz w:val="18"/>
          <w:szCs w:val="18"/>
        </w:rPr>
      </w:pPr>
    </w:p>
    <w:p w14:paraId="102EFC5B" w14:textId="77777777" w:rsidR="00F1671F" w:rsidRPr="00EA5500" w:rsidRDefault="00F1671F" w:rsidP="00F1671F">
      <w:pPr>
        <w:pStyle w:val="Ttulo2"/>
        <w:jc w:val="both"/>
        <w:rPr>
          <w:rFonts w:ascii="Verdana" w:hAnsi="Verdana"/>
          <w:sz w:val="18"/>
          <w:szCs w:val="18"/>
        </w:rPr>
      </w:pPr>
      <w:bookmarkStart w:id="41" w:name="_Toc310613322"/>
      <w:bookmarkStart w:id="42" w:name="_Toc12601762"/>
      <w:bookmarkStart w:id="43" w:name="_Toc48585103"/>
      <w:r w:rsidRPr="00EA5500">
        <w:rPr>
          <w:rFonts w:ascii="Verdana" w:hAnsi="Verdana"/>
          <w:sz w:val="18"/>
          <w:szCs w:val="18"/>
        </w:rPr>
        <w:t>CLÁUSULA OCTAVA: OBLIGACIONES DEL COMPRADOR CON RESPECTO A SUS CONSUMOS</w:t>
      </w:r>
      <w:bookmarkEnd w:id="41"/>
      <w:r w:rsidRPr="00EA5500">
        <w:rPr>
          <w:rFonts w:ascii="Verdana" w:hAnsi="Verdana"/>
          <w:sz w:val="18"/>
          <w:szCs w:val="18"/>
        </w:rPr>
        <w:t>.</w:t>
      </w:r>
      <w:bookmarkEnd w:id="42"/>
      <w:bookmarkEnd w:id="43"/>
    </w:p>
    <w:p w14:paraId="7593F45D" w14:textId="77777777" w:rsidR="00F1671F" w:rsidRPr="00EA5500" w:rsidRDefault="00F1671F" w:rsidP="00F1671F">
      <w:pPr>
        <w:tabs>
          <w:tab w:val="left" w:pos="-720"/>
          <w:tab w:val="left" w:pos="360"/>
        </w:tabs>
        <w:rPr>
          <w:rFonts w:ascii="Verdana" w:hAnsi="Verdana" w:cs="Arial"/>
          <w:sz w:val="18"/>
          <w:szCs w:val="18"/>
        </w:rPr>
      </w:pPr>
    </w:p>
    <w:p w14:paraId="481294A9" w14:textId="77777777" w:rsidR="00F1671F" w:rsidRPr="00EA5500" w:rsidRDefault="00F1671F" w:rsidP="008745FB">
      <w:pPr>
        <w:pStyle w:val="Prrafodelista"/>
        <w:numPr>
          <w:ilvl w:val="0"/>
          <w:numId w:val="25"/>
        </w:numPr>
        <w:rPr>
          <w:rFonts w:ascii="Verdana" w:hAnsi="Verdana" w:cs="Arial"/>
          <w:vanish/>
          <w:sz w:val="18"/>
          <w:szCs w:val="18"/>
        </w:rPr>
      </w:pPr>
    </w:p>
    <w:p w14:paraId="0BDE016C" w14:textId="77777777" w:rsidR="00F1671F" w:rsidRPr="00EA5500" w:rsidRDefault="00F1671F" w:rsidP="008745FB">
      <w:pPr>
        <w:pStyle w:val="Prrafodelista"/>
        <w:numPr>
          <w:ilvl w:val="0"/>
          <w:numId w:val="25"/>
        </w:numPr>
        <w:rPr>
          <w:rFonts w:ascii="Verdana" w:hAnsi="Verdana" w:cs="Arial"/>
          <w:vanish/>
          <w:sz w:val="18"/>
          <w:szCs w:val="18"/>
        </w:rPr>
      </w:pPr>
    </w:p>
    <w:p w14:paraId="5EE94088" w14:textId="77777777" w:rsidR="00F1671F" w:rsidRPr="00EA5500" w:rsidRDefault="00F1671F" w:rsidP="008745FB">
      <w:pPr>
        <w:pStyle w:val="Prrafodelista"/>
        <w:numPr>
          <w:ilvl w:val="0"/>
          <w:numId w:val="25"/>
        </w:numPr>
        <w:rPr>
          <w:rFonts w:ascii="Verdana" w:hAnsi="Verdana" w:cs="Arial"/>
          <w:vanish/>
          <w:sz w:val="18"/>
          <w:szCs w:val="18"/>
        </w:rPr>
      </w:pPr>
    </w:p>
    <w:p w14:paraId="355D995E" w14:textId="77777777" w:rsidR="00F1671F" w:rsidRPr="00EA5500" w:rsidRDefault="00F1671F" w:rsidP="008745FB">
      <w:pPr>
        <w:pStyle w:val="Prrafodelista"/>
        <w:numPr>
          <w:ilvl w:val="0"/>
          <w:numId w:val="25"/>
        </w:numPr>
        <w:rPr>
          <w:rFonts w:ascii="Verdana" w:hAnsi="Verdana" w:cs="Arial"/>
          <w:vanish/>
          <w:sz w:val="18"/>
          <w:szCs w:val="18"/>
        </w:rPr>
      </w:pPr>
    </w:p>
    <w:p w14:paraId="62D17D91" w14:textId="77777777" w:rsidR="00F1671F" w:rsidRPr="00EA5500" w:rsidRDefault="00F1671F" w:rsidP="008745FB">
      <w:pPr>
        <w:pStyle w:val="Prrafodelista"/>
        <w:numPr>
          <w:ilvl w:val="0"/>
          <w:numId w:val="25"/>
        </w:numPr>
        <w:rPr>
          <w:rFonts w:ascii="Verdana" w:hAnsi="Verdana" w:cs="Arial"/>
          <w:vanish/>
          <w:sz w:val="18"/>
          <w:szCs w:val="18"/>
        </w:rPr>
      </w:pPr>
    </w:p>
    <w:p w14:paraId="19CB1C63" w14:textId="77777777" w:rsidR="00F1671F" w:rsidRPr="00EA5500" w:rsidRDefault="00F1671F" w:rsidP="008745FB">
      <w:pPr>
        <w:pStyle w:val="Prrafodelista"/>
        <w:numPr>
          <w:ilvl w:val="0"/>
          <w:numId w:val="25"/>
        </w:numPr>
        <w:rPr>
          <w:rFonts w:ascii="Verdana" w:hAnsi="Verdana" w:cs="Arial"/>
          <w:vanish/>
          <w:sz w:val="18"/>
          <w:szCs w:val="18"/>
        </w:rPr>
      </w:pPr>
    </w:p>
    <w:p w14:paraId="200CCD58" w14:textId="77777777" w:rsidR="00F1671F" w:rsidRPr="00EA5500" w:rsidRDefault="00F1671F" w:rsidP="008745FB">
      <w:pPr>
        <w:pStyle w:val="Prrafodelista"/>
        <w:numPr>
          <w:ilvl w:val="0"/>
          <w:numId w:val="25"/>
        </w:numPr>
        <w:rPr>
          <w:rFonts w:ascii="Verdana" w:hAnsi="Verdana" w:cs="Arial"/>
          <w:vanish/>
          <w:sz w:val="18"/>
          <w:szCs w:val="18"/>
        </w:rPr>
      </w:pPr>
    </w:p>
    <w:p w14:paraId="262E7878" w14:textId="77777777" w:rsidR="00F1671F" w:rsidRPr="00EA5500" w:rsidRDefault="00F1671F" w:rsidP="008745FB">
      <w:pPr>
        <w:pStyle w:val="Prrafodelista"/>
        <w:numPr>
          <w:ilvl w:val="0"/>
          <w:numId w:val="25"/>
        </w:numPr>
        <w:rPr>
          <w:rFonts w:ascii="Verdana" w:hAnsi="Verdana" w:cs="Arial"/>
          <w:vanish/>
          <w:sz w:val="18"/>
          <w:szCs w:val="18"/>
        </w:rPr>
      </w:pPr>
    </w:p>
    <w:p w14:paraId="5FD062B7" w14:textId="6D211137" w:rsidR="00F1671F" w:rsidRPr="00EA5500" w:rsidRDefault="00F1671F" w:rsidP="00262B7C">
      <w:pPr>
        <w:pStyle w:val="Prrafodelista"/>
        <w:numPr>
          <w:ilvl w:val="1"/>
          <w:numId w:val="25"/>
        </w:numPr>
        <w:tabs>
          <w:tab w:val="center" w:pos="0"/>
        </w:tabs>
        <w:ind w:left="0" w:firstLine="0"/>
        <w:rPr>
          <w:rFonts w:ascii="Verdana" w:hAnsi="Verdana" w:cs="Arial"/>
          <w:sz w:val="18"/>
          <w:szCs w:val="18"/>
        </w:rPr>
      </w:pPr>
      <w:r w:rsidRPr="00EA5500">
        <w:rPr>
          <w:rFonts w:ascii="Verdana" w:hAnsi="Verdana" w:cs="Arial"/>
          <w:sz w:val="18"/>
          <w:szCs w:val="18"/>
        </w:rPr>
        <w:t xml:space="preserve">A partir de la Fecha de Inicio de Entregas y hasta la Fecha de Terminación de la Ejecución del Contrato, EL COMPRADOR </w:t>
      </w:r>
      <w:r w:rsidR="0090444F" w:rsidRPr="0090444F">
        <w:rPr>
          <w:rFonts w:ascii="Verdana" w:hAnsi="Verdana" w:cs="Arial"/>
          <w:sz w:val="18"/>
          <w:szCs w:val="18"/>
        </w:rPr>
        <w:t>se obliga a pagar las Cantidades de Energía que resulte mayor entre la cantidad de energía producida de la fuente de suministro del Contrato, de propiedad de EL VENDEDOR, durante el respectivo mes y la CMP del respectivo mes, de acuerdo con los términos y condiciones señalados en este Contrato. Si la Cantidad de Energía Entregada es superior a la CDGF se facturará hasta la CDGF del respectivo contrato.</w:t>
      </w:r>
      <w:r w:rsidRPr="00EA5500">
        <w:rPr>
          <w:rFonts w:ascii="Verdana" w:hAnsi="Verdana" w:cs="Arial"/>
          <w:sz w:val="18"/>
          <w:szCs w:val="18"/>
        </w:rPr>
        <w:t xml:space="preserve"> </w:t>
      </w:r>
    </w:p>
    <w:p w14:paraId="5867FF7D" w14:textId="77777777" w:rsidR="00F1671F" w:rsidRPr="00EA5500" w:rsidRDefault="00F1671F" w:rsidP="00F1671F">
      <w:pPr>
        <w:pStyle w:val="Prrafodelista"/>
        <w:tabs>
          <w:tab w:val="center" w:pos="567"/>
        </w:tabs>
        <w:ind w:left="0"/>
        <w:rPr>
          <w:rFonts w:ascii="Verdana" w:hAnsi="Verdana" w:cs="Arial"/>
          <w:sz w:val="18"/>
          <w:szCs w:val="18"/>
        </w:rPr>
      </w:pPr>
    </w:p>
    <w:p w14:paraId="28C145AA" w14:textId="77777777" w:rsidR="00F1671F" w:rsidRPr="00EA5500" w:rsidRDefault="00F1671F" w:rsidP="008745FB">
      <w:pPr>
        <w:pStyle w:val="Prrafodelista"/>
        <w:numPr>
          <w:ilvl w:val="1"/>
          <w:numId w:val="25"/>
        </w:numPr>
        <w:tabs>
          <w:tab w:val="center" w:pos="567"/>
        </w:tabs>
        <w:ind w:left="0" w:firstLine="0"/>
        <w:rPr>
          <w:rFonts w:ascii="Verdana" w:hAnsi="Verdana" w:cs="Arial"/>
          <w:sz w:val="18"/>
          <w:szCs w:val="18"/>
        </w:rPr>
      </w:pPr>
      <w:r w:rsidRPr="00EA5500">
        <w:rPr>
          <w:rFonts w:ascii="Verdana" w:hAnsi="Verdana" w:cs="Arial"/>
          <w:sz w:val="18"/>
          <w:szCs w:val="18"/>
        </w:rPr>
        <w:t>Estar al día en el cumplimiento de su obligación de pago del gas contratado.</w:t>
      </w:r>
    </w:p>
    <w:p w14:paraId="199A49C6" w14:textId="77777777" w:rsidR="00F1671F" w:rsidRPr="00EA5500" w:rsidRDefault="00F1671F" w:rsidP="00F1671F">
      <w:pPr>
        <w:pStyle w:val="Prrafodelista"/>
        <w:rPr>
          <w:rFonts w:ascii="Verdana" w:hAnsi="Verdana" w:cs="Arial"/>
          <w:sz w:val="18"/>
          <w:szCs w:val="18"/>
        </w:rPr>
      </w:pPr>
    </w:p>
    <w:p w14:paraId="4F0D018D" w14:textId="77777777" w:rsidR="00F1671F" w:rsidRPr="00EA5500" w:rsidRDefault="00F1671F" w:rsidP="008745FB">
      <w:pPr>
        <w:pStyle w:val="Prrafodelista"/>
        <w:numPr>
          <w:ilvl w:val="1"/>
          <w:numId w:val="25"/>
        </w:numPr>
        <w:tabs>
          <w:tab w:val="center" w:pos="567"/>
        </w:tabs>
        <w:ind w:left="0" w:firstLine="0"/>
        <w:rPr>
          <w:rFonts w:ascii="Verdana" w:hAnsi="Verdana" w:cs="Arial"/>
          <w:sz w:val="18"/>
          <w:szCs w:val="18"/>
        </w:rPr>
      </w:pPr>
      <w:r w:rsidRPr="00EA5500">
        <w:rPr>
          <w:rFonts w:ascii="Verdana" w:hAnsi="Verdana" w:cs="Arial"/>
          <w:sz w:val="18"/>
          <w:szCs w:val="18"/>
        </w:rPr>
        <w:t>Ejecutar debidamente las demás obligaciones establecidas a cargo de EL COMPRADOR en este Contrato.</w:t>
      </w:r>
    </w:p>
    <w:p w14:paraId="41016925" w14:textId="77777777" w:rsidR="00F1671F" w:rsidRPr="00EA5500" w:rsidRDefault="00F1671F" w:rsidP="00F1671F">
      <w:pPr>
        <w:pStyle w:val="Prrafodelista"/>
        <w:rPr>
          <w:rFonts w:ascii="Verdana" w:hAnsi="Verdana" w:cs="Arial"/>
          <w:sz w:val="18"/>
          <w:szCs w:val="18"/>
        </w:rPr>
      </w:pPr>
    </w:p>
    <w:p w14:paraId="6E2B91FF" w14:textId="77777777" w:rsidR="00F1671F" w:rsidRPr="00EA5500" w:rsidRDefault="00F1671F" w:rsidP="00F1671F">
      <w:pPr>
        <w:pStyle w:val="Ttulo2"/>
        <w:jc w:val="left"/>
        <w:rPr>
          <w:rFonts w:ascii="Verdana" w:hAnsi="Verdana"/>
          <w:sz w:val="18"/>
          <w:szCs w:val="18"/>
        </w:rPr>
      </w:pPr>
      <w:bookmarkStart w:id="44" w:name="_Toc345110242"/>
      <w:bookmarkStart w:id="45" w:name="_Toc310613323"/>
      <w:bookmarkStart w:id="46" w:name="_Toc12601763"/>
      <w:bookmarkStart w:id="47" w:name="_Toc48585104"/>
      <w:r w:rsidRPr="00EA5500">
        <w:rPr>
          <w:rFonts w:ascii="Verdana" w:hAnsi="Verdana"/>
          <w:sz w:val="18"/>
          <w:szCs w:val="18"/>
        </w:rPr>
        <w:t xml:space="preserve">CLÁUSULA NOVENA: FACTURACIÓN Y </w:t>
      </w:r>
      <w:proofErr w:type="gramStart"/>
      <w:r w:rsidRPr="00EA5500">
        <w:rPr>
          <w:rFonts w:ascii="Verdana" w:hAnsi="Verdana"/>
          <w:sz w:val="18"/>
          <w:szCs w:val="18"/>
        </w:rPr>
        <w:t>PAGOS.-</w:t>
      </w:r>
      <w:bookmarkEnd w:id="44"/>
      <w:bookmarkEnd w:id="45"/>
      <w:bookmarkEnd w:id="46"/>
      <w:bookmarkEnd w:id="47"/>
      <w:proofErr w:type="gramEnd"/>
    </w:p>
    <w:p w14:paraId="188CD083" w14:textId="77777777" w:rsidR="00F1671F" w:rsidRPr="00EA5500" w:rsidRDefault="00F1671F" w:rsidP="00F1671F">
      <w:pPr>
        <w:tabs>
          <w:tab w:val="left" w:pos="-720"/>
          <w:tab w:val="left" w:pos="720"/>
        </w:tabs>
        <w:rPr>
          <w:rFonts w:ascii="Verdana" w:hAnsi="Verdana" w:cs="Arial"/>
          <w:sz w:val="18"/>
          <w:szCs w:val="18"/>
        </w:rPr>
      </w:pPr>
    </w:p>
    <w:p w14:paraId="6D27E237"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2E1E53C3"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5C803C60"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3E99153A"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11D0308F"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7AE3934B"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0796B10A"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3B128BCC"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5189EFAB"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33BC55CD" w14:textId="77777777" w:rsidR="00F1671F" w:rsidRPr="00EA5500" w:rsidRDefault="00F1671F" w:rsidP="008745FB">
      <w:pPr>
        <w:pStyle w:val="Prrafodelista"/>
        <w:numPr>
          <w:ilvl w:val="1"/>
          <w:numId w:val="55"/>
        </w:numPr>
        <w:tabs>
          <w:tab w:val="left" w:pos="-720"/>
        </w:tabs>
        <w:rPr>
          <w:rFonts w:ascii="Verdana" w:hAnsi="Verdana" w:cs="Arial"/>
          <w:b/>
          <w:sz w:val="18"/>
          <w:szCs w:val="18"/>
        </w:rPr>
      </w:pPr>
      <w:r w:rsidRPr="00EA5500">
        <w:rPr>
          <w:rFonts w:ascii="Verdana" w:hAnsi="Verdana" w:cs="Arial"/>
          <w:b/>
          <w:sz w:val="18"/>
          <w:szCs w:val="18"/>
        </w:rPr>
        <w:t>CONSIDERACIONES GENERALES PARA LA FACTURACIÓN Y PAGO DE LAS CANTIDADES CON DESTINO A LOS USUARIOS REGULADOS Y NO REGULADOS:</w:t>
      </w:r>
    </w:p>
    <w:p w14:paraId="5B347BC7" w14:textId="77777777" w:rsidR="00F1671F" w:rsidRPr="00EA5500" w:rsidRDefault="00F1671F" w:rsidP="00F1671F">
      <w:pPr>
        <w:tabs>
          <w:tab w:val="left" w:pos="-720"/>
          <w:tab w:val="left" w:pos="360"/>
        </w:tabs>
        <w:rPr>
          <w:rFonts w:ascii="Verdana" w:hAnsi="Verdana"/>
          <w:b/>
          <w:sz w:val="18"/>
          <w:szCs w:val="18"/>
        </w:rPr>
      </w:pPr>
    </w:p>
    <w:p w14:paraId="077D6720" w14:textId="77777777" w:rsidR="00F1671F" w:rsidRPr="00EA5500" w:rsidRDefault="00F1671F" w:rsidP="008745FB">
      <w:pPr>
        <w:pStyle w:val="Prrafodelista"/>
        <w:numPr>
          <w:ilvl w:val="2"/>
          <w:numId w:val="55"/>
        </w:numPr>
        <w:rPr>
          <w:rFonts w:ascii="Verdana" w:hAnsi="Verdana"/>
          <w:b/>
          <w:iCs/>
          <w:sz w:val="18"/>
          <w:szCs w:val="18"/>
        </w:rPr>
      </w:pPr>
      <w:r w:rsidRPr="00EA5500">
        <w:rPr>
          <w:rFonts w:ascii="Verdana" w:hAnsi="Verdana"/>
          <w:b/>
          <w:iCs/>
          <w:sz w:val="18"/>
          <w:szCs w:val="18"/>
        </w:rPr>
        <w:t>Facturación</w:t>
      </w:r>
    </w:p>
    <w:p w14:paraId="70E9E454" w14:textId="77777777" w:rsidR="00F1671F" w:rsidRPr="00EA5500" w:rsidRDefault="00F1671F" w:rsidP="00F1671F">
      <w:pPr>
        <w:rPr>
          <w:rFonts w:ascii="Verdana" w:hAnsi="Verdana"/>
          <w:iCs/>
          <w:sz w:val="18"/>
          <w:szCs w:val="18"/>
        </w:rPr>
      </w:pPr>
    </w:p>
    <w:p w14:paraId="57E96313" w14:textId="17DEEB1C" w:rsidR="00F1671F" w:rsidRPr="00EA5500" w:rsidRDefault="00F1671F" w:rsidP="00F1671F">
      <w:pPr>
        <w:rPr>
          <w:rFonts w:ascii="Verdana" w:hAnsi="Verdana" w:cs="Calibri"/>
          <w:bCs/>
          <w:color w:val="000000"/>
          <w:sz w:val="18"/>
          <w:szCs w:val="18"/>
          <w:lang w:val="es-MX"/>
        </w:rPr>
      </w:pPr>
      <w:r w:rsidRPr="00EA5500">
        <w:rPr>
          <w:rFonts w:ascii="Verdana" w:hAnsi="Verdana" w:cs="Calibri"/>
          <w:bCs/>
          <w:color w:val="000000"/>
          <w:sz w:val="18"/>
          <w:szCs w:val="18"/>
          <w:lang w:val="es-MX"/>
        </w:rPr>
        <w:t>En virtud de lo contenido en el Decreto</w:t>
      </w:r>
      <w:r w:rsidR="00BC0714" w:rsidRPr="00EA5500">
        <w:rPr>
          <w:rFonts w:ascii="Verdana" w:hAnsi="Verdana" w:cs="Calibri"/>
          <w:bCs/>
          <w:color w:val="000000"/>
          <w:sz w:val="18"/>
          <w:szCs w:val="18"/>
          <w:lang w:val="es-MX"/>
        </w:rPr>
        <w:t xml:space="preserve"> Reglamentario</w:t>
      </w:r>
      <w:r w:rsidRPr="00EA5500">
        <w:rPr>
          <w:rFonts w:ascii="Verdana" w:hAnsi="Verdana" w:cs="Calibri"/>
          <w:bCs/>
          <w:color w:val="000000"/>
          <w:sz w:val="18"/>
          <w:szCs w:val="18"/>
          <w:lang w:val="es-MX"/>
        </w:rPr>
        <w:t xml:space="preserve"> 2242 del 24 de noviembre de 2015 del Ministerio de Hacienda y Crédito Público, EL VENDEDOR generará y entregará las Facturas, notas débito y/o notas crédito en formato electrónico. </w:t>
      </w:r>
    </w:p>
    <w:p w14:paraId="2F8AB3C8" w14:textId="77777777" w:rsidR="00F1671F" w:rsidRPr="00EA5500" w:rsidRDefault="00F1671F" w:rsidP="00F1671F">
      <w:pPr>
        <w:pStyle w:val="Sinespaciado"/>
        <w:rPr>
          <w:rFonts w:ascii="Verdana" w:hAnsi="Verdana"/>
          <w:sz w:val="18"/>
          <w:szCs w:val="18"/>
          <w:lang w:val="es-MX"/>
        </w:rPr>
      </w:pPr>
    </w:p>
    <w:p w14:paraId="771FDE5D" w14:textId="5D919DB4" w:rsidR="00F1671F" w:rsidRPr="00EA5500" w:rsidRDefault="00F1671F" w:rsidP="00F1671F">
      <w:pPr>
        <w:pStyle w:val="xmsonormal"/>
        <w:jc w:val="both"/>
        <w:rPr>
          <w:rFonts w:ascii="Verdana" w:hAnsi="Verdana" w:cs="Calibri"/>
          <w:color w:val="000000"/>
          <w:sz w:val="18"/>
          <w:szCs w:val="18"/>
          <w:lang w:val="es-MX" w:eastAsia="en-US"/>
        </w:rPr>
      </w:pPr>
      <w:r w:rsidRPr="00EA5500">
        <w:rPr>
          <w:rFonts w:ascii="Verdana" w:hAnsi="Verdana" w:cs="Calibri"/>
          <w:color w:val="000000"/>
          <w:sz w:val="18"/>
          <w:szCs w:val="18"/>
          <w:lang w:val="es-MX" w:eastAsia="en-US"/>
        </w:rPr>
        <w:t xml:space="preserve">El </w:t>
      </w:r>
      <w:r w:rsidRPr="00EA5500">
        <w:rPr>
          <w:rFonts w:ascii="Verdana" w:hAnsi="Verdana" w:cs="Calibri"/>
          <w:bCs/>
          <w:color w:val="000000"/>
          <w:sz w:val="18"/>
          <w:szCs w:val="18"/>
          <w:lang w:val="es-MX" w:eastAsia="en-US"/>
        </w:rPr>
        <w:t>VENDEDOR</w:t>
      </w:r>
      <w:r w:rsidRPr="00EA5500">
        <w:rPr>
          <w:rFonts w:ascii="Verdana" w:hAnsi="Verdana" w:cs="Calibri"/>
          <w:color w:val="000000"/>
          <w:sz w:val="18"/>
          <w:szCs w:val="18"/>
          <w:lang w:val="es-MX" w:eastAsia="en-US"/>
        </w:rPr>
        <w:t xml:space="preserve"> generará y pondrá a disposición del </w:t>
      </w:r>
      <w:r w:rsidRPr="00EA5500">
        <w:rPr>
          <w:rFonts w:ascii="Verdana" w:hAnsi="Verdana" w:cs="Calibri"/>
          <w:bCs/>
          <w:color w:val="000000"/>
          <w:sz w:val="18"/>
          <w:szCs w:val="18"/>
          <w:lang w:val="es-MX" w:eastAsia="en-US"/>
        </w:rPr>
        <w:t>COMPRADOR</w:t>
      </w:r>
      <w:r w:rsidRPr="00EA5500">
        <w:rPr>
          <w:rFonts w:ascii="Verdana" w:hAnsi="Verdana" w:cs="Calibri"/>
          <w:color w:val="000000"/>
          <w:sz w:val="18"/>
          <w:szCs w:val="18"/>
          <w:lang w:val="es-MX" w:eastAsia="en-US"/>
        </w:rPr>
        <w:t xml:space="preserve"> de las facturas, notas débito y/o notas crédito, en el portal de facturación electrónica que será informado por EL </w:t>
      </w:r>
      <w:r w:rsidRPr="00EA5500">
        <w:rPr>
          <w:rFonts w:ascii="Verdana" w:hAnsi="Verdana" w:cs="Calibri"/>
          <w:bCs/>
          <w:color w:val="000000"/>
          <w:sz w:val="18"/>
          <w:szCs w:val="18"/>
          <w:lang w:val="es-MX" w:eastAsia="en-US"/>
        </w:rPr>
        <w:t>VENDEDOR</w:t>
      </w:r>
      <w:r w:rsidRPr="00EA5500">
        <w:rPr>
          <w:rFonts w:ascii="Verdana" w:hAnsi="Verdana" w:cs="Calibri"/>
          <w:color w:val="000000"/>
          <w:sz w:val="18"/>
          <w:szCs w:val="18"/>
          <w:lang w:val="es-MX" w:eastAsia="en-US"/>
        </w:rPr>
        <w:t xml:space="preserve"> a EL </w:t>
      </w:r>
      <w:r w:rsidRPr="00EA5500">
        <w:rPr>
          <w:rFonts w:ascii="Verdana" w:hAnsi="Verdana" w:cs="Calibri"/>
          <w:bCs/>
          <w:color w:val="000000"/>
          <w:sz w:val="18"/>
          <w:szCs w:val="18"/>
          <w:lang w:val="es-MX" w:eastAsia="en-US"/>
        </w:rPr>
        <w:t>COMPRADOR</w:t>
      </w:r>
      <w:r w:rsidRPr="00EA5500">
        <w:rPr>
          <w:rFonts w:ascii="Verdana" w:hAnsi="Verdana" w:cs="Calibri"/>
          <w:color w:val="000000"/>
          <w:sz w:val="18"/>
          <w:szCs w:val="18"/>
          <w:lang w:val="es-MX" w:eastAsia="en-US"/>
        </w:rPr>
        <w:t xml:space="preserve"> con anticipación a la generación de las mismas</w:t>
      </w:r>
      <w:r w:rsidRPr="00EA5500">
        <w:rPr>
          <w:rFonts w:ascii="Verdana" w:hAnsi="Verdana" w:cs="Calibri"/>
          <w:sz w:val="18"/>
          <w:szCs w:val="18"/>
          <w:lang w:val="es-MX" w:eastAsia="en-US"/>
        </w:rPr>
        <w:t xml:space="preserve">, </w:t>
      </w:r>
      <w:r w:rsidRPr="00EA5500">
        <w:rPr>
          <w:rFonts w:ascii="Verdana" w:hAnsi="Verdana" w:cs="Calibri"/>
          <w:color w:val="000000"/>
          <w:sz w:val="18"/>
          <w:szCs w:val="18"/>
          <w:lang w:val="es-MX" w:eastAsia="en-US"/>
        </w:rPr>
        <w:t xml:space="preserve">para su respectiva revisión y aceptación o rechazo. </w:t>
      </w:r>
      <w:r w:rsidR="00BC0714" w:rsidRPr="00EA5500">
        <w:rPr>
          <w:rFonts w:ascii="Verdana" w:hAnsi="Verdana" w:cs="Arial"/>
          <w:bCs/>
          <w:color w:val="000000"/>
          <w:sz w:val="18"/>
          <w:szCs w:val="18"/>
          <w:lang w:val="es-MX" w:eastAsia="en-US"/>
        </w:rPr>
        <w:t xml:space="preserve">EL VENDEDOR deberá poner a disposición del COMPRADOR una representación gráfica de la factura electrónica en formato digital y un archivo XML, el COMPRADOR a su vez se obliga a mantener actualizada la dirección de correo electrónico </w:t>
      </w:r>
      <w:r w:rsidR="00BC0714" w:rsidRPr="00EA5500">
        <w:rPr>
          <w:rFonts w:ascii="Verdana" w:hAnsi="Verdana" w:cs="Arial"/>
          <w:bCs/>
          <w:color w:val="000000"/>
          <w:sz w:val="18"/>
          <w:szCs w:val="18"/>
          <w:lang w:val="es-MX" w:eastAsia="en-US"/>
        </w:rPr>
        <w:lastRenderedPageBreak/>
        <w:t>registrado en las bases de datos del VENDEDOR</w:t>
      </w:r>
      <w:r w:rsidRPr="00EA5500">
        <w:rPr>
          <w:rFonts w:ascii="Verdana" w:hAnsi="Verdana" w:cs="Calibri"/>
          <w:color w:val="000000"/>
          <w:sz w:val="18"/>
          <w:szCs w:val="18"/>
          <w:lang w:val="es-MX" w:eastAsia="en-US"/>
        </w:rPr>
        <w:t>.</w:t>
      </w:r>
      <w:r w:rsidR="00BC0714" w:rsidRPr="00EA5500">
        <w:rPr>
          <w:rFonts w:ascii="Verdana" w:hAnsi="Verdana" w:cs="Calibri"/>
          <w:color w:val="000000"/>
          <w:sz w:val="18"/>
          <w:szCs w:val="18"/>
          <w:lang w:val="es-MX" w:eastAsia="en-US"/>
        </w:rPr>
        <w:t xml:space="preserve"> Para fines de consulta,</w:t>
      </w:r>
      <w:r w:rsidRPr="00EA5500">
        <w:rPr>
          <w:rFonts w:ascii="Verdana" w:hAnsi="Verdana" w:cs="Calibri"/>
          <w:color w:val="000000"/>
          <w:sz w:val="18"/>
          <w:szCs w:val="18"/>
          <w:lang w:val="es-MX" w:eastAsia="en-US"/>
        </w:rPr>
        <w:t xml:space="preserve"> </w:t>
      </w:r>
      <w:r w:rsidR="00BC0714" w:rsidRPr="00EA5500">
        <w:rPr>
          <w:rFonts w:ascii="Verdana" w:hAnsi="Verdana" w:cs="Calibri"/>
          <w:color w:val="000000"/>
          <w:sz w:val="18"/>
          <w:szCs w:val="18"/>
          <w:lang w:val="es-MX" w:eastAsia="en-US"/>
        </w:rPr>
        <w:t xml:space="preserve">EL </w:t>
      </w:r>
      <w:r w:rsidRPr="00EA5500">
        <w:rPr>
          <w:rFonts w:ascii="Verdana" w:hAnsi="Verdana" w:cs="Calibri"/>
          <w:bCs/>
          <w:color w:val="000000"/>
          <w:sz w:val="18"/>
          <w:szCs w:val="18"/>
          <w:lang w:val="es-MX" w:eastAsia="en-US"/>
        </w:rPr>
        <w:t>COMPRADOR</w:t>
      </w:r>
      <w:r w:rsidR="00BC0714" w:rsidRPr="00EA5500">
        <w:rPr>
          <w:rFonts w:ascii="Verdana" w:hAnsi="Verdana" w:cs="Calibri"/>
          <w:bCs/>
          <w:color w:val="000000"/>
          <w:sz w:val="18"/>
          <w:szCs w:val="18"/>
          <w:lang w:val="es-MX" w:eastAsia="en-US"/>
        </w:rPr>
        <w:t xml:space="preserve"> deberá</w:t>
      </w:r>
      <w:r w:rsidRPr="00EA5500">
        <w:rPr>
          <w:rFonts w:ascii="Verdana" w:hAnsi="Verdana" w:cs="Calibri"/>
          <w:color w:val="000000"/>
          <w:sz w:val="18"/>
          <w:szCs w:val="18"/>
          <w:lang w:val="es-MX" w:eastAsia="en-US"/>
        </w:rPr>
        <w:t xml:space="preserve"> </w:t>
      </w:r>
      <w:proofErr w:type="gramStart"/>
      <w:r w:rsidRPr="00EA5500">
        <w:rPr>
          <w:rFonts w:ascii="Verdana" w:hAnsi="Verdana" w:cs="Calibri"/>
          <w:color w:val="000000"/>
          <w:sz w:val="18"/>
          <w:szCs w:val="18"/>
          <w:lang w:val="es-MX" w:eastAsia="en-US"/>
        </w:rPr>
        <w:t xml:space="preserve">asegurar </w:t>
      </w:r>
      <w:r w:rsidR="00BC0714" w:rsidRPr="00EA5500">
        <w:rPr>
          <w:rFonts w:ascii="Verdana" w:hAnsi="Verdana" w:cs="Calibri"/>
          <w:color w:val="000000"/>
          <w:sz w:val="18"/>
          <w:szCs w:val="18"/>
          <w:lang w:val="es-MX" w:eastAsia="en-US"/>
        </w:rPr>
        <w:t xml:space="preserve"> el</w:t>
      </w:r>
      <w:proofErr w:type="gramEnd"/>
      <w:r w:rsidR="00BC0714" w:rsidRPr="00EA5500">
        <w:rPr>
          <w:rFonts w:ascii="Verdana" w:hAnsi="Verdana" w:cs="Calibri"/>
          <w:color w:val="000000"/>
          <w:sz w:val="18"/>
          <w:szCs w:val="18"/>
          <w:lang w:val="es-MX" w:eastAsia="en-US"/>
        </w:rPr>
        <w:t xml:space="preserve"> </w:t>
      </w:r>
      <w:r w:rsidRPr="00EA5500">
        <w:rPr>
          <w:rFonts w:ascii="Verdana" w:hAnsi="Verdana" w:cs="Calibri"/>
          <w:color w:val="000000"/>
          <w:sz w:val="18"/>
          <w:szCs w:val="18"/>
          <w:lang w:val="es-MX" w:eastAsia="en-US"/>
        </w:rPr>
        <w:t xml:space="preserve">registro en el portal de facturación electrónica de acuerdo a las instrucciones informadas por EL </w:t>
      </w:r>
      <w:r w:rsidRPr="00EA5500">
        <w:rPr>
          <w:rFonts w:ascii="Verdana" w:hAnsi="Verdana" w:cs="Calibri"/>
          <w:bCs/>
          <w:color w:val="000000"/>
          <w:sz w:val="18"/>
          <w:szCs w:val="18"/>
          <w:lang w:val="es-MX" w:eastAsia="en-US"/>
        </w:rPr>
        <w:t>VENDEDOR</w:t>
      </w:r>
      <w:r w:rsidR="00BC0714" w:rsidRPr="00EA5500">
        <w:rPr>
          <w:rFonts w:ascii="Verdana" w:hAnsi="Verdana" w:cs="Calibri"/>
          <w:bCs/>
          <w:color w:val="000000"/>
          <w:sz w:val="18"/>
          <w:szCs w:val="18"/>
          <w:lang w:val="es-MX" w:eastAsia="en-US"/>
        </w:rPr>
        <w:t>. En</w:t>
      </w:r>
      <w:r w:rsidRPr="00EA5500">
        <w:rPr>
          <w:rFonts w:ascii="Verdana" w:hAnsi="Verdana" w:cs="Calibri"/>
          <w:bCs/>
          <w:color w:val="000000"/>
          <w:sz w:val="18"/>
          <w:szCs w:val="18"/>
          <w:lang w:val="es-MX" w:eastAsia="en-US"/>
        </w:rPr>
        <w:t xml:space="preserve"> </w:t>
      </w:r>
      <w:r w:rsidRPr="00EA5500">
        <w:rPr>
          <w:rFonts w:ascii="Verdana" w:hAnsi="Verdana" w:cs="Calibri"/>
          <w:color w:val="000000"/>
          <w:sz w:val="18"/>
          <w:szCs w:val="18"/>
          <w:lang w:val="es-MX" w:eastAsia="en-US"/>
        </w:rPr>
        <w:t xml:space="preserve">caso de que el portal no se encuentre en funcionamiento EL </w:t>
      </w:r>
      <w:r w:rsidRPr="00EA5500">
        <w:rPr>
          <w:rFonts w:ascii="Verdana" w:hAnsi="Verdana" w:cs="Calibri"/>
          <w:bCs/>
          <w:color w:val="000000"/>
          <w:sz w:val="18"/>
          <w:szCs w:val="18"/>
          <w:lang w:val="es-MX" w:eastAsia="en-US"/>
        </w:rPr>
        <w:t>VENDEDOR</w:t>
      </w:r>
      <w:r w:rsidRPr="00EA5500">
        <w:rPr>
          <w:rFonts w:ascii="Verdana" w:hAnsi="Verdana" w:cs="Calibri"/>
          <w:color w:val="000000"/>
          <w:sz w:val="18"/>
          <w:szCs w:val="18"/>
          <w:lang w:val="es-MX" w:eastAsia="en-US"/>
        </w:rPr>
        <w:t xml:space="preserve"> informará a EL </w:t>
      </w:r>
      <w:r w:rsidRPr="00EA5500">
        <w:rPr>
          <w:rFonts w:ascii="Verdana" w:hAnsi="Verdana" w:cs="Calibri"/>
          <w:bCs/>
          <w:color w:val="000000"/>
          <w:sz w:val="18"/>
          <w:szCs w:val="18"/>
          <w:lang w:val="es-MX" w:eastAsia="en-US"/>
        </w:rPr>
        <w:t>COMPRADOR</w:t>
      </w:r>
      <w:r w:rsidRPr="00EA5500">
        <w:rPr>
          <w:rFonts w:ascii="Verdana" w:hAnsi="Verdana" w:cs="Calibri"/>
          <w:color w:val="000000"/>
          <w:sz w:val="18"/>
          <w:szCs w:val="18"/>
          <w:lang w:val="es-MX" w:eastAsia="en-US"/>
        </w:rPr>
        <w:t xml:space="preserve"> el plan alterno de envío de facturas. </w:t>
      </w:r>
    </w:p>
    <w:p w14:paraId="1CA28668" w14:textId="77777777" w:rsidR="00F1671F" w:rsidRPr="00EA5500" w:rsidRDefault="00F1671F" w:rsidP="00F1671F">
      <w:pPr>
        <w:pStyle w:val="xmsonormal"/>
        <w:jc w:val="both"/>
        <w:rPr>
          <w:rFonts w:ascii="Verdana" w:hAnsi="Verdana" w:cs="Calibri"/>
          <w:color w:val="000000"/>
          <w:sz w:val="18"/>
          <w:szCs w:val="18"/>
          <w:lang w:val="es-MX" w:eastAsia="en-US"/>
        </w:rPr>
      </w:pPr>
    </w:p>
    <w:p w14:paraId="220AF78F" w14:textId="77777777" w:rsidR="00F1671F" w:rsidRPr="00EA5500" w:rsidRDefault="00F1671F" w:rsidP="00F1671F">
      <w:pPr>
        <w:rPr>
          <w:rFonts w:ascii="Verdana" w:hAnsi="Verdana"/>
          <w:color w:val="000000"/>
          <w:sz w:val="18"/>
          <w:szCs w:val="18"/>
          <w:lang w:val="es-MX"/>
        </w:rPr>
      </w:pPr>
      <w:r w:rsidRPr="00EA5500">
        <w:rPr>
          <w:rFonts w:ascii="Verdana" w:hAnsi="Verdana" w:cs="Calibri"/>
          <w:color w:val="000000"/>
          <w:sz w:val="18"/>
          <w:szCs w:val="18"/>
          <w:lang w:val="es-MX"/>
        </w:rPr>
        <w:t xml:space="preserve">En caso de presentarse ajustes a la facturación emitida por EL VENDEDOR, estos serán realizados mediante notas débito y/o crédito, siempre y cuando se efectúen dentro de los cinco meses siguientes a la emisión de la factura. </w:t>
      </w:r>
      <w:r w:rsidRPr="00EA5500">
        <w:rPr>
          <w:rFonts w:ascii="Verdana" w:hAnsi="Verdana"/>
          <w:color w:val="000000"/>
          <w:sz w:val="18"/>
          <w:szCs w:val="18"/>
          <w:lang w:val="es-MX"/>
        </w:rPr>
        <w:t>Las notas crédito deberán ser aplicadas por parte de EL COMPRADOR a la factura emitida por EL VENDEDOR que esté más próxima a su vencimiento. El plazo para pago de las notas débito será la fecha más tardía entre la fecha de la factura emitida por EL VENDEDOR que esté más próxima a su vencimiento o diez (10) Días después de la fecha de emisión de la nota débito. Para efectos de ajustes a la facturación se usará la misma TRM que haya sido empleada en la realización de la factura inicial.</w:t>
      </w:r>
    </w:p>
    <w:p w14:paraId="19C7F022" w14:textId="77777777" w:rsidR="00F1671F" w:rsidRPr="00EA5500" w:rsidRDefault="00F1671F" w:rsidP="00F1671F">
      <w:pPr>
        <w:rPr>
          <w:rFonts w:ascii="Verdana" w:hAnsi="Verdana"/>
          <w:color w:val="000000"/>
          <w:sz w:val="18"/>
          <w:szCs w:val="18"/>
          <w:lang w:val="es-MX"/>
        </w:rPr>
      </w:pPr>
    </w:p>
    <w:p w14:paraId="18516E50" w14:textId="6D42AF7E" w:rsidR="006D6ACE" w:rsidRPr="00E9799E" w:rsidRDefault="006D6ACE" w:rsidP="006D6ACE">
      <w:pPr>
        <w:pStyle w:val="Prrafodelista"/>
        <w:ind w:left="0"/>
        <w:rPr>
          <w:rFonts w:ascii="Verdana" w:eastAsiaTheme="minorHAnsi" w:hAnsi="Verdana" w:cs="Calibri"/>
          <w:color w:val="000000"/>
          <w:sz w:val="18"/>
          <w:szCs w:val="18"/>
          <w:lang w:val="es-MX"/>
        </w:rPr>
      </w:pPr>
      <w:r w:rsidRPr="00E9799E">
        <w:rPr>
          <w:rFonts w:ascii="Verdana" w:hAnsi="Verdana" w:cs="Calibri"/>
          <w:b/>
          <w:color w:val="000000"/>
          <w:sz w:val="18"/>
          <w:szCs w:val="18"/>
          <w:lang w:val="es-MX"/>
        </w:rPr>
        <w:t>PAR</w:t>
      </w:r>
      <w:r>
        <w:rPr>
          <w:rFonts w:ascii="Verdana" w:hAnsi="Verdana" w:cs="Calibri"/>
          <w:b/>
          <w:color w:val="000000"/>
          <w:sz w:val="18"/>
          <w:szCs w:val="18"/>
          <w:lang w:val="es-MX"/>
        </w:rPr>
        <w:t>Á</w:t>
      </w:r>
      <w:r w:rsidRPr="00E9799E">
        <w:rPr>
          <w:rFonts w:ascii="Verdana" w:hAnsi="Verdana" w:cs="Calibri"/>
          <w:b/>
          <w:color w:val="000000"/>
          <w:sz w:val="18"/>
          <w:szCs w:val="18"/>
          <w:lang w:val="es-MX"/>
        </w:rPr>
        <w:t>GRAFO PRIMERO</w:t>
      </w:r>
      <w:r w:rsidRPr="00E9799E">
        <w:rPr>
          <w:rFonts w:ascii="Verdana" w:hAnsi="Verdana" w:cs="Calibri"/>
          <w:color w:val="000000"/>
          <w:sz w:val="18"/>
          <w:szCs w:val="18"/>
          <w:lang w:val="es-MX"/>
        </w:rPr>
        <w:t xml:space="preserve">: </w:t>
      </w:r>
      <w:r w:rsidRPr="00E9799E">
        <w:rPr>
          <w:rFonts w:ascii="Verdana" w:eastAsiaTheme="minorHAnsi" w:hAnsi="Verdana" w:cs="Calibri"/>
          <w:color w:val="000000"/>
          <w:sz w:val="18"/>
          <w:szCs w:val="18"/>
          <w:lang w:val="es-MX"/>
        </w:rPr>
        <w:t xml:space="preserve">La sumatoria de las </w:t>
      </w:r>
      <w:proofErr w:type="spellStart"/>
      <w:r w:rsidRPr="00E9799E">
        <w:rPr>
          <w:rFonts w:ascii="Verdana" w:eastAsiaTheme="minorHAnsi" w:hAnsi="Verdana" w:cs="Calibri"/>
          <w:color w:val="000000"/>
          <w:sz w:val="18"/>
          <w:szCs w:val="18"/>
          <w:lang w:val="es-MX"/>
        </w:rPr>
        <w:t>CDSAs</w:t>
      </w:r>
      <w:proofErr w:type="spellEnd"/>
      <w:r w:rsidRPr="00E9799E">
        <w:rPr>
          <w:rFonts w:ascii="Verdana" w:eastAsiaTheme="minorHAnsi" w:hAnsi="Verdana" w:cs="Calibri"/>
          <w:color w:val="000000"/>
          <w:sz w:val="18"/>
          <w:szCs w:val="18"/>
          <w:lang w:val="es-MX"/>
        </w:rPr>
        <w:t xml:space="preserve"> Corregidas se incluirá en la factura de suministro como conceptos independientes. El valor a pagar por concepto de la CD</w:t>
      </w:r>
      <w:r>
        <w:rPr>
          <w:rFonts w:ascii="Verdana" w:eastAsiaTheme="minorHAnsi" w:hAnsi="Verdana" w:cs="Calibri"/>
          <w:color w:val="000000"/>
          <w:sz w:val="18"/>
          <w:szCs w:val="18"/>
          <w:lang w:val="es-MX"/>
        </w:rPr>
        <w:t>SA Corregida</w:t>
      </w:r>
      <w:r w:rsidRPr="00E9799E">
        <w:rPr>
          <w:rFonts w:ascii="Verdana" w:eastAsiaTheme="minorHAnsi" w:hAnsi="Verdana" w:cs="Calibri"/>
          <w:color w:val="000000"/>
          <w:sz w:val="18"/>
          <w:szCs w:val="18"/>
          <w:lang w:val="es-MX"/>
        </w:rPr>
        <w:t xml:space="preserve"> se establecerá multiplicando dicha cantidad, expresada en Energía, por el precio vigente del Mes del cual se está calculando la CD</w:t>
      </w:r>
      <w:r>
        <w:rPr>
          <w:rFonts w:ascii="Verdana" w:eastAsiaTheme="minorHAnsi" w:hAnsi="Verdana" w:cs="Calibri"/>
          <w:color w:val="000000"/>
          <w:sz w:val="18"/>
          <w:szCs w:val="18"/>
          <w:lang w:val="es-MX"/>
        </w:rPr>
        <w:t>SA</w:t>
      </w:r>
      <w:r w:rsidRPr="00E9799E">
        <w:rPr>
          <w:rFonts w:ascii="Verdana" w:eastAsiaTheme="minorHAnsi" w:hAnsi="Verdana" w:cs="Calibri"/>
          <w:color w:val="000000"/>
          <w:sz w:val="18"/>
          <w:szCs w:val="18"/>
          <w:lang w:val="es-MX"/>
        </w:rPr>
        <w:t>, por la TRM del último Día de</w:t>
      </w:r>
      <w:r>
        <w:rPr>
          <w:rFonts w:ascii="Verdana" w:eastAsiaTheme="minorHAnsi" w:hAnsi="Verdana" w:cs="Calibri"/>
          <w:color w:val="000000"/>
          <w:sz w:val="18"/>
          <w:szCs w:val="18"/>
          <w:lang w:val="es-MX"/>
        </w:rPr>
        <w:t>l</w:t>
      </w:r>
      <w:r w:rsidRPr="00E9799E">
        <w:rPr>
          <w:rFonts w:ascii="Verdana" w:eastAsiaTheme="minorHAnsi" w:hAnsi="Verdana" w:cs="Calibri"/>
          <w:color w:val="000000"/>
          <w:sz w:val="18"/>
          <w:szCs w:val="18"/>
          <w:lang w:val="es-MX"/>
        </w:rPr>
        <w:t xml:space="preserve"> Mes</w:t>
      </w:r>
      <w:r>
        <w:rPr>
          <w:rFonts w:ascii="Verdana" w:eastAsiaTheme="minorHAnsi" w:hAnsi="Verdana" w:cs="Calibri"/>
          <w:color w:val="000000"/>
          <w:sz w:val="18"/>
          <w:szCs w:val="18"/>
          <w:lang w:val="es-MX"/>
        </w:rPr>
        <w:t xml:space="preserve"> de consumo que se está facturando</w:t>
      </w:r>
    </w:p>
    <w:p w14:paraId="07019F46" w14:textId="77777777" w:rsidR="006D6ACE" w:rsidRPr="00E9799E" w:rsidRDefault="006D6ACE" w:rsidP="006D6ACE">
      <w:pPr>
        <w:pStyle w:val="Prrafodelista"/>
        <w:ind w:left="0"/>
        <w:rPr>
          <w:rFonts w:ascii="Verdana" w:eastAsiaTheme="minorHAnsi" w:hAnsi="Verdana" w:cs="Calibri"/>
          <w:color w:val="000000"/>
          <w:sz w:val="18"/>
          <w:szCs w:val="18"/>
          <w:lang w:val="es-MX"/>
        </w:rPr>
      </w:pPr>
    </w:p>
    <w:p w14:paraId="6447FA59" w14:textId="77777777" w:rsidR="006D6ACE" w:rsidRPr="00E9799E" w:rsidRDefault="006D6ACE" w:rsidP="006D6ACE">
      <w:pPr>
        <w:rPr>
          <w:rFonts w:ascii="Verdana" w:hAnsi="Verdana" w:cs="Calibri"/>
          <w:color w:val="000000"/>
          <w:sz w:val="18"/>
          <w:szCs w:val="18"/>
          <w:lang w:val="es-MX"/>
        </w:rPr>
      </w:pPr>
      <w:r w:rsidRPr="001E3E3C">
        <w:rPr>
          <w:rFonts w:ascii="Verdana" w:hAnsi="Verdana" w:cs="Calibri"/>
          <w:b/>
          <w:color w:val="000000"/>
          <w:sz w:val="18"/>
          <w:szCs w:val="18"/>
          <w:lang w:val="es-MX"/>
        </w:rPr>
        <w:t>PARÁGRAFO SEGUNDO</w:t>
      </w:r>
      <w:r w:rsidRPr="001E3E3C">
        <w:rPr>
          <w:rFonts w:ascii="Verdana" w:hAnsi="Verdana" w:cs="Calibri"/>
          <w:color w:val="000000"/>
          <w:sz w:val="18"/>
          <w:szCs w:val="18"/>
          <w:lang w:val="es-MX"/>
        </w:rPr>
        <w:t xml:space="preserve">: La </w:t>
      </w:r>
      <w:r w:rsidRPr="00262B7C">
        <w:rPr>
          <w:rFonts w:ascii="Verdana" w:hAnsi="Verdana"/>
          <w:bCs/>
          <w:sz w:val="18"/>
          <w:szCs w:val="18"/>
        </w:rPr>
        <w:t>Cantidad Mínima a Pagar (CMP)</w:t>
      </w:r>
      <w:r>
        <w:rPr>
          <w:rFonts w:ascii="Verdana" w:hAnsi="Verdana"/>
          <w:b/>
          <w:bCs/>
          <w:sz w:val="18"/>
          <w:szCs w:val="18"/>
        </w:rPr>
        <w:t xml:space="preserve"> </w:t>
      </w:r>
      <w:r w:rsidRPr="001E3E3C">
        <w:rPr>
          <w:rFonts w:ascii="Verdana" w:hAnsi="Verdana" w:cs="Calibri"/>
          <w:color w:val="000000"/>
          <w:sz w:val="18"/>
          <w:szCs w:val="18"/>
          <w:lang w:val="es-MX"/>
        </w:rPr>
        <w:t xml:space="preserve">se calculará con base en las cantidades establecidas en la Cláusula </w:t>
      </w:r>
      <w:r w:rsidRPr="001C6D4C">
        <w:rPr>
          <w:rFonts w:ascii="Verdana" w:hAnsi="Verdana" w:cs="Calibri"/>
          <w:color w:val="000000"/>
          <w:sz w:val="18"/>
          <w:szCs w:val="18"/>
          <w:lang w:val="es-MX"/>
        </w:rPr>
        <w:t>VI</w:t>
      </w:r>
      <w:r w:rsidRPr="00E9799E">
        <w:rPr>
          <w:rFonts w:ascii="Verdana" w:hAnsi="Verdana" w:cs="Calibri"/>
          <w:color w:val="000000"/>
          <w:sz w:val="18"/>
          <w:szCs w:val="18"/>
          <w:lang w:val="es-MX"/>
        </w:rPr>
        <w:t xml:space="preserve"> de las Condiciones Particulares del Contrato, </w:t>
      </w:r>
    </w:p>
    <w:p w14:paraId="2887170F" w14:textId="2F208CD2" w:rsidR="00F1671F" w:rsidRPr="00EA5500" w:rsidRDefault="00F1671F" w:rsidP="00F1671F">
      <w:pPr>
        <w:rPr>
          <w:rFonts w:ascii="Verdana" w:hAnsi="Verdana" w:cs="Calibri"/>
          <w:color w:val="000000"/>
          <w:sz w:val="18"/>
          <w:szCs w:val="18"/>
          <w:lang w:val="es-MX"/>
        </w:rPr>
      </w:pPr>
      <w:r w:rsidRPr="00EA5500">
        <w:rPr>
          <w:rFonts w:ascii="Verdana" w:hAnsi="Verdana" w:cs="Calibri"/>
          <w:color w:val="000000"/>
          <w:sz w:val="18"/>
          <w:szCs w:val="18"/>
          <w:lang w:val="es-MX"/>
        </w:rPr>
        <w:t xml:space="preserve"> </w:t>
      </w:r>
    </w:p>
    <w:p w14:paraId="6167E54F" w14:textId="77777777" w:rsidR="00F1671F" w:rsidRPr="00EA5500" w:rsidRDefault="00F1671F" w:rsidP="00F1671F">
      <w:pPr>
        <w:ind w:right="66"/>
        <w:contextualSpacing/>
        <w:rPr>
          <w:rFonts w:ascii="Verdana" w:hAnsi="Verdana" w:cs="Calibri"/>
          <w:color w:val="000000"/>
          <w:sz w:val="18"/>
          <w:szCs w:val="18"/>
          <w:lang w:val="es-MX"/>
        </w:rPr>
      </w:pPr>
      <w:r w:rsidRPr="00EA5500">
        <w:rPr>
          <w:rFonts w:ascii="Verdana" w:hAnsi="Verdana" w:cs="Calibri"/>
          <w:b/>
          <w:color w:val="000000"/>
          <w:sz w:val="18"/>
          <w:szCs w:val="18"/>
          <w:lang w:val="es-MX"/>
        </w:rPr>
        <w:t>PARÁGRAFO TERCERO</w:t>
      </w:r>
      <w:r w:rsidRPr="00EA5500">
        <w:rPr>
          <w:rFonts w:ascii="Verdana" w:hAnsi="Verdana" w:cs="Calibri"/>
          <w:color w:val="000000"/>
          <w:sz w:val="18"/>
          <w:szCs w:val="18"/>
          <w:lang w:val="es-MX"/>
        </w:rPr>
        <w:t>: Tanto el COMPRADOR como el VENDEDOR entienden que las facturas emitidas, así como el presente Contrato, prestan mérito ejecutivo para todos los fines pertinentes. El COMPRADOR y el VENDEDOR renuncian expresamente a los requerimientos privados o judiciales de constitución en mora.</w:t>
      </w:r>
    </w:p>
    <w:p w14:paraId="69D4FFCF" w14:textId="77777777" w:rsidR="00F1671F" w:rsidRPr="00EA5500" w:rsidRDefault="00F1671F" w:rsidP="00F1671F">
      <w:pPr>
        <w:ind w:right="66"/>
        <w:contextualSpacing/>
        <w:rPr>
          <w:rFonts w:ascii="Verdana" w:hAnsi="Verdana" w:cs="Calibri"/>
          <w:color w:val="000000"/>
          <w:sz w:val="18"/>
          <w:szCs w:val="18"/>
          <w:lang w:val="es-MX"/>
        </w:rPr>
      </w:pPr>
    </w:p>
    <w:p w14:paraId="2B66888F" w14:textId="77777777" w:rsidR="00F1671F" w:rsidRPr="00EA5500" w:rsidRDefault="00F1671F" w:rsidP="00F1671F">
      <w:pPr>
        <w:rPr>
          <w:rFonts w:ascii="Verdana" w:hAnsi="Verdana" w:cs="Calibri"/>
          <w:color w:val="000000"/>
          <w:sz w:val="18"/>
          <w:szCs w:val="18"/>
          <w:lang w:val="es-MX"/>
        </w:rPr>
      </w:pPr>
      <w:r w:rsidRPr="00EA5500">
        <w:rPr>
          <w:rFonts w:ascii="Verdana" w:hAnsi="Verdana" w:cs="Calibri"/>
          <w:b/>
          <w:color w:val="000000"/>
          <w:sz w:val="18"/>
          <w:szCs w:val="18"/>
          <w:lang w:val="es-MX"/>
        </w:rPr>
        <w:t>PARÁGRAFO CUARTO</w:t>
      </w:r>
      <w:r w:rsidRPr="00EA5500">
        <w:rPr>
          <w:rFonts w:ascii="Verdana" w:hAnsi="Verdana" w:cs="Calibri"/>
          <w:color w:val="000000"/>
          <w:sz w:val="18"/>
          <w:szCs w:val="18"/>
          <w:lang w:val="es-MX"/>
        </w:rPr>
        <w:t xml:space="preserve">: Todas las sumas denominadas en Dólares bajo el presente Contrato deberán convertirse a Pesos Colombianos, utilizando la TRM del último Día del Mes de consumo que se está facturando. </w:t>
      </w:r>
    </w:p>
    <w:p w14:paraId="1791A00E" w14:textId="77777777" w:rsidR="00F1671F" w:rsidRPr="00EA5500" w:rsidRDefault="00F1671F" w:rsidP="00F1671F">
      <w:pPr>
        <w:rPr>
          <w:rFonts w:ascii="Verdana" w:hAnsi="Verdana" w:cs="Calibri"/>
          <w:b/>
          <w:color w:val="000000"/>
          <w:sz w:val="18"/>
          <w:szCs w:val="18"/>
          <w:lang w:val="es-MX"/>
        </w:rPr>
      </w:pPr>
    </w:p>
    <w:p w14:paraId="48B60536" w14:textId="77777777" w:rsidR="00F1671F" w:rsidRPr="00EA5500" w:rsidRDefault="00F1671F" w:rsidP="00F1671F">
      <w:pPr>
        <w:rPr>
          <w:rFonts w:ascii="Verdana" w:hAnsi="Verdana" w:cs="Calibri"/>
          <w:color w:val="000000"/>
          <w:sz w:val="18"/>
          <w:szCs w:val="18"/>
          <w:lang w:val="es-MX"/>
        </w:rPr>
      </w:pPr>
      <w:r w:rsidRPr="00EA5500">
        <w:rPr>
          <w:rFonts w:ascii="Verdana" w:hAnsi="Verdana" w:cs="Calibri"/>
          <w:b/>
          <w:color w:val="000000"/>
          <w:sz w:val="18"/>
          <w:szCs w:val="18"/>
          <w:lang w:val="es-MX"/>
        </w:rPr>
        <w:t>PARÁGRAFO QUINTO</w:t>
      </w:r>
      <w:r w:rsidRPr="00EA5500">
        <w:rPr>
          <w:rFonts w:ascii="Verdana" w:hAnsi="Verdana" w:cs="Calibri"/>
          <w:color w:val="000000"/>
          <w:sz w:val="18"/>
          <w:szCs w:val="18"/>
          <w:lang w:val="es-MX"/>
        </w:rPr>
        <w:t xml:space="preserve">: De acuerdo con lo estipulado en el numeral 9.1.2.1 de las presentes Condiciones Generales, relativo al pago anticipado, en el evento que EL COMPRADOR opte por </w:t>
      </w:r>
      <w:proofErr w:type="gramStart"/>
      <w:r w:rsidRPr="00EA5500">
        <w:rPr>
          <w:rFonts w:ascii="Verdana" w:hAnsi="Verdana" w:cs="Calibri"/>
          <w:color w:val="000000"/>
          <w:sz w:val="18"/>
          <w:szCs w:val="18"/>
          <w:lang w:val="es-MX"/>
        </w:rPr>
        <w:t>ésta</w:t>
      </w:r>
      <w:proofErr w:type="gramEnd"/>
      <w:r w:rsidRPr="00EA5500">
        <w:rPr>
          <w:rFonts w:ascii="Verdana" w:hAnsi="Verdana" w:cs="Calibri"/>
          <w:color w:val="000000"/>
          <w:sz w:val="18"/>
          <w:szCs w:val="18"/>
          <w:lang w:val="es-MX"/>
        </w:rPr>
        <w:t xml:space="preserve"> opción, las facturas de Gas tendrán como fecha de vencimiento el Día de emisión de la mismas en el portal de facturación electrónica del </w:t>
      </w:r>
      <w:r w:rsidRPr="00EA5500">
        <w:rPr>
          <w:rFonts w:ascii="Verdana" w:hAnsi="Verdana" w:cs="Calibri"/>
          <w:bCs/>
          <w:color w:val="000000"/>
          <w:sz w:val="18"/>
          <w:szCs w:val="18"/>
          <w:lang w:val="es-MX"/>
        </w:rPr>
        <w:t>VENDEDOR</w:t>
      </w:r>
      <w:r w:rsidRPr="00EA5500">
        <w:rPr>
          <w:rFonts w:ascii="Verdana" w:hAnsi="Verdana" w:cs="Calibri"/>
          <w:color w:val="000000"/>
          <w:sz w:val="18"/>
          <w:szCs w:val="18"/>
          <w:lang w:val="es-MX"/>
        </w:rPr>
        <w:t>.</w:t>
      </w:r>
    </w:p>
    <w:p w14:paraId="09F2D771" w14:textId="77777777" w:rsidR="00F1671F" w:rsidRPr="00EA5500" w:rsidRDefault="00F1671F" w:rsidP="00F1671F">
      <w:pPr>
        <w:rPr>
          <w:rFonts w:ascii="Verdana" w:hAnsi="Verdana"/>
          <w:color w:val="000000"/>
          <w:sz w:val="18"/>
          <w:szCs w:val="18"/>
          <w:lang w:val="es-MX"/>
        </w:rPr>
      </w:pPr>
    </w:p>
    <w:p w14:paraId="443FAFF7" w14:textId="77777777" w:rsidR="00F1671F" w:rsidRPr="00EA5500" w:rsidRDefault="00F1671F" w:rsidP="00F1671F">
      <w:pPr>
        <w:rPr>
          <w:rFonts w:ascii="Verdana" w:hAnsi="Verdana" w:cs="Calibri"/>
          <w:color w:val="000000"/>
          <w:sz w:val="18"/>
          <w:szCs w:val="18"/>
          <w:lang w:val="es-MX"/>
        </w:rPr>
      </w:pPr>
      <w:r w:rsidRPr="00EA5500">
        <w:rPr>
          <w:rFonts w:ascii="Verdana" w:hAnsi="Verdana"/>
          <w:b/>
          <w:color w:val="000000"/>
          <w:sz w:val="18"/>
          <w:szCs w:val="18"/>
          <w:lang w:val="es-MX"/>
        </w:rPr>
        <w:t>PARÁGRAFO</w:t>
      </w:r>
      <w:r w:rsidRPr="00EA5500">
        <w:rPr>
          <w:rFonts w:ascii="Verdana" w:hAnsi="Verdana"/>
          <w:color w:val="000000"/>
          <w:sz w:val="18"/>
          <w:szCs w:val="18"/>
          <w:lang w:val="es-MX"/>
        </w:rPr>
        <w:t xml:space="preserve"> </w:t>
      </w:r>
      <w:r w:rsidRPr="00EA5500">
        <w:rPr>
          <w:rFonts w:ascii="Verdana" w:hAnsi="Verdana" w:cs="Calibri"/>
          <w:b/>
          <w:color w:val="000000"/>
          <w:sz w:val="18"/>
          <w:szCs w:val="18"/>
          <w:lang w:val="es-MX"/>
        </w:rPr>
        <w:t>SEXTO</w:t>
      </w:r>
      <w:r w:rsidRPr="00EA5500">
        <w:rPr>
          <w:rFonts w:ascii="Verdana" w:hAnsi="Verdana" w:cs="Calibri"/>
          <w:color w:val="000000"/>
          <w:sz w:val="18"/>
          <w:szCs w:val="18"/>
          <w:lang w:val="es-MX"/>
        </w:rPr>
        <w:t>: El retraso en la emisión de la factura por parte de EL VENDEDOR no afectará la vigencia o los valores/montos de la(s) Garantía(s) presentadas por EL COMPRADOR a EL VENDEDOR en cumplimiento de lo señalado en la Cláusula Décima relativa a Garantías de las presentes Condiciones Generales.</w:t>
      </w:r>
    </w:p>
    <w:p w14:paraId="5A4E6D1F" w14:textId="77777777" w:rsidR="00F1671F" w:rsidRPr="00EA5500" w:rsidRDefault="00F1671F" w:rsidP="00F1671F">
      <w:pPr>
        <w:pStyle w:val="xmsonormal"/>
        <w:jc w:val="both"/>
        <w:rPr>
          <w:rFonts w:ascii="Verdana" w:hAnsi="Verdana" w:cs="Calibri"/>
          <w:color w:val="000000"/>
          <w:sz w:val="18"/>
          <w:szCs w:val="18"/>
          <w:lang w:eastAsia="en-US"/>
        </w:rPr>
      </w:pPr>
    </w:p>
    <w:p w14:paraId="0DBD28AA" w14:textId="77777777" w:rsidR="00F1671F" w:rsidRPr="00EA5500" w:rsidRDefault="00F1671F" w:rsidP="00F1671F">
      <w:pPr>
        <w:rPr>
          <w:rFonts w:ascii="Verdana" w:hAnsi="Verdana"/>
          <w:b/>
          <w:iCs/>
          <w:sz w:val="18"/>
          <w:szCs w:val="18"/>
        </w:rPr>
      </w:pPr>
      <w:r w:rsidRPr="00EA5500">
        <w:rPr>
          <w:rFonts w:ascii="Verdana" w:hAnsi="Verdana"/>
          <w:b/>
          <w:iCs/>
          <w:sz w:val="18"/>
          <w:szCs w:val="18"/>
        </w:rPr>
        <w:t>9.1.1.1 Objeciones en la Facturación.</w:t>
      </w:r>
    </w:p>
    <w:p w14:paraId="2CCDB28A" w14:textId="77777777" w:rsidR="00F1671F" w:rsidRPr="00EA5500" w:rsidRDefault="00F1671F" w:rsidP="00F1671F">
      <w:pPr>
        <w:rPr>
          <w:rFonts w:ascii="Verdana" w:hAnsi="Verdana" w:cs="Calibri"/>
          <w:sz w:val="18"/>
          <w:szCs w:val="18"/>
          <w:lang w:val="es-ES"/>
        </w:rPr>
      </w:pPr>
    </w:p>
    <w:p w14:paraId="6A47151F" w14:textId="478B4B57" w:rsidR="00F1671F" w:rsidRPr="00EA5500" w:rsidRDefault="00F1671F" w:rsidP="00F1671F">
      <w:pPr>
        <w:rPr>
          <w:rFonts w:ascii="Verdana" w:hAnsi="Verdana"/>
          <w:sz w:val="18"/>
          <w:szCs w:val="18"/>
          <w:lang w:val="es-MX"/>
        </w:rPr>
      </w:pPr>
      <w:r w:rsidRPr="00EA5500">
        <w:rPr>
          <w:rFonts w:ascii="Verdana" w:hAnsi="Verdana" w:cs="Calibri"/>
          <w:sz w:val="18"/>
          <w:szCs w:val="18"/>
          <w:lang w:val="es-ES"/>
        </w:rPr>
        <w:t>En el evento de desacuerdo respecto de una factura, el</w:t>
      </w:r>
      <w:r w:rsidRPr="00EA5500">
        <w:rPr>
          <w:rFonts w:ascii="Verdana" w:hAnsi="Verdana" w:cs="Calibri"/>
          <w:bCs/>
          <w:sz w:val="18"/>
          <w:szCs w:val="18"/>
          <w:lang w:val="es-ES"/>
        </w:rPr>
        <w:t xml:space="preserve"> COMPRADOR</w:t>
      </w:r>
      <w:r w:rsidRPr="00EA5500">
        <w:rPr>
          <w:rFonts w:ascii="Verdana" w:hAnsi="Verdana" w:cs="Calibri"/>
          <w:sz w:val="18"/>
          <w:szCs w:val="18"/>
          <w:lang w:val="es-ES"/>
        </w:rPr>
        <w:t xml:space="preserve"> deberá, en primera instancia, presentar su reclamo formal junto a los documentos de soporte cuando aplique ante el</w:t>
      </w:r>
      <w:r w:rsidRPr="00EA5500">
        <w:rPr>
          <w:rFonts w:ascii="Verdana" w:hAnsi="Verdana" w:cs="Calibri"/>
          <w:bCs/>
          <w:sz w:val="18"/>
          <w:szCs w:val="18"/>
          <w:lang w:val="es-ES"/>
        </w:rPr>
        <w:t xml:space="preserve"> VENDEDOR</w:t>
      </w:r>
      <w:r w:rsidRPr="00EA5500">
        <w:rPr>
          <w:rFonts w:ascii="Verdana" w:hAnsi="Verdana" w:cs="Calibri"/>
          <w:sz w:val="18"/>
          <w:szCs w:val="18"/>
          <w:lang w:val="es-ES"/>
        </w:rPr>
        <w:t xml:space="preserve">, </w:t>
      </w:r>
      <w:r w:rsidRPr="00EA5500">
        <w:rPr>
          <w:rFonts w:ascii="Verdana" w:hAnsi="Verdana"/>
          <w:sz w:val="18"/>
          <w:szCs w:val="18"/>
          <w:lang w:val="es-MX"/>
        </w:rPr>
        <w:t>para lo cual dispondrá de un período de tres (3) días hábiles contados a partir del día hábil siguiente en que la factura</w:t>
      </w:r>
      <w:r w:rsidR="00955C90" w:rsidRPr="00EA5500">
        <w:rPr>
          <w:rFonts w:ascii="Verdana" w:hAnsi="Verdana"/>
          <w:sz w:val="18"/>
          <w:szCs w:val="18"/>
          <w:lang w:val="es-MX"/>
        </w:rPr>
        <w:t xml:space="preserve"> </w:t>
      </w:r>
      <w:r w:rsidR="00BC0714" w:rsidRPr="00EA5500">
        <w:rPr>
          <w:rFonts w:ascii="Verdana" w:hAnsi="Verdana"/>
          <w:sz w:val="18"/>
          <w:szCs w:val="18"/>
          <w:lang w:val="es-MX"/>
        </w:rPr>
        <w:t xml:space="preserve">sea recibida por parte de EL </w:t>
      </w:r>
      <w:r w:rsidR="00955C90" w:rsidRPr="00EA5500">
        <w:rPr>
          <w:rFonts w:ascii="Verdana" w:hAnsi="Verdana"/>
          <w:sz w:val="18"/>
          <w:szCs w:val="18"/>
          <w:lang w:val="es-MX"/>
        </w:rPr>
        <w:t>COMPRADOR,</w:t>
      </w:r>
      <w:r w:rsidRPr="00EA5500">
        <w:rPr>
          <w:rFonts w:ascii="Verdana" w:hAnsi="Verdana"/>
          <w:sz w:val="18"/>
          <w:szCs w:val="18"/>
          <w:lang w:val="es-MX"/>
        </w:rPr>
        <w:t xml:space="preserve"> para revisarla u objetarla. Las sumas objetadas podrán ser retenidas por parte del COMPRADOR, pero estará obligado a cancelar en la fecha establecida la parte de la factura sobre la cual no exista desacuerdo. </w:t>
      </w:r>
    </w:p>
    <w:p w14:paraId="440240EB" w14:textId="77777777" w:rsidR="00F1671F" w:rsidRPr="00EA5500" w:rsidRDefault="00F1671F" w:rsidP="00F1671F">
      <w:pPr>
        <w:rPr>
          <w:rFonts w:ascii="Verdana" w:hAnsi="Verdana"/>
          <w:sz w:val="18"/>
          <w:szCs w:val="18"/>
          <w:lang w:val="es-MX"/>
        </w:rPr>
      </w:pPr>
    </w:p>
    <w:p w14:paraId="25815E79" w14:textId="77777777" w:rsidR="00F1671F" w:rsidRPr="00EA5500" w:rsidRDefault="00F1671F" w:rsidP="00F1671F">
      <w:pPr>
        <w:rPr>
          <w:rFonts w:ascii="Verdana" w:hAnsi="Verdana" w:cs="Arial"/>
          <w:sz w:val="18"/>
          <w:szCs w:val="18"/>
        </w:rPr>
      </w:pPr>
      <w:r w:rsidRPr="00EA5500">
        <w:rPr>
          <w:rFonts w:ascii="Verdana" w:hAnsi="Verdana" w:cs="Arial"/>
          <w:sz w:val="18"/>
          <w:szCs w:val="18"/>
        </w:rPr>
        <w:lastRenderedPageBreak/>
        <w:t>La objeción procederá cuando se presenten errores aritméticos, valores incorrectos, fecha de vencimiento incorrecta o cobro de conceptos no autorizados por la regulación. En estos casos se podrá glosar la factura, indicando claramente el valor objetado y el motivo.</w:t>
      </w:r>
    </w:p>
    <w:p w14:paraId="6F121F65" w14:textId="77777777" w:rsidR="00F1671F" w:rsidRPr="00EA5500" w:rsidRDefault="00F1671F" w:rsidP="00F1671F">
      <w:pPr>
        <w:rPr>
          <w:rFonts w:ascii="Verdana" w:hAnsi="Verdana"/>
          <w:sz w:val="18"/>
          <w:szCs w:val="18"/>
          <w:lang w:val="es-MX"/>
        </w:rPr>
      </w:pPr>
    </w:p>
    <w:p w14:paraId="254B64EC" w14:textId="77777777" w:rsidR="00F1671F" w:rsidRPr="00EA5500" w:rsidRDefault="00F1671F" w:rsidP="00F1671F">
      <w:pPr>
        <w:rPr>
          <w:rFonts w:ascii="Verdana" w:hAnsi="Verdana"/>
          <w:sz w:val="18"/>
          <w:szCs w:val="18"/>
          <w:lang w:val="es-MX"/>
        </w:rPr>
      </w:pPr>
      <w:r w:rsidRPr="00EA5500">
        <w:rPr>
          <w:rFonts w:ascii="Verdana" w:hAnsi="Verdana"/>
          <w:sz w:val="18"/>
          <w:szCs w:val="18"/>
          <w:lang w:val="es-MX"/>
        </w:rPr>
        <w:t>El COMPRADOR informará al VENDEDOR, dentro del plazo previsto, sobre cualquier factura que sea objetada para que sea ajustada y corregida, especificando claramente las partidas que deban ser ajustadas o corregidas, las razones correspondientes y</w:t>
      </w:r>
      <w:r w:rsidRPr="00EA5500">
        <w:rPr>
          <w:rFonts w:ascii="Verdana" w:hAnsi="Verdana" w:cs="Calibri"/>
          <w:sz w:val="18"/>
          <w:szCs w:val="18"/>
          <w:lang w:val="es-ES"/>
        </w:rPr>
        <w:t xml:space="preserve"> los documentos de soporte en los casos que aplique</w:t>
      </w:r>
      <w:r w:rsidRPr="00EA5500">
        <w:rPr>
          <w:rFonts w:ascii="Verdana" w:hAnsi="Verdana"/>
          <w:sz w:val="18"/>
          <w:szCs w:val="18"/>
          <w:lang w:val="es-MX"/>
        </w:rPr>
        <w:t xml:space="preserve">. El VENDEDOR deberá responder la objeción dentro de los tres (3) días hábiles siguientes al recibo de la misma, salvo que las Partes determinen de común acuerdo ampliar este plazo si la complejidad de la objeción o cualquier otra circunstancia razonable así lo recomienda. </w:t>
      </w:r>
    </w:p>
    <w:p w14:paraId="586B75B1" w14:textId="77777777" w:rsidR="00F1671F" w:rsidRPr="00EA5500" w:rsidRDefault="00F1671F" w:rsidP="00F1671F">
      <w:pPr>
        <w:rPr>
          <w:rFonts w:ascii="Verdana" w:hAnsi="Verdana"/>
          <w:sz w:val="18"/>
          <w:szCs w:val="18"/>
          <w:lang w:val="es-MX"/>
        </w:rPr>
      </w:pPr>
    </w:p>
    <w:p w14:paraId="2D8EFDD7" w14:textId="77777777" w:rsidR="00F1671F" w:rsidRPr="00EA5500" w:rsidRDefault="00F1671F" w:rsidP="00F1671F">
      <w:pPr>
        <w:rPr>
          <w:rFonts w:ascii="Verdana" w:hAnsi="Verdana"/>
          <w:sz w:val="18"/>
          <w:szCs w:val="18"/>
          <w:lang w:val="es-MX"/>
        </w:rPr>
      </w:pPr>
      <w:r w:rsidRPr="00EA5500">
        <w:rPr>
          <w:rFonts w:ascii="Verdana" w:hAnsi="Verdana"/>
          <w:sz w:val="18"/>
          <w:szCs w:val="18"/>
          <w:lang w:val="es-MX"/>
        </w:rPr>
        <w:t>En caso de que la objeción sobre la(s) factura(s) sea resuelta a favor del COMPRADOR, el VENDEDOR emitirá una nota crédito por el valor correspondiente.</w:t>
      </w:r>
    </w:p>
    <w:p w14:paraId="61ACE237" w14:textId="77777777" w:rsidR="00F1671F" w:rsidRPr="00EA5500" w:rsidRDefault="00F1671F" w:rsidP="00F1671F">
      <w:pPr>
        <w:rPr>
          <w:rFonts w:ascii="Verdana" w:hAnsi="Verdana"/>
          <w:sz w:val="18"/>
          <w:szCs w:val="18"/>
          <w:lang w:val="es-MX"/>
        </w:rPr>
      </w:pPr>
    </w:p>
    <w:p w14:paraId="406F5244" w14:textId="77777777" w:rsidR="00F1671F" w:rsidRPr="00EA5500" w:rsidRDefault="00F1671F" w:rsidP="00F1671F">
      <w:pPr>
        <w:rPr>
          <w:rFonts w:ascii="Verdana" w:hAnsi="Verdana"/>
          <w:sz w:val="18"/>
          <w:szCs w:val="18"/>
          <w:lang w:val="es-MX"/>
        </w:rPr>
      </w:pPr>
      <w:r w:rsidRPr="00EA5500">
        <w:rPr>
          <w:rFonts w:ascii="Verdana" w:hAnsi="Verdana"/>
          <w:sz w:val="18"/>
          <w:szCs w:val="18"/>
          <w:lang w:val="es-MX"/>
        </w:rPr>
        <w:t>Si el VENDEDOR resuelve la objeción a su favor, y el COMPRADOR está de acuerdo con dicha decisión, se tomará como fecha de emisión de la factura, la fecha inicial de emisión de la misma, a efectos de realizar el pago de la suma dejada de cancelar más los intereses correspondientes, si hubiere lugar a ellos. Para resolver cualquier discrepancia, cada una de las Partes deberá entregar a la otra Parte copia de los documentos que dieron lugar a la factura y a la objeción. En el evento que el COMPRADOR esté en desacuerdo con la decisión del VENDEDOR, podrá dar aplicación a lo previsto en la Cláusula Vigésima de Resolución de Controversias de las CGC.</w:t>
      </w:r>
    </w:p>
    <w:p w14:paraId="09B3BEF7" w14:textId="77777777" w:rsidR="00F1671F" w:rsidRPr="00EA5500" w:rsidRDefault="00F1671F" w:rsidP="00F1671F">
      <w:pPr>
        <w:rPr>
          <w:rFonts w:ascii="Verdana" w:hAnsi="Verdana"/>
          <w:sz w:val="18"/>
          <w:szCs w:val="18"/>
          <w:lang w:val="es-MX"/>
        </w:rPr>
      </w:pPr>
    </w:p>
    <w:p w14:paraId="4FB1CF6A" w14:textId="77777777" w:rsidR="00F1671F" w:rsidRPr="00EA5500" w:rsidRDefault="00F1671F" w:rsidP="00F1671F">
      <w:pPr>
        <w:rPr>
          <w:rFonts w:ascii="Verdana" w:hAnsi="Verdana"/>
          <w:b/>
          <w:iCs/>
          <w:sz w:val="18"/>
          <w:szCs w:val="18"/>
        </w:rPr>
      </w:pPr>
      <w:r w:rsidRPr="00EA5500">
        <w:rPr>
          <w:rFonts w:ascii="Verdana" w:hAnsi="Verdana"/>
          <w:b/>
          <w:iCs/>
          <w:sz w:val="18"/>
          <w:szCs w:val="18"/>
        </w:rPr>
        <w:t xml:space="preserve">9.1.1.2 Rechazo de la Factura. </w:t>
      </w:r>
    </w:p>
    <w:p w14:paraId="736EEC7F" w14:textId="77777777" w:rsidR="00F1671F" w:rsidRPr="00EA5500" w:rsidRDefault="00F1671F" w:rsidP="00F1671F">
      <w:pPr>
        <w:rPr>
          <w:rFonts w:ascii="Verdana" w:hAnsi="Verdana" w:cs="Arial"/>
          <w:sz w:val="18"/>
          <w:szCs w:val="18"/>
        </w:rPr>
      </w:pPr>
    </w:p>
    <w:p w14:paraId="0173BFEC" w14:textId="77777777" w:rsidR="00F1671F" w:rsidRPr="00EA5500" w:rsidRDefault="00F1671F" w:rsidP="00F1671F">
      <w:pPr>
        <w:rPr>
          <w:rFonts w:ascii="Verdana" w:hAnsi="Verdana" w:cs="Arial"/>
          <w:sz w:val="18"/>
          <w:szCs w:val="18"/>
        </w:rPr>
      </w:pPr>
      <w:r w:rsidRPr="00EA5500">
        <w:rPr>
          <w:rFonts w:ascii="Verdana" w:hAnsi="Verdana" w:cs="Arial"/>
          <w:sz w:val="18"/>
          <w:szCs w:val="18"/>
        </w:rPr>
        <w:t xml:space="preserve">EL COMPRADOR podrá rechazar facturas de suministro a través del medio tecnológico dispuesto por EL VENDEDOR, no </w:t>
      </w:r>
      <w:proofErr w:type="gramStart"/>
      <w:r w:rsidRPr="00EA5500">
        <w:rPr>
          <w:rFonts w:ascii="Verdana" w:hAnsi="Verdana" w:cs="Arial"/>
          <w:sz w:val="18"/>
          <w:szCs w:val="18"/>
        </w:rPr>
        <w:t>obstante</w:t>
      </w:r>
      <w:proofErr w:type="gramEnd"/>
      <w:r w:rsidRPr="00EA5500">
        <w:rPr>
          <w:rFonts w:ascii="Verdana" w:hAnsi="Verdana" w:cs="Arial"/>
          <w:sz w:val="18"/>
          <w:szCs w:val="18"/>
        </w:rPr>
        <w:t xml:space="preserve"> deberá allegar mediante comunicación escrita debidamente soportada, dentro de los tres (3) Días hábiles siguientes a la fecha de emisión de la factura.</w:t>
      </w:r>
    </w:p>
    <w:p w14:paraId="509676E8" w14:textId="77777777" w:rsidR="00F1671F" w:rsidRPr="00EA5500" w:rsidRDefault="00F1671F" w:rsidP="00F1671F">
      <w:pPr>
        <w:rPr>
          <w:rFonts w:ascii="Verdana" w:hAnsi="Verdana" w:cs="Arial"/>
          <w:sz w:val="18"/>
          <w:szCs w:val="18"/>
        </w:rPr>
      </w:pPr>
    </w:p>
    <w:p w14:paraId="375C88A3" w14:textId="77777777" w:rsidR="00F1671F" w:rsidRPr="00EA5500" w:rsidRDefault="00F1671F" w:rsidP="00F1671F">
      <w:pPr>
        <w:rPr>
          <w:rFonts w:ascii="Verdana" w:hAnsi="Verdana" w:cs="Arial"/>
          <w:sz w:val="18"/>
          <w:szCs w:val="18"/>
        </w:rPr>
      </w:pPr>
      <w:r w:rsidRPr="00EA5500">
        <w:rPr>
          <w:rFonts w:ascii="Verdana" w:hAnsi="Verdana" w:cs="Arial"/>
          <w:sz w:val="18"/>
          <w:szCs w:val="18"/>
        </w:rPr>
        <w:t>Para los Usuarios Regulados el rechazo procederá cuando se presenten glosas superiores al 50% del valor de la factura o en los casos de tachaduras o enmendaduras. En estos casos se indicará claramente el valor objetado y el motivo.</w:t>
      </w:r>
    </w:p>
    <w:p w14:paraId="73F298CC" w14:textId="77777777" w:rsidR="00F1671F" w:rsidRPr="00EA5500" w:rsidRDefault="00F1671F" w:rsidP="00F1671F">
      <w:pPr>
        <w:rPr>
          <w:rFonts w:ascii="Verdana" w:hAnsi="Verdana" w:cs="Arial"/>
          <w:sz w:val="18"/>
          <w:szCs w:val="18"/>
        </w:rPr>
      </w:pPr>
    </w:p>
    <w:p w14:paraId="3CDCC42B" w14:textId="77777777" w:rsidR="00F1671F" w:rsidRPr="00EA5500" w:rsidRDefault="00F1671F" w:rsidP="00F1671F">
      <w:pPr>
        <w:rPr>
          <w:rFonts w:ascii="Verdana" w:hAnsi="Verdana" w:cs="Arial"/>
          <w:sz w:val="18"/>
          <w:szCs w:val="18"/>
        </w:rPr>
      </w:pPr>
      <w:r w:rsidRPr="00EA5500">
        <w:rPr>
          <w:rFonts w:ascii="Verdana" w:hAnsi="Verdana" w:cs="Arial"/>
          <w:sz w:val="18"/>
          <w:szCs w:val="18"/>
        </w:rPr>
        <w:t>Presentado formal y oportunamente el rechazo, EL VENDEDOR deberá responderlo dentro de los tres (3) Días hábiles siguientes y generar a EL COMPRADOR una nueva factura electrónica que cumpla lo dispuesto en las normas vigentes sobre este tipo de documentos. La factura deberá ser pagada por EL COMPRADOR dentro de los términos previstos en el numeral 9.1.2. de las presentes Condiciones Generales.</w:t>
      </w:r>
    </w:p>
    <w:p w14:paraId="7C5E7B69" w14:textId="77777777" w:rsidR="00F1671F" w:rsidRPr="00EA5500" w:rsidRDefault="00F1671F" w:rsidP="00F1671F">
      <w:pPr>
        <w:rPr>
          <w:rFonts w:ascii="Verdana" w:hAnsi="Verdana" w:cs="Arial"/>
          <w:sz w:val="18"/>
          <w:szCs w:val="18"/>
        </w:rPr>
      </w:pPr>
    </w:p>
    <w:p w14:paraId="4FB16A86" w14:textId="77777777" w:rsidR="00F1671F" w:rsidRPr="00EA5500" w:rsidRDefault="00F1671F" w:rsidP="00F1671F">
      <w:pPr>
        <w:rPr>
          <w:rFonts w:ascii="Verdana" w:hAnsi="Verdana" w:cs="Arial"/>
          <w:sz w:val="18"/>
          <w:szCs w:val="18"/>
        </w:rPr>
      </w:pPr>
      <w:r w:rsidRPr="00EA5500">
        <w:rPr>
          <w:rFonts w:ascii="Verdana" w:hAnsi="Verdana" w:cs="Arial"/>
          <w:sz w:val="18"/>
          <w:szCs w:val="18"/>
        </w:rPr>
        <w:t>En el evento de que EL COMPRADOR esté en desacuerdo con la decisión de EL VENDEDOR, podrá dar aplicación a lo previsto en la Cláusula relativa a Resolución de Controversias de las presentes Condiciones Generales.</w:t>
      </w:r>
    </w:p>
    <w:p w14:paraId="6450686D" w14:textId="77777777" w:rsidR="00F1671F" w:rsidRPr="00EA5500" w:rsidRDefault="00F1671F" w:rsidP="00F1671F">
      <w:pPr>
        <w:rPr>
          <w:rFonts w:ascii="Verdana" w:hAnsi="Verdana"/>
          <w:sz w:val="18"/>
          <w:szCs w:val="18"/>
        </w:rPr>
      </w:pPr>
    </w:p>
    <w:p w14:paraId="7BC2FDF4" w14:textId="77777777" w:rsidR="00F1671F" w:rsidRPr="00EA5500" w:rsidRDefault="00F1671F" w:rsidP="008745FB">
      <w:pPr>
        <w:pStyle w:val="Prrafodelista"/>
        <w:numPr>
          <w:ilvl w:val="2"/>
          <w:numId w:val="55"/>
        </w:numPr>
        <w:rPr>
          <w:rFonts w:ascii="Verdana" w:hAnsi="Verdana"/>
          <w:b/>
          <w:iCs/>
          <w:sz w:val="18"/>
          <w:szCs w:val="18"/>
        </w:rPr>
      </w:pPr>
      <w:r w:rsidRPr="00EA5500">
        <w:rPr>
          <w:rFonts w:ascii="Verdana" w:hAnsi="Verdana"/>
          <w:b/>
          <w:iCs/>
          <w:sz w:val="18"/>
          <w:szCs w:val="18"/>
        </w:rPr>
        <w:t>Pagos</w:t>
      </w:r>
    </w:p>
    <w:p w14:paraId="02956A1D" w14:textId="77777777" w:rsidR="00F1671F" w:rsidRPr="00EA5500" w:rsidRDefault="00F1671F" w:rsidP="00F1671F">
      <w:pPr>
        <w:pStyle w:val="xmsonormal"/>
        <w:jc w:val="both"/>
        <w:rPr>
          <w:rFonts w:ascii="Verdana" w:hAnsi="Verdana" w:cs="Arial"/>
          <w:sz w:val="18"/>
          <w:szCs w:val="18"/>
          <w:lang w:eastAsia="en-US"/>
        </w:rPr>
      </w:pPr>
    </w:p>
    <w:p w14:paraId="39148060" w14:textId="77777777" w:rsidR="00F1671F" w:rsidRPr="00EA5500" w:rsidRDefault="00F1671F" w:rsidP="00F1671F">
      <w:pPr>
        <w:rPr>
          <w:rFonts w:ascii="Verdana" w:hAnsi="Verdana" w:cs="Arial"/>
          <w:sz w:val="18"/>
          <w:szCs w:val="18"/>
        </w:rPr>
      </w:pPr>
      <w:r w:rsidRPr="00EA5500">
        <w:rPr>
          <w:rFonts w:ascii="Verdana" w:hAnsi="Verdana" w:cs="Arial"/>
          <w:sz w:val="18"/>
          <w:szCs w:val="18"/>
        </w:rPr>
        <w:t xml:space="preserve">El COMPRADOR realizará el pago a EL VENDEDOR en pesos colombianos, a menos que las Partes acuerden algo diferente en concordancia con la ley aplicable, y dentro del plazo establecido dependiendo del tipo de mercado (regulado o no regulado). </w:t>
      </w:r>
    </w:p>
    <w:p w14:paraId="628DB24D" w14:textId="77777777" w:rsidR="00F1671F" w:rsidRPr="00EA5500" w:rsidRDefault="00F1671F" w:rsidP="00F1671F">
      <w:pPr>
        <w:pStyle w:val="Sinespaciado"/>
        <w:rPr>
          <w:rFonts w:ascii="Verdana" w:hAnsi="Verdana"/>
          <w:sz w:val="18"/>
          <w:szCs w:val="18"/>
        </w:rPr>
      </w:pPr>
    </w:p>
    <w:p w14:paraId="70FE1321" w14:textId="76AE9D51" w:rsidR="00F1671F" w:rsidRPr="00EA5500" w:rsidRDefault="00F1671F" w:rsidP="00F1671F">
      <w:pPr>
        <w:rPr>
          <w:rFonts w:ascii="Verdana" w:hAnsi="Verdana" w:cs="Arial"/>
          <w:sz w:val="18"/>
          <w:szCs w:val="18"/>
        </w:rPr>
      </w:pPr>
      <w:r w:rsidRPr="00EA5500">
        <w:rPr>
          <w:rFonts w:ascii="Verdana" w:hAnsi="Verdana" w:cs="Arial"/>
          <w:sz w:val="18"/>
          <w:szCs w:val="18"/>
        </w:rPr>
        <w:t xml:space="preserve">EL COMPRADOR </w:t>
      </w:r>
      <w:r w:rsidR="00BC0714" w:rsidRPr="00EA5500">
        <w:rPr>
          <w:rFonts w:ascii="Verdana" w:hAnsi="Verdana" w:cs="Arial"/>
          <w:sz w:val="18"/>
          <w:szCs w:val="18"/>
        </w:rPr>
        <w:t xml:space="preserve">se obliga a </w:t>
      </w:r>
      <w:r w:rsidRPr="00EA5500">
        <w:rPr>
          <w:rFonts w:ascii="Verdana" w:hAnsi="Verdana" w:cs="Arial"/>
          <w:sz w:val="18"/>
          <w:szCs w:val="18"/>
        </w:rPr>
        <w:t xml:space="preserve">realizar el pago de la factura mediante transferencia electrónica de fondos, Pagos Seguros en Línea (PSE) a través de la página web de Ecopetrol </w:t>
      </w:r>
      <w:hyperlink r:id="rId7" w:history="1">
        <w:r w:rsidRPr="00EA5500">
          <w:rPr>
            <w:rFonts w:ascii="Verdana" w:hAnsi="Verdana" w:cs="Arial"/>
            <w:color w:val="2F5496" w:themeColor="accent5" w:themeShade="BF"/>
            <w:sz w:val="18"/>
            <w:szCs w:val="18"/>
          </w:rPr>
          <w:t>www.ecopetrol.com.co</w:t>
        </w:r>
      </w:hyperlink>
      <w:r w:rsidRPr="00EA5500">
        <w:rPr>
          <w:rFonts w:ascii="Verdana" w:hAnsi="Verdana" w:cs="Arial"/>
          <w:sz w:val="18"/>
          <w:szCs w:val="18"/>
        </w:rPr>
        <w:t xml:space="preserve">, previo registro del </w:t>
      </w:r>
      <w:r w:rsidRPr="00EA5500">
        <w:rPr>
          <w:rFonts w:ascii="Verdana" w:hAnsi="Verdana" w:cs="Arial"/>
          <w:sz w:val="18"/>
          <w:szCs w:val="18"/>
        </w:rPr>
        <w:lastRenderedPageBreak/>
        <w:t xml:space="preserve">COMPRADOR a través del siguiente link: </w:t>
      </w:r>
      <w:hyperlink r:id="rId8" w:history="1">
        <w:r w:rsidRPr="00EA5500">
          <w:rPr>
            <w:rFonts w:ascii="Verdana" w:hAnsi="Verdana" w:cs="Arial"/>
            <w:color w:val="2F5496" w:themeColor="accent5" w:themeShade="BF"/>
            <w:sz w:val="18"/>
            <w:szCs w:val="18"/>
          </w:rPr>
          <w:t>https://pagoselectronicos.ecopetrol.com.co/EcollectWeb/inicio.do?EntityCode=10288</w:t>
        </w:r>
      </w:hyperlink>
      <w:r w:rsidRPr="00EA5500">
        <w:rPr>
          <w:rFonts w:ascii="Verdana" w:hAnsi="Verdana" w:cs="Arial"/>
          <w:sz w:val="18"/>
          <w:szCs w:val="18"/>
        </w:rPr>
        <w:t>, o consignación en las cuentas que EL VENDEDOR indique a EL COMPRADOR. El pago se entenderá efectivamente realizado cuando los fondos se encuentren disponibles en las cuentas bancarias de EL VENDEDOR y sea notificado a EL VENDEDOR.</w:t>
      </w:r>
    </w:p>
    <w:p w14:paraId="5E30CD0D" w14:textId="77777777" w:rsidR="00F1671F" w:rsidRPr="00EA5500" w:rsidRDefault="00F1671F" w:rsidP="00F1671F">
      <w:pPr>
        <w:pStyle w:val="Sinespaciado"/>
        <w:rPr>
          <w:rFonts w:ascii="Verdana" w:hAnsi="Verdana"/>
          <w:sz w:val="18"/>
          <w:szCs w:val="18"/>
        </w:rPr>
      </w:pPr>
    </w:p>
    <w:p w14:paraId="11375380" w14:textId="77777777" w:rsidR="00F1671F" w:rsidRPr="00EA5500" w:rsidRDefault="00F1671F" w:rsidP="00F1671F">
      <w:pPr>
        <w:rPr>
          <w:rFonts w:ascii="Verdana" w:hAnsi="Verdana" w:cs="Arial"/>
          <w:sz w:val="18"/>
          <w:szCs w:val="18"/>
        </w:rPr>
      </w:pPr>
      <w:r w:rsidRPr="00EA5500">
        <w:rPr>
          <w:rFonts w:ascii="Verdana" w:hAnsi="Verdana" w:cs="Arial"/>
          <w:sz w:val="18"/>
          <w:szCs w:val="18"/>
        </w:rPr>
        <w:t xml:space="preserve">El día en que EL COMPRADOR realice el pago deberá enviar a EL VENDEDOR, copia del (los) comprobante (s) de pago a la Coordinación de Cartera y Recaudo de EL VENDEDOR, correo electrónico: </w:t>
      </w:r>
      <w:hyperlink r:id="rId9" w:history="1">
        <w:r w:rsidRPr="00EA5500">
          <w:rPr>
            <w:rFonts w:ascii="Verdana" w:hAnsi="Verdana" w:cs="Arial"/>
            <w:color w:val="2E74B5" w:themeColor="accent1" w:themeShade="BF"/>
            <w:sz w:val="18"/>
            <w:szCs w:val="18"/>
          </w:rPr>
          <w:t>recaudocartera@ecopetrol.com.co</w:t>
        </w:r>
      </w:hyperlink>
      <w:r w:rsidRPr="00EA5500">
        <w:rPr>
          <w:rFonts w:ascii="Verdana" w:hAnsi="Verdana" w:cs="Arial"/>
          <w:sz w:val="18"/>
          <w:szCs w:val="18"/>
        </w:rPr>
        <w:t xml:space="preserve"> identificando el número de factura y el contrato al cual corresponde, el pago se entenderá como no realizado hasta tanto se confirme el recibido.</w:t>
      </w:r>
    </w:p>
    <w:p w14:paraId="128B1EEF" w14:textId="77777777" w:rsidR="00F1671F" w:rsidRPr="00EA5500" w:rsidRDefault="00F1671F" w:rsidP="00F1671F">
      <w:pPr>
        <w:rPr>
          <w:rFonts w:ascii="Verdana" w:hAnsi="Verdana" w:cs="Arial"/>
          <w:sz w:val="18"/>
          <w:szCs w:val="18"/>
        </w:rPr>
      </w:pPr>
    </w:p>
    <w:p w14:paraId="7E2E6A99" w14:textId="77777777" w:rsidR="00F1671F" w:rsidRPr="00EA5500" w:rsidRDefault="00F1671F" w:rsidP="00F1671F">
      <w:pPr>
        <w:rPr>
          <w:rFonts w:ascii="Verdana" w:hAnsi="Verdana" w:cs="Arial"/>
          <w:sz w:val="18"/>
          <w:szCs w:val="18"/>
        </w:rPr>
      </w:pPr>
      <w:r w:rsidRPr="00EA5500">
        <w:rPr>
          <w:rFonts w:ascii="Verdana" w:hAnsi="Verdana" w:cs="Arial"/>
          <w:b/>
          <w:sz w:val="18"/>
          <w:szCs w:val="18"/>
        </w:rPr>
        <w:t>PARÁGRAFO PRIMERO</w:t>
      </w:r>
      <w:r w:rsidRPr="00EA5500">
        <w:rPr>
          <w:rFonts w:ascii="Verdana" w:hAnsi="Verdana" w:cs="Arial"/>
          <w:sz w:val="18"/>
          <w:szCs w:val="18"/>
        </w:rPr>
        <w:t>: El COMPRADOR deberá realizar todas sus transacciones a través de las cuentas que se encuentren bajo su nombre e identificación. En consecuencia, no se permitirá transacciones a través de terceros, esto en virtud de lo establecido en el Manual para la Administración del Riesgo de lavado de activos y financiación del terrorismo del VENDEDOR.</w:t>
      </w:r>
    </w:p>
    <w:p w14:paraId="55BC5D20" w14:textId="77777777" w:rsidR="00F1671F" w:rsidRPr="00EA5500" w:rsidRDefault="00F1671F" w:rsidP="00F1671F">
      <w:pPr>
        <w:rPr>
          <w:rFonts w:ascii="Verdana" w:hAnsi="Verdana" w:cs="Arial"/>
          <w:sz w:val="18"/>
          <w:szCs w:val="18"/>
        </w:rPr>
      </w:pPr>
    </w:p>
    <w:p w14:paraId="364D840B" w14:textId="77777777" w:rsidR="00F1671F" w:rsidRPr="00EA5500" w:rsidRDefault="00F1671F" w:rsidP="00F1671F">
      <w:pPr>
        <w:rPr>
          <w:rFonts w:ascii="Verdana" w:hAnsi="Verdana" w:cs="Arial"/>
          <w:sz w:val="18"/>
          <w:szCs w:val="18"/>
        </w:rPr>
      </w:pPr>
      <w:r w:rsidRPr="00EA5500">
        <w:rPr>
          <w:rFonts w:ascii="Verdana" w:hAnsi="Verdana" w:cs="Arial"/>
          <w:sz w:val="18"/>
          <w:szCs w:val="18"/>
        </w:rPr>
        <w:t>El incumplimiento de la anterior obligación es causal de terminación anticipada del Contrato.</w:t>
      </w:r>
    </w:p>
    <w:p w14:paraId="56CF77A8" w14:textId="77777777" w:rsidR="00F1671F" w:rsidRPr="00EA5500" w:rsidRDefault="00F1671F" w:rsidP="00F1671F">
      <w:pPr>
        <w:rPr>
          <w:rFonts w:ascii="Verdana" w:hAnsi="Verdana" w:cs="Arial"/>
          <w:sz w:val="18"/>
          <w:szCs w:val="18"/>
        </w:rPr>
      </w:pPr>
    </w:p>
    <w:p w14:paraId="702E43D1" w14:textId="77777777" w:rsidR="00F1671F" w:rsidRPr="00EA5500" w:rsidRDefault="00F1671F" w:rsidP="00F1671F">
      <w:pPr>
        <w:ind w:right="66"/>
        <w:contextualSpacing/>
        <w:rPr>
          <w:rFonts w:ascii="Verdana" w:hAnsi="Verdana" w:cs="Arial"/>
          <w:sz w:val="18"/>
          <w:szCs w:val="18"/>
        </w:rPr>
      </w:pPr>
      <w:r w:rsidRPr="00EA5500">
        <w:rPr>
          <w:rFonts w:ascii="Verdana" w:hAnsi="Verdana" w:cs="Arial"/>
          <w:b/>
          <w:sz w:val="18"/>
          <w:szCs w:val="18"/>
        </w:rPr>
        <w:t xml:space="preserve">PARÁGRAFO SEGUNDO: </w:t>
      </w:r>
      <w:r w:rsidRPr="00EA5500">
        <w:rPr>
          <w:rFonts w:ascii="Verdana" w:hAnsi="Verdana" w:cs="Arial"/>
          <w:sz w:val="18"/>
          <w:szCs w:val="18"/>
        </w:rPr>
        <w:t xml:space="preserve">Si el COMPRADOR no cumple con sus obligaciones de pago en las fechas establecidas, ya sea total o parcialmente, conforme con las disposiciones de este Contrato, pagará la Tasa por Mora definida por la Superintendencia Financiera de Colombia, que se aplicará sobre los saldos insolutos y proporcionalmente al tiempo transcurrido desde la fecha en que el pago debió haber sido efectuado, de acuerdo con lo aquí estipulado, hasta la fecha en que efectivamente se realizó. </w:t>
      </w:r>
    </w:p>
    <w:p w14:paraId="39EC9652" w14:textId="77777777" w:rsidR="00F1671F" w:rsidRPr="00EA5500" w:rsidRDefault="00F1671F" w:rsidP="00F1671F">
      <w:pPr>
        <w:ind w:right="66"/>
        <w:contextualSpacing/>
        <w:rPr>
          <w:rFonts w:ascii="Verdana" w:hAnsi="Verdana" w:cs="Arial"/>
          <w:sz w:val="18"/>
          <w:szCs w:val="18"/>
        </w:rPr>
      </w:pPr>
    </w:p>
    <w:p w14:paraId="444FA91F" w14:textId="77777777" w:rsidR="00F1671F" w:rsidRPr="00EA5500" w:rsidRDefault="00F1671F" w:rsidP="00F1671F">
      <w:pPr>
        <w:ind w:right="66"/>
        <w:contextualSpacing/>
        <w:rPr>
          <w:rFonts w:ascii="Verdana" w:hAnsi="Verdana" w:cs="Arial"/>
          <w:sz w:val="18"/>
          <w:szCs w:val="18"/>
        </w:rPr>
      </w:pPr>
      <w:r w:rsidRPr="00EA5500">
        <w:rPr>
          <w:rFonts w:ascii="Verdana" w:hAnsi="Verdana" w:cs="Arial"/>
          <w:sz w:val="18"/>
          <w:szCs w:val="18"/>
        </w:rPr>
        <w:t xml:space="preserve">El COMPRADOR deberá realizar el pago de los intereses de mora dentro del plazo establecido para tal fin, una vez estos le sean liquidados por parte del VENDEDOR. </w:t>
      </w:r>
    </w:p>
    <w:p w14:paraId="3F17E23A" w14:textId="77777777" w:rsidR="00F1671F" w:rsidRPr="00EA5500" w:rsidRDefault="00F1671F" w:rsidP="00F1671F">
      <w:pPr>
        <w:ind w:right="66"/>
        <w:contextualSpacing/>
        <w:rPr>
          <w:rFonts w:ascii="Verdana" w:hAnsi="Verdana" w:cs="Arial"/>
          <w:sz w:val="18"/>
          <w:szCs w:val="18"/>
        </w:rPr>
      </w:pPr>
    </w:p>
    <w:p w14:paraId="124EAE5A" w14:textId="77777777" w:rsidR="00F1671F" w:rsidRPr="00EA5500" w:rsidRDefault="00F1671F" w:rsidP="00F1671F">
      <w:pPr>
        <w:ind w:right="66"/>
        <w:contextualSpacing/>
        <w:rPr>
          <w:rFonts w:ascii="Verdana" w:hAnsi="Verdana" w:cs="Arial"/>
          <w:sz w:val="18"/>
          <w:szCs w:val="18"/>
        </w:rPr>
      </w:pPr>
      <w:r w:rsidRPr="00EA5500">
        <w:rPr>
          <w:rFonts w:ascii="Verdana" w:hAnsi="Verdana" w:cs="Arial"/>
          <w:b/>
          <w:sz w:val="18"/>
          <w:szCs w:val="18"/>
        </w:rPr>
        <w:t>PARÁGRAFO TERCERO:</w:t>
      </w:r>
      <w:r w:rsidRPr="00EA5500">
        <w:rPr>
          <w:rFonts w:ascii="Verdana" w:hAnsi="Verdana"/>
          <w:sz w:val="18"/>
          <w:szCs w:val="18"/>
        </w:rPr>
        <w:t xml:space="preserve"> </w:t>
      </w:r>
      <w:r w:rsidRPr="00EA5500">
        <w:rPr>
          <w:rFonts w:ascii="Verdana" w:hAnsi="Verdana" w:cs="Arial"/>
          <w:sz w:val="18"/>
          <w:szCs w:val="18"/>
        </w:rPr>
        <w:t>Si al día siguiente a la fecha límite de pago el COMPRADOR presenta mora en cualquiera de sus obligaciones con el VENDEDOR, éste a su entera discreción podrá suspender las entregas del producto hasta tanto el COMPRADOR cumpla con la(s) obligación(es) incumplidas y así mismo, podrá ejecutar la(s) garantía(s) existente(s) o tomar las acciones pertinentes para el cobro de las mismas. El reinicio de las entregas se hará una vez sean efectuados los pagos a que hubiere lugar.</w:t>
      </w:r>
    </w:p>
    <w:p w14:paraId="6F838005" w14:textId="77777777" w:rsidR="00F1671F" w:rsidRPr="00EA5500" w:rsidRDefault="00F1671F" w:rsidP="00F1671F">
      <w:pPr>
        <w:rPr>
          <w:rFonts w:ascii="Verdana" w:hAnsi="Verdana"/>
          <w:sz w:val="18"/>
          <w:szCs w:val="18"/>
        </w:rPr>
      </w:pPr>
    </w:p>
    <w:p w14:paraId="22D32B0A" w14:textId="77777777" w:rsidR="00F1671F" w:rsidRPr="00EA5500" w:rsidRDefault="00F1671F" w:rsidP="00F1671F">
      <w:pPr>
        <w:pStyle w:val="Prrafodelista"/>
        <w:ind w:left="0"/>
        <w:contextualSpacing/>
        <w:rPr>
          <w:rFonts w:ascii="Verdana" w:eastAsiaTheme="minorHAnsi" w:hAnsi="Verdana" w:cs="Arial"/>
          <w:sz w:val="18"/>
          <w:szCs w:val="18"/>
        </w:rPr>
      </w:pPr>
      <w:r w:rsidRPr="00EA5500">
        <w:rPr>
          <w:rFonts w:ascii="Verdana" w:eastAsiaTheme="minorHAnsi" w:hAnsi="Verdana" w:cs="Arial"/>
          <w:b/>
          <w:sz w:val="18"/>
          <w:szCs w:val="18"/>
        </w:rPr>
        <w:t>PARÁGRAFO CUARTO:</w:t>
      </w:r>
      <w:r w:rsidRPr="00EA5500">
        <w:rPr>
          <w:rFonts w:ascii="Verdana" w:eastAsiaTheme="minorHAnsi" w:hAnsi="Verdana" w:cs="Arial"/>
          <w:sz w:val="18"/>
          <w:szCs w:val="18"/>
        </w:rPr>
        <w:t xml:space="preserve"> Los pagos que realice EL COMPRADOR se aplicarán primero a la cancelación de intereses de mora y luego al valor de capital, considerando la antigüedad de los vencimientos, de conformidad con el artículo 881 del Código de Comercio.</w:t>
      </w:r>
    </w:p>
    <w:p w14:paraId="1A26F5C7" w14:textId="77777777" w:rsidR="00F1671F" w:rsidRPr="00EA5500" w:rsidRDefault="00F1671F" w:rsidP="00F1671F">
      <w:pPr>
        <w:pStyle w:val="Prrafodelista"/>
        <w:ind w:left="0"/>
        <w:contextualSpacing/>
        <w:rPr>
          <w:rFonts w:ascii="Verdana" w:eastAsiaTheme="minorHAnsi" w:hAnsi="Verdana" w:cs="Arial"/>
          <w:sz w:val="18"/>
          <w:szCs w:val="18"/>
        </w:rPr>
      </w:pPr>
    </w:p>
    <w:p w14:paraId="63AF9048" w14:textId="77777777" w:rsidR="00F1671F" w:rsidRPr="00EA5500" w:rsidRDefault="00F1671F" w:rsidP="00F1671F">
      <w:pPr>
        <w:rPr>
          <w:rFonts w:ascii="Verdana" w:hAnsi="Verdana"/>
          <w:b/>
          <w:iCs/>
          <w:sz w:val="18"/>
          <w:szCs w:val="18"/>
        </w:rPr>
      </w:pPr>
      <w:proofErr w:type="gramStart"/>
      <w:r w:rsidRPr="00EA5500">
        <w:rPr>
          <w:rFonts w:ascii="Verdana" w:hAnsi="Verdana"/>
          <w:b/>
          <w:iCs/>
          <w:sz w:val="18"/>
          <w:szCs w:val="18"/>
        </w:rPr>
        <w:t>9.1.2.1  Pago</w:t>
      </w:r>
      <w:proofErr w:type="gramEnd"/>
      <w:r w:rsidRPr="00EA5500">
        <w:rPr>
          <w:rFonts w:ascii="Verdana" w:hAnsi="Verdana"/>
          <w:b/>
          <w:iCs/>
          <w:sz w:val="18"/>
          <w:szCs w:val="18"/>
        </w:rPr>
        <w:t xml:space="preserve"> Anticipado</w:t>
      </w:r>
    </w:p>
    <w:p w14:paraId="613F14D0" w14:textId="77777777" w:rsidR="00F1671F" w:rsidRPr="00EA5500" w:rsidRDefault="00F1671F" w:rsidP="00F1671F">
      <w:pPr>
        <w:rPr>
          <w:rFonts w:ascii="Verdana" w:hAnsi="Verdana"/>
          <w:b/>
          <w:iCs/>
          <w:sz w:val="18"/>
          <w:szCs w:val="18"/>
        </w:rPr>
      </w:pPr>
    </w:p>
    <w:p w14:paraId="4C0E56AA" w14:textId="77777777" w:rsidR="00F1671F" w:rsidRPr="00EA5500" w:rsidRDefault="00F1671F" w:rsidP="00F1671F">
      <w:pPr>
        <w:autoSpaceDE w:val="0"/>
        <w:autoSpaceDN w:val="0"/>
        <w:rPr>
          <w:rFonts w:ascii="Verdana" w:hAnsi="Verdana" w:cs="Arial"/>
          <w:sz w:val="18"/>
          <w:szCs w:val="18"/>
        </w:rPr>
      </w:pPr>
      <w:r w:rsidRPr="00EA5500">
        <w:rPr>
          <w:rFonts w:ascii="Verdana" w:hAnsi="Verdana" w:cs="Arial"/>
          <w:sz w:val="18"/>
          <w:szCs w:val="18"/>
        </w:rPr>
        <w:t>El COMPRADOR que opte por utilizar la modalidad de pago anticipado deberá tener en cuenta los tiempos que a continuación se relacionan en los cuales el dinero estará disponible en el sistema de EL VENDEDOR.</w:t>
      </w:r>
    </w:p>
    <w:p w14:paraId="5D1F8F33" w14:textId="77777777" w:rsidR="00F1671F" w:rsidRPr="00EA5500" w:rsidRDefault="00F1671F" w:rsidP="00F1671F">
      <w:pPr>
        <w:pStyle w:val="Sinespaciado"/>
        <w:rPr>
          <w:rFonts w:ascii="Verdana" w:hAnsi="Verdana"/>
          <w:sz w:val="18"/>
          <w:szCs w:val="18"/>
        </w:rPr>
      </w:pPr>
    </w:p>
    <w:tbl>
      <w:tblPr>
        <w:tblW w:w="3700" w:type="pct"/>
        <w:jc w:val="center"/>
        <w:tblCellMar>
          <w:left w:w="0" w:type="dxa"/>
          <w:right w:w="0" w:type="dxa"/>
        </w:tblCellMar>
        <w:tblLook w:val="04A0" w:firstRow="1" w:lastRow="0" w:firstColumn="1" w:lastColumn="0" w:noHBand="0" w:noVBand="1"/>
      </w:tblPr>
      <w:tblGrid>
        <w:gridCol w:w="3438"/>
        <w:gridCol w:w="3921"/>
      </w:tblGrid>
      <w:tr w:rsidR="00F1671F" w:rsidRPr="00EA5500" w14:paraId="151B951A" w14:textId="77777777" w:rsidTr="001A5A11">
        <w:trPr>
          <w:jc w:val="center"/>
        </w:trPr>
        <w:tc>
          <w:tcPr>
            <w:tcW w:w="3045" w:type="dxa"/>
            <w:tcBorders>
              <w:top w:val="double" w:sz="4" w:space="0" w:color="auto"/>
              <w:left w:val="double" w:sz="4" w:space="0" w:color="auto"/>
              <w:bottom w:val="double" w:sz="4" w:space="0" w:color="auto"/>
              <w:right w:val="double" w:sz="4" w:space="0" w:color="auto"/>
            </w:tcBorders>
            <w:shd w:val="clear" w:color="auto" w:fill="C0C0C0"/>
            <w:tcMar>
              <w:top w:w="0" w:type="dxa"/>
              <w:left w:w="70" w:type="dxa"/>
              <w:bottom w:w="0" w:type="dxa"/>
              <w:right w:w="70" w:type="dxa"/>
            </w:tcMar>
            <w:hideMark/>
          </w:tcPr>
          <w:p w14:paraId="1EC57065" w14:textId="77777777" w:rsidR="00F1671F" w:rsidRPr="00EA5500" w:rsidRDefault="00F1671F" w:rsidP="001A5A11">
            <w:pPr>
              <w:autoSpaceDE w:val="0"/>
              <w:autoSpaceDN w:val="0"/>
              <w:jc w:val="center"/>
              <w:rPr>
                <w:rFonts w:ascii="Verdana" w:hAnsi="Verdana"/>
                <w:b/>
                <w:bCs/>
                <w:sz w:val="18"/>
                <w:szCs w:val="18"/>
                <w:lang w:val="es-MX"/>
              </w:rPr>
            </w:pPr>
            <w:r w:rsidRPr="00EA5500">
              <w:rPr>
                <w:rFonts w:ascii="Verdana" w:hAnsi="Verdana"/>
                <w:b/>
                <w:bCs/>
                <w:sz w:val="18"/>
                <w:szCs w:val="18"/>
                <w:lang w:val="es-MX"/>
              </w:rPr>
              <w:t>FORMA DE PAGO</w:t>
            </w:r>
          </w:p>
        </w:tc>
        <w:tc>
          <w:tcPr>
            <w:tcW w:w="3473" w:type="dxa"/>
            <w:tcBorders>
              <w:top w:val="double" w:sz="4" w:space="0" w:color="auto"/>
              <w:left w:val="nil"/>
              <w:bottom w:val="double" w:sz="4" w:space="0" w:color="auto"/>
              <w:right w:val="double" w:sz="4" w:space="0" w:color="auto"/>
            </w:tcBorders>
            <w:shd w:val="clear" w:color="auto" w:fill="C0C0C0"/>
            <w:tcMar>
              <w:top w:w="0" w:type="dxa"/>
              <w:left w:w="70" w:type="dxa"/>
              <w:bottom w:w="0" w:type="dxa"/>
              <w:right w:w="70" w:type="dxa"/>
            </w:tcMar>
            <w:hideMark/>
          </w:tcPr>
          <w:p w14:paraId="17759681" w14:textId="77777777" w:rsidR="00F1671F" w:rsidRPr="00EA5500" w:rsidRDefault="00F1671F" w:rsidP="001A5A11">
            <w:pPr>
              <w:autoSpaceDE w:val="0"/>
              <w:autoSpaceDN w:val="0"/>
              <w:jc w:val="center"/>
              <w:rPr>
                <w:rFonts w:ascii="Verdana" w:hAnsi="Verdana"/>
                <w:b/>
                <w:bCs/>
                <w:sz w:val="18"/>
                <w:szCs w:val="18"/>
                <w:lang w:val="es-MX"/>
              </w:rPr>
            </w:pPr>
            <w:r w:rsidRPr="00EA5500">
              <w:rPr>
                <w:rFonts w:ascii="Verdana" w:hAnsi="Verdana"/>
                <w:b/>
                <w:bCs/>
                <w:sz w:val="18"/>
                <w:szCs w:val="18"/>
                <w:lang w:val="es-MX"/>
              </w:rPr>
              <w:t>DISPONIBILIDAD EN ECOPETROL</w:t>
            </w:r>
          </w:p>
        </w:tc>
      </w:tr>
      <w:tr w:rsidR="00F1671F" w:rsidRPr="00EA5500" w14:paraId="18198B3F" w14:textId="77777777" w:rsidTr="001A5A11">
        <w:trPr>
          <w:trHeight w:val="195"/>
          <w:jc w:val="center"/>
        </w:trPr>
        <w:tc>
          <w:tcPr>
            <w:tcW w:w="3045" w:type="dxa"/>
            <w:tcBorders>
              <w:top w:val="nil"/>
              <w:left w:val="double" w:sz="4" w:space="0" w:color="auto"/>
              <w:bottom w:val="dotted" w:sz="8" w:space="0" w:color="auto"/>
              <w:right w:val="dotted" w:sz="8" w:space="0" w:color="auto"/>
            </w:tcBorders>
            <w:tcMar>
              <w:top w:w="0" w:type="dxa"/>
              <w:left w:w="70" w:type="dxa"/>
              <w:bottom w:w="0" w:type="dxa"/>
              <w:right w:w="70" w:type="dxa"/>
            </w:tcMar>
            <w:vAlign w:val="center"/>
            <w:hideMark/>
          </w:tcPr>
          <w:p w14:paraId="5E33CFCC" w14:textId="77777777" w:rsidR="00F1671F" w:rsidRPr="00EA5500" w:rsidRDefault="00F1671F" w:rsidP="001A5A11">
            <w:pPr>
              <w:autoSpaceDE w:val="0"/>
              <w:autoSpaceDN w:val="0"/>
              <w:jc w:val="center"/>
              <w:rPr>
                <w:rFonts w:ascii="Verdana" w:hAnsi="Verdana"/>
                <w:sz w:val="18"/>
                <w:szCs w:val="18"/>
                <w:lang w:val="es-MX"/>
              </w:rPr>
            </w:pPr>
            <w:r w:rsidRPr="00EA5500">
              <w:rPr>
                <w:rFonts w:ascii="Verdana" w:hAnsi="Verdana"/>
                <w:sz w:val="18"/>
                <w:szCs w:val="18"/>
                <w:lang w:val="es-MX"/>
              </w:rPr>
              <w:t>Transferencia electrónica – PSE</w:t>
            </w:r>
          </w:p>
        </w:tc>
        <w:tc>
          <w:tcPr>
            <w:tcW w:w="3473" w:type="dxa"/>
            <w:tcBorders>
              <w:top w:val="nil"/>
              <w:left w:val="nil"/>
              <w:bottom w:val="dotted" w:sz="8" w:space="0" w:color="auto"/>
              <w:right w:val="double" w:sz="4" w:space="0" w:color="auto"/>
            </w:tcBorders>
            <w:tcMar>
              <w:top w:w="0" w:type="dxa"/>
              <w:left w:w="70" w:type="dxa"/>
              <w:bottom w:w="0" w:type="dxa"/>
              <w:right w:w="70" w:type="dxa"/>
            </w:tcMar>
            <w:vAlign w:val="center"/>
            <w:hideMark/>
          </w:tcPr>
          <w:p w14:paraId="04B7BEA6" w14:textId="77777777" w:rsidR="00F1671F" w:rsidRPr="00EA5500" w:rsidRDefault="00F1671F" w:rsidP="001A5A11">
            <w:pPr>
              <w:autoSpaceDE w:val="0"/>
              <w:autoSpaceDN w:val="0"/>
              <w:jc w:val="center"/>
              <w:rPr>
                <w:rFonts w:ascii="Verdana" w:hAnsi="Verdana"/>
                <w:sz w:val="18"/>
                <w:szCs w:val="18"/>
                <w:lang w:val="es-MX"/>
              </w:rPr>
            </w:pPr>
            <w:r w:rsidRPr="00EA5500">
              <w:rPr>
                <w:rFonts w:ascii="Verdana" w:hAnsi="Verdana"/>
                <w:sz w:val="18"/>
                <w:szCs w:val="18"/>
                <w:lang w:val="es-MX"/>
              </w:rPr>
              <w:t>En tiempo real</w:t>
            </w:r>
          </w:p>
        </w:tc>
      </w:tr>
      <w:tr w:rsidR="00F1671F" w:rsidRPr="00EA5500" w14:paraId="6ED4B52B" w14:textId="77777777" w:rsidTr="001A5A11">
        <w:trPr>
          <w:trHeight w:val="214"/>
          <w:jc w:val="center"/>
        </w:trPr>
        <w:tc>
          <w:tcPr>
            <w:tcW w:w="3045" w:type="dxa"/>
            <w:tcBorders>
              <w:top w:val="nil"/>
              <w:left w:val="double" w:sz="4" w:space="0" w:color="auto"/>
              <w:bottom w:val="dotted" w:sz="8" w:space="0" w:color="auto"/>
              <w:right w:val="dotted" w:sz="8" w:space="0" w:color="auto"/>
            </w:tcBorders>
            <w:tcMar>
              <w:top w:w="0" w:type="dxa"/>
              <w:left w:w="70" w:type="dxa"/>
              <w:bottom w:w="0" w:type="dxa"/>
              <w:right w:w="70" w:type="dxa"/>
            </w:tcMar>
            <w:vAlign w:val="center"/>
            <w:hideMark/>
          </w:tcPr>
          <w:p w14:paraId="26FFB86B" w14:textId="77777777" w:rsidR="00F1671F" w:rsidRPr="00EA5500" w:rsidRDefault="00F1671F" w:rsidP="001A5A11">
            <w:pPr>
              <w:autoSpaceDE w:val="0"/>
              <w:autoSpaceDN w:val="0"/>
              <w:jc w:val="center"/>
              <w:rPr>
                <w:rFonts w:ascii="Verdana" w:hAnsi="Verdana"/>
                <w:sz w:val="18"/>
                <w:szCs w:val="18"/>
                <w:lang w:val="es-MX"/>
              </w:rPr>
            </w:pPr>
            <w:r w:rsidRPr="00EA5500">
              <w:rPr>
                <w:rFonts w:ascii="Verdana" w:hAnsi="Verdana"/>
                <w:sz w:val="18"/>
                <w:szCs w:val="18"/>
                <w:lang w:val="es-MX"/>
              </w:rPr>
              <w:t>Transferencia electrónica</w:t>
            </w:r>
          </w:p>
        </w:tc>
        <w:tc>
          <w:tcPr>
            <w:tcW w:w="3473" w:type="dxa"/>
            <w:tcBorders>
              <w:top w:val="nil"/>
              <w:left w:val="nil"/>
              <w:bottom w:val="dotted" w:sz="8" w:space="0" w:color="auto"/>
              <w:right w:val="double" w:sz="4" w:space="0" w:color="auto"/>
            </w:tcBorders>
            <w:tcMar>
              <w:top w:w="0" w:type="dxa"/>
              <w:left w:w="70" w:type="dxa"/>
              <w:bottom w:w="0" w:type="dxa"/>
              <w:right w:w="70" w:type="dxa"/>
            </w:tcMar>
            <w:vAlign w:val="center"/>
            <w:hideMark/>
          </w:tcPr>
          <w:p w14:paraId="3B52B41E" w14:textId="77777777" w:rsidR="00F1671F" w:rsidRPr="00EA5500" w:rsidRDefault="00F1671F" w:rsidP="001A5A11">
            <w:pPr>
              <w:autoSpaceDE w:val="0"/>
              <w:autoSpaceDN w:val="0"/>
              <w:jc w:val="center"/>
              <w:rPr>
                <w:rFonts w:ascii="Verdana" w:hAnsi="Verdana"/>
                <w:sz w:val="18"/>
                <w:szCs w:val="18"/>
                <w:lang w:val="es-MX"/>
              </w:rPr>
            </w:pPr>
            <w:r w:rsidRPr="00EA5500">
              <w:rPr>
                <w:rFonts w:ascii="Verdana" w:hAnsi="Verdana"/>
                <w:sz w:val="18"/>
                <w:szCs w:val="18"/>
                <w:lang w:val="es-MX"/>
              </w:rPr>
              <w:t>1 día hábil</w:t>
            </w:r>
          </w:p>
        </w:tc>
      </w:tr>
      <w:tr w:rsidR="00F1671F" w:rsidRPr="00EA5500" w14:paraId="5276CEC2" w14:textId="77777777" w:rsidTr="001A5A11">
        <w:trPr>
          <w:trHeight w:val="268"/>
          <w:jc w:val="center"/>
        </w:trPr>
        <w:tc>
          <w:tcPr>
            <w:tcW w:w="3045" w:type="dxa"/>
            <w:tcBorders>
              <w:top w:val="nil"/>
              <w:left w:val="double" w:sz="4" w:space="0" w:color="auto"/>
              <w:bottom w:val="double" w:sz="4" w:space="0" w:color="auto"/>
              <w:right w:val="dotted" w:sz="8" w:space="0" w:color="auto"/>
            </w:tcBorders>
            <w:tcMar>
              <w:top w:w="0" w:type="dxa"/>
              <w:left w:w="70" w:type="dxa"/>
              <w:bottom w:w="0" w:type="dxa"/>
              <w:right w:w="70" w:type="dxa"/>
            </w:tcMar>
            <w:vAlign w:val="center"/>
            <w:hideMark/>
          </w:tcPr>
          <w:p w14:paraId="71371D64" w14:textId="77777777" w:rsidR="00F1671F" w:rsidRPr="00EA5500" w:rsidRDefault="00F1671F" w:rsidP="001A5A11">
            <w:pPr>
              <w:autoSpaceDE w:val="0"/>
              <w:autoSpaceDN w:val="0"/>
              <w:jc w:val="center"/>
              <w:rPr>
                <w:rFonts w:ascii="Verdana" w:hAnsi="Verdana"/>
                <w:sz w:val="18"/>
                <w:szCs w:val="18"/>
                <w:lang w:val="es-MX"/>
              </w:rPr>
            </w:pPr>
            <w:r w:rsidRPr="00EA5500">
              <w:rPr>
                <w:rFonts w:ascii="Verdana" w:hAnsi="Verdana"/>
                <w:sz w:val="18"/>
                <w:szCs w:val="18"/>
                <w:lang w:val="es-MX"/>
              </w:rPr>
              <w:t>Cheque de Gerencia</w:t>
            </w:r>
          </w:p>
        </w:tc>
        <w:tc>
          <w:tcPr>
            <w:tcW w:w="3473" w:type="dxa"/>
            <w:tcBorders>
              <w:top w:val="nil"/>
              <w:left w:val="nil"/>
              <w:bottom w:val="double" w:sz="4" w:space="0" w:color="auto"/>
              <w:right w:val="double" w:sz="4" w:space="0" w:color="auto"/>
            </w:tcBorders>
            <w:tcMar>
              <w:top w:w="0" w:type="dxa"/>
              <w:left w:w="70" w:type="dxa"/>
              <w:bottom w:w="0" w:type="dxa"/>
              <w:right w:w="70" w:type="dxa"/>
            </w:tcMar>
            <w:vAlign w:val="center"/>
            <w:hideMark/>
          </w:tcPr>
          <w:p w14:paraId="6A6F7F62" w14:textId="77777777" w:rsidR="00F1671F" w:rsidRPr="00EA5500" w:rsidRDefault="00F1671F" w:rsidP="001A5A11">
            <w:pPr>
              <w:autoSpaceDE w:val="0"/>
              <w:autoSpaceDN w:val="0"/>
              <w:jc w:val="center"/>
              <w:rPr>
                <w:rFonts w:ascii="Verdana" w:hAnsi="Verdana"/>
                <w:sz w:val="18"/>
                <w:szCs w:val="18"/>
                <w:lang w:val="es-MX"/>
              </w:rPr>
            </w:pPr>
            <w:r w:rsidRPr="00EA5500">
              <w:rPr>
                <w:rFonts w:ascii="Verdana" w:hAnsi="Verdana"/>
                <w:sz w:val="18"/>
                <w:szCs w:val="18"/>
                <w:lang w:val="es-MX"/>
              </w:rPr>
              <w:t>3 días hábiles</w:t>
            </w:r>
          </w:p>
        </w:tc>
      </w:tr>
    </w:tbl>
    <w:p w14:paraId="32E6C17E" w14:textId="77777777" w:rsidR="00F1671F" w:rsidRPr="00EA5500" w:rsidRDefault="00F1671F" w:rsidP="00F1671F">
      <w:pPr>
        <w:pStyle w:val="Sinespaciado"/>
        <w:rPr>
          <w:rFonts w:ascii="Verdana" w:hAnsi="Verdana"/>
          <w:sz w:val="18"/>
          <w:szCs w:val="18"/>
        </w:rPr>
      </w:pPr>
    </w:p>
    <w:p w14:paraId="5999D085" w14:textId="48043335" w:rsidR="00F1671F" w:rsidRPr="00EA5500" w:rsidRDefault="00F1671F" w:rsidP="00F1671F">
      <w:pPr>
        <w:autoSpaceDE w:val="0"/>
        <w:autoSpaceDN w:val="0"/>
        <w:rPr>
          <w:rFonts w:ascii="Verdana" w:hAnsi="Verdana" w:cs="Arial"/>
          <w:sz w:val="18"/>
          <w:szCs w:val="18"/>
        </w:rPr>
      </w:pPr>
      <w:r w:rsidRPr="00EA5500">
        <w:rPr>
          <w:rFonts w:ascii="Verdana" w:hAnsi="Verdana" w:cs="Arial"/>
          <w:sz w:val="18"/>
          <w:szCs w:val="18"/>
        </w:rPr>
        <w:lastRenderedPageBreak/>
        <w:t>Las transferencias electrónicas realizadas a través del sistema PSE reflejarán el dinero consignado en las cuentas de ECOPETROL S.A., en tiempo real, siempre y cuando se realicen en el horario bancario normal (no adicional</w:t>
      </w:r>
      <w:proofErr w:type="gramStart"/>
      <w:r w:rsidRPr="00EA5500">
        <w:rPr>
          <w:rFonts w:ascii="Verdana" w:hAnsi="Verdana" w:cs="Arial"/>
          <w:sz w:val="18"/>
          <w:szCs w:val="18"/>
        </w:rPr>
        <w:t>).</w:t>
      </w:r>
      <w:r w:rsidR="00BC0714" w:rsidRPr="00EA5500">
        <w:rPr>
          <w:rFonts w:ascii="Verdana" w:hAnsi="Verdana" w:cs="Arial"/>
          <w:sz w:val="18"/>
          <w:szCs w:val="18"/>
          <w:lang w:val="es-MX"/>
        </w:rPr>
        <w:t>Por</w:t>
      </w:r>
      <w:proofErr w:type="gramEnd"/>
      <w:r w:rsidR="00BC0714" w:rsidRPr="00EA5500">
        <w:rPr>
          <w:rFonts w:ascii="Verdana" w:hAnsi="Verdana" w:cs="Arial"/>
          <w:sz w:val="18"/>
          <w:szCs w:val="18"/>
          <w:lang w:val="es-MX"/>
        </w:rPr>
        <w:t xml:space="preserve"> fuera de este horario, el dinero se verá reflejado al día hábil siguiente.</w:t>
      </w:r>
    </w:p>
    <w:p w14:paraId="7CE15EAC" w14:textId="77777777" w:rsidR="00F1671F" w:rsidRPr="00EA5500" w:rsidRDefault="00F1671F" w:rsidP="00F1671F">
      <w:pPr>
        <w:autoSpaceDE w:val="0"/>
        <w:autoSpaceDN w:val="0"/>
        <w:rPr>
          <w:rFonts w:ascii="Verdana" w:hAnsi="Verdana" w:cs="Arial"/>
          <w:sz w:val="18"/>
          <w:szCs w:val="18"/>
        </w:rPr>
      </w:pPr>
    </w:p>
    <w:p w14:paraId="6CF9DCF3" w14:textId="68F3FFD2" w:rsidR="00F1671F" w:rsidRPr="00EA5500" w:rsidRDefault="00F1671F" w:rsidP="00F1671F">
      <w:pPr>
        <w:autoSpaceDE w:val="0"/>
        <w:autoSpaceDN w:val="0"/>
        <w:rPr>
          <w:rFonts w:ascii="Verdana" w:hAnsi="Verdana" w:cs="Arial"/>
          <w:sz w:val="18"/>
          <w:szCs w:val="18"/>
        </w:rPr>
      </w:pPr>
      <w:r w:rsidRPr="00EA5500">
        <w:rPr>
          <w:rFonts w:ascii="Verdana" w:hAnsi="Verdana" w:cs="Arial"/>
          <w:sz w:val="18"/>
          <w:szCs w:val="18"/>
        </w:rPr>
        <w:t>Las transferencias electrónicas que no se realicen a través de PSE, sino a través de otro sistema, se deben realizar dentro del horario normal</w:t>
      </w:r>
      <w:r w:rsidR="00BC0714" w:rsidRPr="00EA5500">
        <w:rPr>
          <w:rFonts w:ascii="Verdana" w:hAnsi="Verdana" w:cs="Arial"/>
          <w:sz w:val="18"/>
          <w:szCs w:val="18"/>
        </w:rPr>
        <w:t xml:space="preserve"> (no adicional)</w:t>
      </w:r>
      <w:r w:rsidRPr="00EA5500">
        <w:rPr>
          <w:rFonts w:ascii="Verdana" w:hAnsi="Verdana" w:cs="Arial"/>
          <w:sz w:val="18"/>
          <w:szCs w:val="18"/>
        </w:rPr>
        <w:t xml:space="preserve"> de las entidades bancarias. Si se realiza en horario adicional </w:t>
      </w:r>
      <w:r w:rsidR="00170506" w:rsidRPr="00EA5500">
        <w:rPr>
          <w:rFonts w:ascii="Verdana" w:hAnsi="Verdana" w:cs="Arial"/>
          <w:sz w:val="18"/>
          <w:szCs w:val="18"/>
        </w:rPr>
        <w:t xml:space="preserve">reflejarán </w:t>
      </w:r>
      <w:r w:rsidRPr="00EA5500">
        <w:rPr>
          <w:rFonts w:ascii="Verdana" w:hAnsi="Verdana" w:cs="Arial"/>
          <w:sz w:val="18"/>
          <w:szCs w:val="18"/>
        </w:rPr>
        <w:t>el dinero disponible un (1) día hábil después de los definidos en la tabla anterior</w:t>
      </w:r>
      <w:r w:rsidR="00170506" w:rsidRPr="00EA5500">
        <w:rPr>
          <w:rFonts w:ascii="Verdana" w:hAnsi="Verdana" w:cs="Arial"/>
          <w:sz w:val="18"/>
          <w:szCs w:val="18"/>
        </w:rPr>
        <w:t xml:space="preserve">, </w:t>
      </w:r>
      <w:r w:rsidR="00170506" w:rsidRPr="00EA5500">
        <w:rPr>
          <w:rFonts w:ascii="Verdana" w:hAnsi="Verdana" w:cs="Arial"/>
          <w:sz w:val="18"/>
          <w:szCs w:val="18"/>
          <w:lang w:val="es-MX"/>
        </w:rPr>
        <w:t>en las cuentas de ECOPETROL S.A</w:t>
      </w:r>
      <w:r w:rsidR="00170506" w:rsidRPr="00EA5500">
        <w:rPr>
          <w:rFonts w:ascii="Verdana" w:hAnsi="Verdana" w:cs="Arial"/>
          <w:sz w:val="18"/>
          <w:szCs w:val="18"/>
        </w:rPr>
        <w:t>.</w:t>
      </w:r>
    </w:p>
    <w:p w14:paraId="489E48D8" w14:textId="77777777" w:rsidR="00F1671F" w:rsidRPr="00EA5500" w:rsidRDefault="00F1671F" w:rsidP="00F1671F">
      <w:pPr>
        <w:autoSpaceDE w:val="0"/>
        <w:autoSpaceDN w:val="0"/>
        <w:rPr>
          <w:rFonts w:ascii="Verdana" w:hAnsi="Verdana" w:cs="Arial"/>
          <w:sz w:val="18"/>
          <w:szCs w:val="18"/>
        </w:rPr>
      </w:pPr>
    </w:p>
    <w:p w14:paraId="46B7DA38" w14:textId="13A40C06" w:rsidR="00F1671F" w:rsidRDefault="00F1671F" w:rsidP="00D22E27">
      <w:pPr>
        <w:rPr>
          <w:rFonts w:ascii="Verdana" w:hAnsi="Verdana" w:cs="Arial"/>
          <w:sz w:val="18"/>
          <w:szCs w:val="18"/>
        </w:rPr>
      </w:pPr>
      <w:r w:rsidRPr="00EA5500">
        <w:rPr>
          <w:rFonts w:ascii="Verdana" w:hAnsi="Verdana" w:cs="Arial"/>
          <w:sz w:val="18"/>
          <w:szCs w:val="18"/>
        </w:rPr>
        <w:t>Para el pago de la modalidad de pago anticipado, sólo se aceptará mediante transferencia electrónica de fondos o consignaciones en cheque de gerencia a las cuentas que de</w:t>
      </w:r>
      <w:r w:rsidR="00D22E27" w:rsidRPr="00EA5500">
        <w:rPr>
          <w:rFonts w:ascii="Verdana" w:hAnsi="Verdana" w:cs="Arial"/>
          <w:sz w:val="18"/>
          <w:szCs w:val="18"/>
        </w:rPr>
        <w:t>signe el VENDEDOR para tal fin.</w:t>
      </w:r>
    </w:p>
    <w:p w14:paraId="0AE34947" w14:textId="77777777" w:rsidR="00713DEA" w:rsidRPr="00EA5500" w:rsidRDefault="00713DEA" w:rsidP="00D22E27">
      <w:pPr>
        <w:rPr>
          <w:rFonts w:ascii="Verdana" w:hAnsi="Verdana" w:cs="Arial"/>
          <w:sz w:val="18"/>
          <w:szCs w:val="18"/>
        </w:rPr>
      </w:pPr>
    </w:p>
    <w:p w14:paraId="163B68FE" w14:textId="77777777" w:rsidR="00F1671F" w:rsidRPr="00EA5500" w:rsidRDefault="00F1671F" w:rsidP="00F1671F">
      <w:pPr>
        <w:rPr>
          <w:rFonts w:ascii="Verdana" w:hAnsi="Verdana"/>
          <w:b/>
          <w:iCs/>
          <w:sz w:val="18"/>
          <w:szCs w:val="18"/>
        </w:rPr>
      </w:pPr>
      <w:proofErr w:type="gramStart"/>
      <w:r w:rsidRPr="00EA5500">
        <w:rPr>
          <w:rFonts w:ascii="Verdana" w:hAnsi="Verdana"/>
          <w:b/>
          <w:iCs/>
          <w:sz w:val="18"/>
          <w:szCs w:val="18"/>
        </w:rPr>
        <w:t>9.1.2.2  Pago</w:t>
      </w:r>
      <w:proofErr w:type="gramEnd"/>
      <w:r w:rsidRPr="00EA5500">
        <w:rPr>
          <w:rFonts w:ascii="Verdana" w:hAnsi="Verdana"/>
          <w:b/>
          <w:iCs/>
          <w:sz w:val="18"/>
          <w:szCs w:val="18"/>
        </w:rPr>
        <w:t xml:space="preserve"> a Crédito</w:t>
      </w:r>
    </w:p>
    <w:p w14:paraId="0037992A" w14:textId="77777777" w:rsidR="00F1671F" w:rsidRPr="00EA5500" w:rsidRDefault="00F1671F" w:rsidP="00F1671F">
      <w:pPr>
        <w:pStyle w:val="Sinespaciado"/>
        <w:rPr>
          <w:rFonts w:ascii="Verdana" w:hAnsi="Verdana"/>
          <w:sz w:val="18"/>
          <w:szCs w:val="18"/>
        </w:rPr>
      </w:pPr>
    </w:p>
    <w:p w14:paraId="6FFB9F45" w14:textId="77777777" w:rsidR="00F1671F" w:rsidRPr="00EA5500" w:rsidRDefault="00F1671F" w:rsidP="00F1671F">
      <w:pPr>
        <w:rPr>
          <w:rFonts w:ascii="Verdana" w:hAnsi="Verdana" w:cs="Arial"/>
          <w:sz w:val="18"/>
          <w:szCs w:val="18"/>
        </w:rPr>
      </w:pPr>
      <w:r w:rsidRPr="00EA5500">
        <w:rPr>
          <w:rFonts w:ascii="Verdana" w:hAnsi="Verdana" w:cs="Arial"/>
          <w:sz w:val="18"/>
          <w:szCs w:val="18"/>
        </w:rPr>
        <w:t>En el evento en que se determine que el COMPRADOR pueda realizar compras bajo la modalidad de pago a crédito, este deberá presentar al VENDEDOR la garantía admisible que ampare el pago de las facturas expedidas por la venta del producto y de las facturas derivadas de las moras para su respectiva aprobación. El contenido y tipo de garantía debe ajustarse en su totalidad a las características mínimas exigidas por EL VENDEDOR y las mismas deben ser emitidas por entidades aceptadas por EL VENDEDOR.</w:t>
      </w:r>
    </w:p>
    <w:p w14:paraId="231A110E" w14:textId="77777777" w:rsidR="00F1671F" w:rsidRPr="00EA5500" w:rsidRDefault="00F1671F" w:rsidP="00F1671F">
      <w:pPr>
        <w:pStyle w:val="Sinespaciado"/>
        <w:rPr>
          <w:rFonts w:ascii="Verdana" w:hAnsi="Verdana"/>
          <w:sz w:val="18"/>
          <w:szCs w:val="18"/>
        </w:rPr>
      </w:pPr>
    </w:p>
    <w:p w14:paraId="3A0D1908" w14:textId="77777777" w:rsidR="00F1671F" w:rsidRPr="00EA5500" w:rsidRDefault="00F1671F" w:rsidP="00F1671F">
      <w:pPr>
        <w:rPr>
          <w:rFonts w:ascii="Verdana" w:hAnsi="Verdana" w:cs="Arial"/>
          <w:sz w:val="18"/>
          <w:szCs w:val="18"/>
        </w:rPr>
      </w:pPr>
      <w:r w:rsidRPr="00EA5500">
        <w:rPr>
          <w:rFonts w:ascii="Verdana" w:hAnsi="Verdana" w:cs="Arial"/>
          <w:sz w:val="18"/>
          <w:szCs w:val="18"/>
        </w:rPr>
        <w:t>Atendiendo los lineamientos incluidos en la normativa vigente del VENDEDOR, la información financiera de las compañías, los análisis internos y el comportamiento de pagos, el VENDEDOR se reserva el derecho de modificar, en cualquier momento, el perfil de crédito de sus clientes, así como el monto y vigencia de los cupos de crédito aprobados.</w:t>
      </w:r>
    </w:p>
    <w:p w14:paraId="238624AB" w14:textId="77777777" w:rsidR="00F1671F" w:rsidRPr="00EA5500" w:rsidRDefault="00F1671F" w:rsidP="00F1671F">
      <w:pPr>
        <w:ind w:right="66"/>
        <w:contextualSpacing/>
        <w:rPr>
          <w:rFonts w:ascii="Verdana" w:hAnsi="Verdana" w:cs="Arial"/>
          <w:sz w:val="18"/>
          <w:szCs w:val="18"/>
        </w:rPr>
      </w:pPr>
    </w:p>
    <w:p w14:paraId="6C398903" w14:textId="77777777" w:rsidR="00F1671F" w:rsidRPr="00EA5500" w:rsidRDefault="00F1671F" w:rsidP="008745FB">
      <w:pPr>
        <w:pStyle w:val="Prrafodelista"/>
        <w:numPr>
          <w:ilvl w:val="2"/>
          <w:numId w:val="55"/>
        </w:numPr>
        <w:ind w:left="0" w:firstLine="0"/>
        <w:rPr>
          <w:rFonts w:ascii="Verdana" w:hAnsi="Verdana" w:cs="Arial"/>
          <w:sz w:val="18"/>
          <w:szCs w:val="18"/>
        </w:rPr>
      </w:pPr>
      <w:r w:rsidRPr="00EA5500">
        <w:rPr>
          <w:rFonts w:ascii="Verdana" w:hAnsi="Verdana" w:cs="Arial"/>
          <w:sz w:val="18"/>
          <w:szCs w:val="18"/>
        </w:rPr>
        <w:t xml:space="preserve">Cualquier pago, </w:t>
      </w:r>
      <w:proofErr w:type="gramStart"/>
      <w:r w:rsidRPr="00EA5500">
        <w:rPr>
          <w:rFonts w:ascii="Verdana" w:hAnsi="Verdana" w:cs="Arial"/>
          <w:sz w:val="18"/>
          <w:szCs w:val="18"/>
        </w:rPr>
        <w:t>incluyendo</w:t>
      </w:r>
      <w:proofErr w:type="gramEnd"/>
      <w:r w:rsidRPr="00EA5500">
        <w:rPr>
          <w:rFonts w:ascii="Verdana" w:hAnsi="Verdana" w:cs="Arial"/>
          <w:sz w:val="18"/>
          <w:szCs w:val="18"/>
        </w:rPr>
        <w:t xml:space="preserve"> pero sin limitarse a sanciones, penalizaciones, compensaciones, cargos o reembolsos a cargo de cualquiera de las Partes se facturarán y pagarán dando aplicación a lo estipulado en la presente cláusula. </w:t>
      </w:r>
    </w:p>
    <w:p w14:paraId="764A3092" w14:textId="77777777" w:rsidR="00F1671F" w:rsidRPr="00EA5500" w:rsidRDefault="00F1671F" w:rsidP="00F1671F">
      <w:pPr>
        <w:ind w:right="66"/>
        <w:contextualSpacing/>
        <w:rPr>
          <w:rFonts w:ascii="Verdana" w:hAnsi="Verdana" w:cs="Arial"/>
          <w:sz w:val="18"/>
          <w:szCs w:val="18"/>
        </w:rPr>
      </w:pPr>
    </w:p>
    <w:p w14:paraId="1736543E" w14:textId="77777777" w:rsidR="00F1671F" w:rsidRPr="00EA5500" w:rsidRDefault="00F1671F" w:rsidP="00F1671F">
      <w:pPr>
        <w:tabs>
          <w:tab w:val="left" w:pos="-720"/>
          <w:tab w:val="left" w:pos="720"/>
        </w:tabs>
        <w:rPr>
          <w:rFonts w:ascii="Verdana" w:hAnsi="Verdana" w:cs="Arial"/>
          <w:sz w:val="18"/>
          <w:szCs w:val="18"/>
        </w:rPr>
      </w:pPr>
    </w:p>
    <w:p w14:paraId="1A4A841A"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37BA880D"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0A0233D1"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118A8B48"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0B0DFF09"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32FDA063"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46FEBE92"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35E1C141"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30BFA8C4" w14:textId="77777777" w:rsidR="00F1671F" w:rsidRPr="00EA5500" w:rsidRDefault="00F1671F" w:rsidP="008745FB">
      <w:pPr>
        <w:pStyle w:val="Prrafodelista"/>
        <w:numPr>
          <w:ilvl w:val="0"/>
          <w:numId w:val="26"/>
        </w:numPr>
        <w:tabs>
          <w:tab w:val="left" w:pos="-720"/>
          <w:tab w:val="left" w:pos="720"/>
        </w:tabs>
        <w:rPr>
          <w:rFonts w:ascii="Verdana" w:hAnsi="Verdana" w:cs="Arial"/>
          <w:b/>
          <w:vanish/>
          <w:sz w:val="18"/>
          <w:szCs w:val="18"/>
        </w:rPr>
      </w:pPr>
    </w:p>
    <w:p w14:paraId="43BA2BFD" w14:textId="77777777" w:rsidR="00F1671F" w:rsidRPr="00EA5500" w:rsidRDefault="00F1671F" w:rsidP="008745FB">
      <w:pPr>
        <w:pStyle w:val="Prrafodelista"/>
        <w:numPr>
          <w:ilvl w:val="1"/>
          <w:numId w:val="55"/>
        </w:numPr>
        <w:rPr>
          <w:rFonts w:ascii="Verdana" w:hAnsi="Verdana" w:cs="Arial"/>
          <w:b/>
          <w:sz w:val="18"/>
          <w:szCs w:val="18"/>
        </w:rPr>
      </w:pPr>
      <w:r w:rsidRPr="00EA5500">
        <w:rPr>
          <w:rFonts w:ascii="Verdana" w:hAnsi="Verdana" w:cs="Arial"/>
          <w:b/>
          <w:sz w:val="18"/>
          <w:szCs w:val="18"/>
        </w:rPr>
        <w:t>PARA LA FACTURACIÓN Y PAGO DE LAS CANTIDADES CON DESTINO A LOS USUARIOS NO REGULADOS:</w:t>
      </w:r>
    </w:p>
    <w:p w14:paraId="5B06CA24" w14:textId="77777777" w:rsidR="00716F11" w:rsidRDefault="00716F11" w:rsidP="00F1671F">
      <w:pPr>
        <w:rPr>
          <w:rFonts w:ascii="Verdana" w:hAnsi="Verdana" w:cs="Arial"/>
          <w:b/>
          <w:sz w:val="18"/>
          <w:szCs w:val="18"/>
        </w:rPr>
      </w:pPr>
    </w:p>
    <w:p w14:paraId="438C1281" w14:textId="09AFAA4D" w:rsidR="0090444F" w:rsidRDefault="00716F11" w:rsidP="00716F11">
      <w:pPr>
        <w:rPr>
          <w:rFonts w:ascii="Verdana" w:hAnsi="Verdana" w:cs="Arial"/>
          <w:sz w:val="18"/>
          <w:szCs w:val="18"/>
        </w:rPr>
      </w:pPr>
      <w:r w:rsidRPr="00E9799E">
        <w:rPr>
          <w:rFonts w:ascii="Verdana" w:hAnsi="Verdana" w:cs="Arial"/>
          <w:b/>
          <w:sz w:val="18"/>
          <w:szCs w:val="18"/>
        </w:rPr>
        <w:t>9.2.1</w:t>
      </w:r>
      <w:r w:rsidRPr="00E9799E">
        <w:rPr>
          <w:rFonts w:ascii="Verdana" w:hAnsi="Verdana" w:cs="Arial"/>
          <w:sz w:val="18"/>
          <w:szCs w:val="18"/>
        </w:rPr>
        <w:tab/>
        <w:t xml:space="preserve">A partir de la Fecha de Inicio de Entregas y hasta la Fecha de Terminación de la Ejecución del Contrato, </w:t>
      </w:r>
      <w:r w:rsidR="0090444F" w:rsidRPr="0090444F">
        <w:rPr>
          <w:rFonts w:ascii="Verdana" w:hAnsi="Verdana" w:cs="Arial"/>
          <w:sz w:val="18"/>
          <w:szCs w:val="18"/>
        </w:rPr>
        <w:t xml:space="preserve">EL COMPRADOR se obliga a pagar las Cantidades de Energía que resulte mayor entre la Cantidad de Energía Entregada del respectivo mes y la CMP del respectivo mes, de acuerdo con los términos y condiciones señalados en este Contrato </w:t>
      </w:r>
      <w:r w:rsidR="0090444F" w:rsidRPr="00E9799E">
        <w:rPr>
          <w:rFonts w:ascii="Verdana" w:hAnsi="Verdana" w:cs="Arial"/>
          <w:sz w:val="18"/>
          <w:szCs w:val="18"/>
        </w:rPr>
        <w:t xml:space="preserve">dentro de los </w:t>
      </w:r>
      <w:r w:rsidR="0090444F" w:rsidRPr="001C6D4C">
        <w:rPr>
          <w:rFonts w:ascii="Verdana" w:hAnsi="Verdana" w:cs="Arial"/>
          <w:sz w:val="18"/>
          <w:szCs w:val="18"/>
        </w:rPr>
        <w:t>diez (10) primeros Días hábiles de cada Mes</w:t>
      </w:r>
      <w:r w:rsidR="0090444F" w:rsidRPr="0090444F">
        <w:rPr>
          <w:rFonts w:ascii="Verdana" w:hAnsi="Verdana" w:cs="Arial"/>
          <w:sz w:val="18"/>
          <w:szCs w:val="18"/>
        </w:rPr>
        <w:t>. Si la cantidad de energía producida de la fuente de suministro del Contrato, de propiedad de EL VENDEDOR, es superior a la CDGF se facturará hasta la CDGF del respectivo contrato.</w:t>
      </w:r>
      <w:r w:rsidR="0090444F">
        <w:rPr>
          <w:rFonts w:ascii="Verdana" w:hAnsi="Verdana" w:cs="Arial"/>
          <w:sz w:val="18"/>
          <w:szCs w:val="18"/>
        </w:rPr>
        <w:t xml:space="preserve"> </w:t>
      </w:r>
    </w:p>
    <w:p w14:paraId="1DCB193C" w14:textId="77777777" w:rsidR="0090444F" w:rsidRDefault="0090444F" w:rsidP="00716F11">
      <w:pPr>
        <w:rPr>
          <w:rFonts w:ascii="Verdana" w:hAnsi="Verdana" w:cs="Arial"/>
          <w:sz w:val="18"/>
          <w:szCs w:val="18"/>
        </w:rPr>
      </w:pPr>
    </w:p>
    <w:p w14:paraId="43E26EFE" w14:textId="77777777" w:rsidR="00F1671F" w:rsidRPr="00EA5500" w:rsidRDefault="00F1671F" w:rsidP="00F1671F">
      <w:pPr>
        <w:rPr>
          <w:rFonts w:ascii="Verdana" w:hAnsi="Verdana" w:cs="Arial"/>
          <w:sz w:val="18"/>
          <w:szCs w:val="18"/>
        </w:rPr>
      </w:pPr>
      <w:r w:rsidRPr="00EA5500">
        <w:rPr>
          <w:rFonts w:ascii="Verdana" w:hAnsi="Verdana" w:cs="Arial"/>
          <w:b/>
          <w:sz w:val="18"/>
          <w:szCs w:val="18"/>
        </w:rPr>
        <w:t>9.2.2</w:t>
      </w:r>
      <w:r w:rsidRPr="00EA5500">
        <w:rPr>
          <w:rFonts w:ascii="Verdana" w:hAnsi="Verdana" w:cs="Arial"/>
          <w:sz w:val="18"/>
          <w:szCs w:val="18"/>
        </w:rPr>
        <w:tab/>
        <w:t>EL COMPRADOR se obliga a pagar a EL VENDEDOR el valor de las facturas de Gas dentro de los treinta (30) Días siguientes al último Día del período que se factura. Si la factura es enviada por EL VENDEDOR, por cualquiera de los medios impreso o electrónico, después del décimo (10º) Día hábil siguiente al último día del mes facturado, EL COMPRADOR gozará de un Día de plazo adicional para el pago por cada Día de retraso en el envío de la factura. Si el Día de vencimiento del plazo indicado para pago es fin de semana o festivo, el vencimiento será el Día hábil siguiente.</w:t>
      </w:r>
    </w:p>
    <w:p w14:paraId="60C8CF7A" w14:textId="77777777" w:rsidR="00F1671F" w:rsidRPr="00EA5500" w:rsidRDefault="00F1671F" w:rsidP="00F1671F">
      <w:pPr>
        <w:pStyle w:val="Prrafodelista"/>
        <w:rPr>
          <w:rFonts w:ascii="Verdana" w:hAnsi="Verdana" w:cs="Arial"/>
          <w:sz w:val="18"/>
          <w:szCs w:val="18"/>
        </w:rPr>
      </w:pPr>
    </w:p>
    <w:p w14:paraId="12CC66EC" w14:textId="77777777" w:rsidR="00F1671F" w:rsidRPr="00EA5500" w:rsidRDefault="00F1671F" w:rsidP="008745FB">
      <w:pPr>
        <w:pStyle w:val="Prrafodelista"/>
        <w:numPr>
          <w:ilvl w:val="0"/>
          <w:numId w:val="27"/>
        </w:numPr>
        <w:tabs>
          <w:tab w:val="left" w:pos="-720"/>
          <w:tab w:val="left" w:pos="720"/>
        </w:tabs>
        <w:rPr>
          <w:rFonts w:ascii="Verdana" w:hAnsi="Verdana" w:cs="Arial"/>
          <w:b/>
          <w:vanish/>
          <w:sz w:val="18"/>
          <w:szCs w:val="18"/>
        </w:rPr>
      </w:pPr>
    </w:p>
    <w:p w14:paraId="469518EB" w14:textId="77777777" w:rsidR="00F1671F" w:rsidRPr="00EA5500" w:rsidRDefault="00F1671F" w:rsidP="008745FB">
      <w:pPr>
        <w:pStyle w:val="Prrafodelista"/>
        <w:numPr>
          <w:ilvl w:val="0"/>
          <w:numId w:val="27"/>
        </w:numPr>
        <w:tabs>
          <w:tab w:val="left" w:pos="-720"/>
          <w:tab w:val="left" w:pos="720"/>
        </w:tabs>
        <w:rPr>
          <w:rFonts w:ascii="Verdana" w:hAnsi="Verdana" w:cs="Arial"/>
          <w:b/>
          <w:vanish/>
          <w:sz w:val="18"/>
          <w:szCs w:val="18"/>
        </w:rPr>
      </w:pPr>
    </w:p>
    <w:p w14:paraId="60E9B727" w14:textId="77777777" w:rsidR="00F1671F" w:rsidRPr="00EA5500" w:rsidRDefault="00F1671F" w:rsidP="008745FB">
      <w:pPr>
        <w:pStyle w:val="Prrafodelista"/>
        <w:numPr>
          <w:ilvl w:val="0"/>
          <w:numId w:val="27"/>
        </w:numPr>
        <w:tabs>
          <w:tab w:val="left" w:pos="-720"/>
          <w:tab w:val="left" w:pos="720"/>
        </w:tabs>
        <w:rPr>
          <w:rFonts w:ascii="Verdana" w:hAnsi="Verdana" w:cs="Arial"/>
          <w:b/>
          <w:vanish/>
          <w:sz w:val="18"/>
          <w:szCs w:val="18"/>
        </w:rPr>
      </w:pPr>
    </w:p>
    <w:p w14:paraId="01242D76" w14:textId="77777777" w:rsidR="00F1671F" w:rsidRPr="00EA5500" w:rsidRDefault="00F1671F" w:rsidP="008745FB">
      <w:pPr>
        <w:pStyle w:val="Prrafodelista"/>
        <w:numPr>
          <w:ilvl w:val="0"/>
          <w:numId w:val="27"/>
        </w:numPr>
        <w:tabs>
          <w:tab w:val="left" w:pos="-720"/>
          <w:tab w:val="left" w:pos="720"/>
        </w:tabs>
        <w:rPr>
          <w:rFonts w:ascii="Verdana" w:hAnsi="Verdana" w:cs="Arial"/>
          <w:b/>
          <w:vanish/>
          <w:sz w:val="18"/>
          <w:szCs w:val="18"/>
        </w:rPr>
      </w:pPr>
    </w:p>
    <w:p w14:paraId="63F0B69F" w14:textId="77777777" w:rsidR="00F1671F" w:rsidRPr="00EA5500" w:rsidRDefault="00F1671F" w:rsidP="008745FB">
      <w:pPr>
        <w:pStyle w:val="Prrafodelista"/>
        <w:numPr>
          <w:ilvl w:val="0"/>
          <w:numId w:val="27"/>
        </w:numPr>
        <w:tabs>
          <w:tab w:val="left" w:pos="-720"/>
          <w:tab w:val="left" w:pos="720"/>
        </w:tabs>
        <w:rPr>
          <w:rFonts w:ascii="Verdana" w:hAnsi="Verdana" w:cs="Arial"/>
          <w:b/>
          <w:vanish/>
          <w:sz w:val="18"/>
          <w:szCs w:val="18"/>
        </w:rPr>
      </w:pPr>
    </w:p>
    <w:p w14:paraId="249AD8CB" w14:textId="77777777" w:rsidR="00F1671F" w:rsidRPr="00EA5500" w:rsidRDefault="00F1671F" w:rsidP="008745FB">
      <w:pPr>
        <w:pStyle w:val="Prrafodelista"/>
        <w:numPr>
          <w:ilvl w:val="0"/>
          <w:numId w:val="27"/>
        </w:numPr>
        <w:tabs>
          <w:tab w:val="left" w:pos="-720"/>
          <w:tab w:val="left" w:pos="720"/>
        </w:tabs>
        <w:rPr>
          <w:rFonts w:ascii="Verdana" w:hAnsi="Verdana" w:cs="Arial"/>
          <w:b/>
          <w:vanish/>
          <w:sz w:val="18"/>
          <w:szCs w:val="18"/>
        </w:rPr>
      </w:pPr>
    </w:p>
    <w:p w14:paraId="637B9951" w14:textId="77777777" w:rsidR="00F1671F" w:rsidRPr="00EA5500" w:rsidRDefault="00F1671F" w:rsidP="008745FB">
      <w:pPr>
        <w:pStyle w:val="Prrafodelista"/>
        <w:numPr>
          <w:ilvl w:val="0"/>
          <w:numId w:val="27"/>
        </w:numPr>
        <w:tabs>
          <w:tab w:val="left" w:pos="-720"/>
          <w:tab w:val="left" w:pos="720"/>
        </w:tabs>
        <w:rPr>
          <w:rFonts w:ascii="Verdana" w:hAnsi="Verdana" w:cs="Arial"/>
          <w:b/>
          <w:vanish/>
          <w:sz w:val="18"/>
          <w:szCs w:val="18"/>
        </w:rPr>
      </w:pPr>
    </w:p>
    <w:p w14:paraId="17B5B3C3" w14:textId="77777777" w:rsidR="00F1671F" w:rsidRPr="00EA5500" w:rsidRDefault="00F1671F" w:rsidP="008745FB">
      <w:pPr>
        <w:pStyle w:val="Prrafodelista"/>
        <w:numPr>
          <w:ilvl w:val="0"/>
          <w:numId w:val="27"/>
        </w:numPr>
        <w:tabs>
          <w:tab w:val="left" w:pos="-720"/>
          <w:tab w:val="left" w:pos="720"/>
        </w:tabs>
        <w:rPr>
          <w:rFonts w:ascii="Verdana" w:hAnsi="Verdana" w:cs="Arial"/>
          <w:b/>
          <w:vanish/>
          <w:sz w:val="18"/>
          <w:szCs w:val="18"/>
        </w:rPr>
      </w:pPr>
    </w:p>
    <w:p w14:paraId="30BDF291" w14:textId="77777777" w:rsidR="00F1671F" w:rsidRPr="00EA5500" w:rsidRDefault="00F1671F" w:rsidP="008745FB">
      <w:pPr>
        <w:pStyle w:val="Prrafodelista"/>
        <w:numPr>
          <w:ilvl w:val="0"/>
          <w:numId w:val="27"/>
        </w:numPr>
        <w:tabs>
          <w:tab w:val="left" w:pos="-720"/>
          <w:tab w:val="left" w:pos="720"/>
        </w:tabs>
        <w:rPr>
          <w:rFonts w:ascii="Verdana" w:hAnsi="Verdana" w:cs="Arial"/>
          <w:b/>
          <w:vanish/>
          <w:sz w:val="18"/>
          <w:szCs w:val="18"/>
        </w:rPr>
      </w:pPr>
    </w:p>
    <w:p w14:paraId="020F7D65" w14:textId="77777777" w:rsidR="00F1671F" w:rsidRPr="00EA5500" w:rsidRDefault="00F1671F" w:rsidP="008745FB">
      <w:pPr>
        <w:pStyle w:val="Prrafodelista"/>
        <w:numPr>
          <w:ilvl w:val="1"/>
          <w:numId w:val="27"/>
        </w:numPr>
        <w:tabs>
          <w:tab w:val="left" w:pos="-720"/>
          <w:tab w:val="left" w:pos="720"/>
        </w:tabs>
        <w:rPr>
          <w:rFonts w:ascii="Verdana" w:hAnsi="Verdana" w:cs="Arial"/>
          <w:b/>
          <w:vanish/>
          <w:sz w:val="18"/>
          <w:szCs w:val="18"/>
        </w:rPr>
      </w:pPr>
    </w:p>
    <w:p w14:paraId="274A4191" w14:textId="77777777" w:rsidR="00F1671F" w:rsidRPr="00EA5500" w:rsidRDefault="00F1671F" w:rsidP="008745FB">
      <w:pPr>
        <w:pStyle w:val="Prrafodelista"/>
        <w:numPr>
          <w:ilvl w:val="1"/>
          <w:numId w:val="55"/>
        </w:numPr>
        <w:tabs>
          <w:tab w:val="left" w:pos="-720"/>
          <w:tab w:val="left" w:pos="360"/>
          <w:tab w:val="center" w:pos="567"/>
        </w:tabs>
        <w:rPr>
          <w:rFonts w:ascii="Verdana" w:hAnsi="Verdana" w:cs="Arial"/>
          <w:b/>
          <w:sz w:val="18"/>
          <w:szCs w:val="18"/>
        </w:rPr>
      </w:pPr>
      <w:r w:rsidRPr="00EA5500">
        <w:rPr>
          <w:rFonts w:ascii="Verdana" w:hAnsi="Verdana" w:cs="Arial"/>
          <w:b/>
          <w:sz w:val="18"/>
          <w:szCs w:val="18"/>
        </w:rPr>
        <w:t xml:space="preserve">     PARA LA FACTURACIÓN Y PAGO DE LAS CANTIDADES CON DESTINO A LOS USUARIOS REGULADOS:</w:t>
      </w:r>
    </w:p>
    <w:p w14:paraId="66C22228" w14:textId="77777777" w:rsidR="00F1671F" w:rsidRPr="00EA5500" w:rsidRDefault="00F1671F" w:rsidP="00F1671F">
      <w:pPr>
        <w:rPr>
          <w:rFonts w:ascii="Verdana" w:hAnsi="Verdana" w:cs="Arial"/>
          <w:sz w:val="18"/>
          <w:szCs w:val="18"/>
        </w:rPr>
      </w:pPr>
    </w:p>
    <w:p w14:paraId="40A53824" w14:textId="77777777" w:rsidR="00F1671F" w:rsidRPr="00EA5500" w:rsidRDefault="00F1671F" w:rsidP="008745FB">
      <w:pPr>
        <w:pStyle w:val="Prrafodelista"/>
        <w:numPr>
          <w:ilvl w:val="2"/>
          <w:numId w:val="55"/>
        </w:numPr>
        <w:ind w:left="0" w:firstLine="0"/>
        <w:rPr>
          <w:rFonts w:ascii="Verdana" w:hAnsi="Verdana" w:cs="Arial"/>
          <w:sz w:val="18"/>
          <w:szCs w:val="18"/>
        </w:rPr>
      </w:pPr>
      <w:r w:rsidRPr="00EA5500">
        <w:rPr>
          <w:rFonts w:ascii="Verdana" w:hAnsi="Verdana" w:cs="Arial"/>
          <w:b/>
          <w:sz w:val="18"/>
          <w:szCs w:val="18"/>
        </w:rPr>
        <w:t>Liquidación.</w:t>
      </w:r>
      <w:r w:rsidRPr="00EA5500">
        <w:rPr>
          <w:rFonts w:ascii="Verdana" w:hAnsi="Verdana"/>
          <w:b/>
          <w:sz w:val="18"/>
          <w:szCs w:val="18"/>
        </w:rPr>
        <w:t xml:space="preserve"> </w:t>
      </w:r>
      <w:r w:rsidRPr="00EA5500">
        <w:rPr>
          <w:rFonts w:ascii="Verdana" w:hAnsi="Verdana" w:cs="Arial"/>
          <w:sz w:val="18"/>
          <w:szCs w:val="18"/>
        </w:rPr>
        <w:t>A partir de la Fecha de Inicio de Entregas y hasta la Fecha de Terminación de la Ejecución del Contrato, EL VENDEDOR deberá entregar a EL COMPRADOR la liquidación del suministro del Mes inmediatamente anterior a más tardar el octavo (8°) Día hábil siguiente al último Día del mes calendario de suministro.</w:t>
      </w:r>
    </w:p>
    <w:p w14:paraId="1D678E3A" w14:textId="77777777" w:rsidR="00F1671F" w:rsidRPr="00EA5500" w:rsidRDefault="00F1671F" w:rsidP="00F1671F">
      <w:pPr>
        <w:pStyle w:val="Sinespaciado"/>
        <w:rPr>
          <w:rFonts w:ascii="Verdana" w:hAnsi="Verdana"/>
          <w:sz w:val="18"/>
          <w:szCs w:val="18"/>
        </w:rPr>
      </w:pPr>
    </w:p>
    <w:p w14:paraId="28C8160C" w14:textId="77777777" w:rsidR="00F1671F" w:rsidRPr="00EA5500" w:rsidRDefault="00F1671F" w:rsidP="00F1671F">
      <w:pPr>
        <w:rPr>
          <w:rFonts w:ascii="Verdana" w:hAnsi="Verdana" w:cs="Arial"/>
          <w:sz w:val="18"/>
          <w:szCs w:val="18"/>
        </w:rPr>
      </w:pPr>
      <w:r w:rsidRPr="00EA5500">
        <w:rPr>
          <w:rFonts w:ascii="Verdana" w:hAnsi="Verdana" w:cs="Arial"/>
          <w:sz w:val="18"/>
          <w:szCs w:val="18"/>
        </w:rPr>
        <w:t>Se entenderá por liquidación del suministro la estimación de los valores a pagar considerando la Cantidad de Energía que resulte mayor entre la sumatoria de las CDSA Corregidas del Mes inmediatamente anterior y la CMP del Mes inmediatamente anterior y demás cargos señalados en el presente Contrato. En la liquidación se desagregará la información de acuerdo con lo establecido en el artículo 16 de la Resolución CREG 123 de 2013 o la norma que la modifique, adicione o sustituya.</w:t>
      </w:r>
    </w:p>
    <w:p w14:paraId="1F028F12" w14:textId="77777777" w:rsidR="00F1671F" w:rsidRPr="00EA5500" w:rsidRDefault="00F1671F" w:rsidP="00F1671F">
      <w:pPr>
        <w:rPr>
          <w:rFonts w:ascii="Verdana" w:hAnsi="Verdana" w:cs="Arial"/>
          <w:sz w:val="18"/>
          <w:szCs w:val="18"/>
        </w:rPr>
      </w:pPr>
    </w:p>
    <w:p w14:paraId="40376EAB" w14:textId="77777777" w:rsidR="00F1671F" w:rsidRPr="00EA5500" w:rsidRDefault="00F1671F" w:rsidP="00F1671F">
      <w:pPr>
        <w:pStyle w:val="Prrafodelista"/>
        <w:ind w:left="0"/>
        <w:contextualSpacing/>
        <w:rPr>
          <w:rFonts w:ascii="Verdana" w:hAnsi="Verdana" w:cs="Arial"/>
          <w:sz w:val="18"/>
          <w:szCs w:val="18"/>
        </w:rPr>
      </w:pPr>
      <w:r w:rsidRPr="00EA5500">
        <w:rPr>
          <w:rFonts w:ascii="Verdana" w:hAnsi="Verdana" w:cs="Arial"/>
          <w:sz w:val="18"/>
          <w:szCs w:val="18"/>
        </w:rPr>
        <w:t>La liquidación será entregada mediante correo electrónico. Se entenderá como fecha de entrega de la liquidación la que conste en el envío del mismo.</w:t>
      </w:r>
    </w:p>
    <w:p w14:paraId="299D7AC0" w14:textId="77777777" w:rsidR="00F1671F" w:rsidRPr="00EA5500" w:rsidRDefault="00F1671F" w:rsidP="00F1671F">
      <w:pPr>
        <w:tabs>
          <w:tab w:val="left" w:pos="450"/>
        </w:tabs>
        <w:rPr>
          <w:rFonts w:ascii="Verdana" w:hAnsi="Verdana" w:cs="Arial"/>
          <w:sz w:val="18"/>
          <w:szCs w:val="18"/>
        </w:rPr>
      </w:pPr>
    </w:p>
    <w:p w14:paraId="197AEF6B" w14:textId="77777777" w:rsidR="00F1671F" w:rsidRPr="00EA5500" w:rsidRDefault="00F1671F" w:rsidP="008745FB">
      <w:pPr>
        <w:pStyle w:val="Prrafodelista"/>
        <w:numPr>
          <w:ilvl w:val="0"/>
          <w:numId w:val="28"/>
        </w:numPr>
        <w:tabs>
          <w:tab w:val="left" w:pos="0"/>
        </w:tabs>
        <w:ind w:left="0" w:firstLine="0"/>
        <w:rPr>
          <w:rFonts w:ascii="Verdana" w:hAnsi="Verdana" w:cs="Arial"/>
          <w:b/>
          <w:vanish/>
          <w:sz w:val="18"/>
          <w:szCs w:val="18"/>
        </w:rPr>
      </w:pPr>
    </w:p>
    <w:p w14:paraId="1C3FA348" w14:textId="77777777" w:rsidR="00F1671F" w:rsidRPr="00EA5500" w:rsidRDefault="00F1671F" w:rsidP="008745FB">
      <w:pPr>
        <w:pStyle w:val="Prrafodelista"/>
        <w:numPr>
          <w:ilvl w:val="0"/>
          <w:numId w:val="28"/>
        </w:numPr>
        <w:tabs>
          <w:tab w:val="left" w:pos="0"/>
        </w:tabs>
        <w:ind w:left="0" w:firstLine="0"/>
        <w:rPr>
          <w:rFonts w:ascii="Verdana" w:hAnsi="Verdana" w:cs="Arial"/>
          <w:b/>
          <w:vanish/>
          <w:sz w:val="18"/>
          <w:szCs w:val="18"/>
        </w:rPr>
      </w:pPr>
    </w:p>
    <w:p w14:paraId="5067B89A" w14:textId="77777777" w:rsidR="00F1671F" w:rsidRPr="00EA5500" w:rsidRDefault="00F1671F" w:rsidP="008745FB">
      <w:pPr>
        <w:pStyle w:val="Prrafodelista"/>
        <w:numPr>
          <w:ilvl w:val="0"/>
          <w:numId w:val="28"/>
        </w:numPr>
        <w:tabs>
          <w:tab w:val="left" w:pos="0"/>
        </w:tabs>
        <w:ind w:left="0" w:firstLine="0"/>
        <w:rPr>
          <w:rFonts w:ascii="Verdana" w:hAnsi="Verdana" w:cs="Arial"/>
          <w:b/>
          <w:vanish/>
          <w:sz w:val="18"/>
          <w:szCs w:val="18"/>
        </w:rPr>
      </w:pPr>
    </w:p>
    <w:p w14:paraId="3621D5AC" w14:textId="77777777" w:rsidR="00F1671F" w:rsidRPr="00EA5500" w:rsidRDefault="00F1671F" w:rsidP="008745FB">
      <w:pPr>
        <w:pStyle w:val="Prrafodelista"/>
        <w:numPr>
          <w:ilvl w:val="0"/>
          <w:numId w:val="28"/>
        </w:numPr>
        <w:tabs>
          <w:tab w:val="left" w:pos="0"/>
        </w:tabs>
        <w:ind w:left="0" w:firstLine="0"/>
        <w:rPr>
          <w:rFonts w:ascii="Verdana" w:hAnsi="Verdana" w:cs="Arial"/>
          <w:b/>
          <w:vanish/>
          <w:sz w:val="18"/>
          <w:szCs w:val="18"/>
        </w:rPr>
      </w:pPr>
    </w:p>
    <w:p w14:paraId="4B0EE646" w14:textId="77777777" w:rsidR="00F1671F" w:rsidRPr="00EA5500" w:rsidRDefault="00F1671F" w:rsidP="008745FB">
      <w:pPr>
        <w:pStyle w:val="Prrafodelista"/>
        <w:numPr>
          <w:ilvl w:val="0"/>
          <w:numId w:val="28"/>
        </w:numPr>
        <w:tabs>
          <w:tab w:val="left" w:pos="0"/>
        </w:tabs>
        <w:ind w:left="0" w:firstLine="0"/>
        <w:rPr>
          <w:rFonts w:ascii="Verdana" w:hAnsi="Verdana" w:cs="Arial"/>
          <w:b/>
          <w:vanish/>
          <w:sz w:val="18"/>
          <w:szCs w:val="18"/>
        </w:rPr>
      </w:pPr>
    </w:p>
    <w:p w14:paraId="15A4ED84" w14:textId="77777777" w:rsidR="00F1671F" w:rsidRPr="00EA5500" w:rsidRDefault="00F1671F" w:rsidP="008745FB">
      <w:pPr>
        <w:pStyle w:val="Prrafodelista"/>
        <w:numPr>
          <w:ilvl w:val="0"/>
          <w:numId w:val="28"/>
        </w:numPr>
        <w:tabs>
          <w:tab w:val="left" w:pos="0"/>
        </w:tabs>
        <w:ind w:left="0" w:firstLine="0"/>
        <w:rPr>
          <w:rFonts w:ascii="Verdana" w:hAnsi="Verdana" w:cs="Arial"/>
          <w:b/>
          <w:vanish/>
          <w:sz w:val="18"/>
          <w:szCs w:val="18"/>
        </w:rPr>
      </w:pPr>
    </w:p>
    <w:p w14:paraId="73388B82" w14:textId="77777777" w:rsidR="00F1671F" w:rsidRPr="00EA5500" w:rsidRDefault="00F1671F" w:rsidP="008745FB">
      <w:pPr>
        <w:pStyle w:val="Prrafodelista"/>
        <w:numPr>
          <w:ilvl w:val="0"/>
          <w:numId w:val="28"/>
        </w:numPr>
        <w:tabs>
          <w:tab w:val="left" w:pos="0"/>
        </w:tabs>
        <w:ind w:left="0" w:firstLine="0"/>
        <w:rPr>
          <w:rFonts w:ascii="Verdana" w:hAnsi="Verdana" w:cs="Arial"/>
          <w:b/>
          <w:vanish/>
          <w:sz w:val="18"/>
          <w:szCs w:val="18"/>
        </w:rPr>
      </w:pPr>
    </w:p>
    <w:p w14:paraId="5B4D0105" w14:textId="77777777" w:rsidR="00F1671F" w:rsidRPr="00EA5500" w:rsidRDefault="00F1671F" w:rsidP="008745FB">
      <w:pPr>
        <w:pStyle w:val="Prrafodelista"/>
        <w:numPr>
          <w:ilvl w:val="0"/>
          <w:numId w:val="28"/>
        </w:numPr>
        <w:tabs>
          <w:tab w:val="left" w:pos="0"/>
        </w:tabs>
        <w:ind w:left="0" w:firstLine="0"/>
        <w:rPr>
          <w:rFonts w:ascii="Verdana" w:hAnsi="Verdana" w:cs="Arial"/>
          <w:b/>
          <w:vanish/>
          <w:sz w:val="18"/>
          <w:szCs w:val="18"/>
        </w:rPr>
      </w:pPr>
    </w:p>
    <w:p w14:paraId="342D1454" w14:textId="77777777" w:rsidR="00F1671F" w:rsidRPr="00EA5500" w:rsidRDefault="00F1671F" w:rsidP="008745FB">
      <w:pPr>
        <w:pStyle w:val="Prrafodelista"/>
        <w:numPr>
          <w:ilvl w:val="0"/>
          <w:numId w:val="28"/>
        </w:numPr>
        <w:tabs>
          <w:tab w:val="left" w:pos="0"/>
        </w:tabs>
        <w:ind w:left="0" w:firstLine="0"/>
        <w:rPr>
          <w:rFonts w:ascii="Verdana" w:hAnsi="Verdana" w:cs="Arial"/>
          <w:b/>
          <w:vanish/>
          <w:sz w:val="18"/>
          <w:szCs w:val="18"/>
        </w:rPr>
      </w:pPr>
    </w:p>
    <w:p w14:paraId="4071A97E" w14:textId="77777777" w:rsidR="00F1671F" w:rsidRPr="00EA5500" w:rsidRDefault="00F1671F" w:rsidP="008745FB">
      <w:pPr>
        <w:pStyle w:val="Prrafodelista"/>
        <w:numPr>
          <w:ilvl w:val="1"/>
          <w:numId w:val="28"/>
        </w:numPr>
        <w:tabs>
          <w:tab w:val="left" w:pos="0"/>
        </w:tabs>
        <w:ind w:left="0" w:firstLine="0"/>
        <w:rPr>
          <w:rFonts w:ascii="Verdana" w:hAnsi="Verdana" w:cs="Arial"/>
          <w:b/>
          <w:vanish/>
          <w:sz w:val="18"/>
          <w:szCs w:val="18"/>
        </w:rPr>
      </w:pPr>
    </w:p>
    <w:p w14:paraId="63800B7B" w14:textId="77777777" w:rsidR="00F1671F" w:rsidRPr="00EA5500" w:rsidRDefault="00F1671F" w:rsidP="008745FB">
      <w:pPr>
        <w:pStyle w:val="Prrafodelista"/>
        <w:numPr>
          <w:ilvl w:val="1"/>
          <w:numId w:val="28"/>
        </w:numPr>
        <w:tabs>
          <w:tab w:val="left" w:pos="0"/>
        </w:tabs>
        <w:ind w:left="0" w:firstLine="0"/>
        <w:rPr>
          <w:rFonts w:ascii="Verdana" w:hAnsi="Verdana" w:cs="Arial"/>
          <w:b/>
          <w:vanish/>
          <w:sz w:val="18"/>
          <w:szCs w:val="18"/>
        </w:rPr>
      </w:pPr>
    </w:p>
    <w:p w14:paraId="42455D2D" w14:textId="77777777" w:rsidR="00F1671F" w:rsidRPr="00EA5500" w:rsidRDefault="00F1671F" w:rsidP="008745FB">
      <w:pPr>
        <w:pStyle w:val="Prrafodelista"/>
        <w:numPr>
          <w:ilvl w:val="2"/>
          <w:numId w:val="28"/>
        </w:numPr>
        <w:tabs>
          <w:tab w:val="left" w:pos="0"/>
        </w:tabs>
        <w:ind w:left="0" w:firstLine="0"/>
        <w:rPr>
          <w:rFonts w:ascii="Verdana" w:hAnsi="Verdana" w:cs="Arial"/>
          <w:b/>
          <w:vanish/>
          <w:sz w:val="18"/>
          <w:szCs w:val="18"/>
        </w:rPr>
      </w:pPr>
    </w:p>
    <w:p w14:paraId="7A146BF9" w14:textId="77777777" w:rsidR="00F1671F" w:rsidRPr="00EA5500" w:rsidRDefault="00F1671F" w:rsidP="008745FB">
      <w:pPr>
        <w:pStyle w:val="Prrafodelista"/>
        <w:numPr>
          <w:ilvl w:val="2"/>
          <w:numId w:val="55"/>
        </w:numPr>
        <w:tabs>
          <w:tab w:val="left" w:pos="0"/>
        </w:tabs>
        <w:ind w:left="0" w:firstLine="0"/>
        <w:rPr>
          <w:rFonts w:ascii="Verdana" w:hAnsi="Verdana" w:cs="Arial"/>
          <w:sz w:val="18"/>
          <w:szCs w:val="18"/>
        </w:rPr>
      </w:pPr>
      <w:r w:rsidRPr="00EA5500">
        <w:rPr>
          <w:rFonts w:ascii="Verdana" w:hAnsi="Verdana" w:cs="Arial"/>
          <w:b/>
          <w:sz w:val="18"/>
          <w:szCs w:val="18"/>
        </w:rPr>
        <w:t>Objeciones y Solicitudes de Aclaración sobre la Liquidación.</w:t>
      </w:r>
      <w:r w:rsidRPr="00EA5500">
        <w:rPr>
          <w:rFonts w:ascii="Verdana" w:hAnsi="Verdana"/>
          <w:b/>
          <w:sz w:val="18"/>
          <w:szCs w:val="18"/>
        </w:rPr>
        <w:t xml:space="preserve"> </w:t>
      </w:r>
      <w:r w:rsidRPr="00EA5500">
        <w:rPr>
          <w:rFonts w:ascii="Verdana" w:hAnsi="Verdana" w:cs="Arial"/>
          <w:sz w:val="18"/>
          <w:szCs w:val="18"/>
        </w:rPr>
        <w:t>Si EL COMPRADOR tiene objeciones o requiere aclaraciones sobre la liquidación del suministro, podrá presentarlas por escrito a EL VENDEDOR dentro del Día hábil siguiente al recibo de la misma.</w:t>
      </w:r>
    </w:p>
    <w:p w14:paraId="7C7F2D7C" w14:textId="77777777" w:rsidR="00F1671F" w:rsidRPr="00EA5500" w:rsidRDefault="00F1671F" w:rsidP="00F1671F">
      <w:pPr>
        <w:pStyle w:val="Prrafodelista"/>
        <w:tabs>
          <w:tab w:val="left" w:pos="0"/>
        </w:tabs>
        <w:ind w:left="0"/>
        <w:rPr>
          <w:rFonts w:ascii="Verdana" w:hAnsi="Verdana" w:cs="Arial"/>
          <w:sz w:val="18"/>
          <w:szCs w:val="18"/>
        </w:rPr>
      </w:pPr>
    </w:p>
    <w:p w14:paraId="12C288AD" w14:textId="76183DA1" w:rsidR="000703E7" w:rsidRPr="00E9799E" w:rsidRDefault="000703E7" w:rsidP="00262B7C">
      <w:pPr>
        <w:pStyle w:val="Prrafodelista"/>
        <w:numPr>
          <w:ilvl w:val="2"/>
          <w:numId w:val="55"/>
        </w:numPr>
        <w:tabs>
          <w:tab w:val="left" w:pos="0"/>
        </w:tabs>
        <w:ind w:left="0" w:firstLine="0"/>
        <w:rPr>
          <w:rFonts w:ascii="Verdana" w:hAnsi="Verdana" w:cs="Arial"/>
          <w:sz w:val="18"/>
          <w:szCs w:val="18"/>
        </w:rPr>
      </w:pPr>
      <w:r w:rsidRPr="00E9799E">
        <w:rPr>
          <w:rFonts w:ascii="Verdana" w:hAnsi="Verdana" w:cs="Arial"/>
          <w:b/>
          <w:sz w:val="18"/>
          <w:szCs w:val="18"/>
        </w:rPr>
        <w:t>Facturación del Suministro.</w:t>
      </w:r>
      <w:r w:rsidRPr="00E9799E">
        <w:rPr>
          <w:rFonts w:ascii="Verdana" w:hAnsi="Verdana" w:cs="Arial"/>
          <w:sz w:val="18"/>
          <w:szCs w:val="18"/>
        </w:rPr>
        <w:t xml:space="preserve">  </w:t>
      </w:r>
      <w:r w:rsidR="00940A9F" w:rsidRPr="00E9799E">
        <w:rPr>
          <w:rFonts w:ascii="Verdana" w:hAnsi="Verdana" w:cs="Arial"/>
          <w:sz w:val="18"/>
          <w:szCs w:val="18"/>
        </w:rPr>
        <w:t xml:space="preserve">A partir de la Fecha de Inicio de Entregas y hasta la Fecha de Terminación de la Ejecución del Contrato, </w:t>
      </w:r>
      <w:r w:rsidR="00940A9F" w:rsidRPr="0090444F">
        <w:rPr>
          <w:rFonts w:ascii="Verdana" w:hAnsi="Verdana" w:cs="Arial"/>
          <w:sz w:val="18"/>
          <w:szCs w:val="18"/>
        </w:rPr>
        <w:t>EL COMPRADOR se obliga a pagar las Cantidades de Energía que resulte mayor entre la Cantidad de Energía Entregada del respectivo mes y la CMP del respectivo mes, de acuerdo con los términos y condiciones señalados en este Contrato. Si la cantidad de energía producida de la fuente de suministro del Contrato, de propiedad de EL VENDEDOR, es superior a la CDGF se facturará hasta la CDGF del respectivo contrato</w:t>
      </w:r>
    </w:p>
    <w:p w14:paraId="5A037E8D" w14:textId="77777777" w:rsidR="00F1671F" w:rsidRPr="00EA5500" w:rsidRDefault="00F1671F" w:rsidP="00262B7C">
      <w:pPr>
        <w:pStyle w:val="Sinespaciado"/>
        <w:rPr>
          <w:rFonts w:ascii="Verdana" w:hAnsi="Verdana"/>
          <w:sz w:val="18"/>
          <w:szCs w:val="18"/>
        </w:rPr>
      </w:pPr>
    </w:p>
    <w:p w14:paraId="531ACFAC" w14:textId="77777777" w:rsidR="00F1671F" w:rsidRDefault="00F1671F" w:rsidP="00F1671F">
      <w:pPr>
        <w:rPr>
          <w:rFonts w:ascii="Verdana" w:hAnsi="Verdana" w:cs="Arial"/>
          <w:sz w:val="18"/>
          <w:szCs w:val="18"/>
        </w:rPr>
      </w:pPr>
      <w:r w:rsidRPr="00EA5500">
        <w:rPr>
          <w:rFonts w:ascii="Verdana" w:hAnsi="Verdana" w:cs="Arial"/>
          <w:sz w:val="18"/>
          <w:szCs w:val="18"/>
        </w:rPr>
        <w:t>A más tardar el segundo Día hábil siguiente al vencimiento del plazo para objeciones y solicitudes de aclaración a la liquidación, EL VENDEDOR deberá emitir a EL COMPRADOR la factura electrónica que cumpla con lo dispuesto en las normas vigentes sobre este tipo de documentos.</w:t>
      </w:r>
    </w:p>
    <w:p w14:paraId="469DDB44" w14:textId="77777777" w:rsidR="00F1671F" w:rsidRPr="00EA5500" w:rsidRDefault="00F1671F" w:rsidP="00F1671F">
      <w:pPr>
        <w:rPr>
          <w:rFonts w:ascii="Verdana" w:hAnsi="Verdana" w:cs="Arial"/>
          <w:sz w:val="18"/>
          <w:szCs w:val="18"/>
        </w:rPr>
      </w:pPr>
    </w:p>
    <w:p w14:paraId="30F19B1E" w14:textId="77777777" w:rsidR="00F1671F" w:rsidRPr="00EA5500" w:rsidRDefault="00F1671F" w:rsidP="00F1671F">
      <w:pPr>
        <w:rPr>
          <w:rFonts w:ascii="Verdana" w:hAnsi="Verdana"/>
          <w:b/>
          <w:sz w:val="18"/>
          <w:szCs w:val="18"/>
        </w:rPr>
      </w:pPr>
      <w:r w:rsidRPr="00EA5500">
        <w:rPr>
          <w:rFonts w:ascii="Verdana" w:hAnsi="Verdana" w:cs="Arial"/>
          <w:b/>
          <w:sz w:val="18"/>
          <w:szCs w:val="18"/>
        </w:rPr>
        <w:t>PARÁGRAFO:</w:t>
      </w:r>
      <w:r w:rsidRPr="00EA5500">
        <w:rPr>
          <w:rFonts w:ascii="Verdana" w:hAnsi="Verdana"/>
          <w:b/>
          <w:sz w:val="18"/>
          <w:szCs w:val="18"/>
        </w:rPr>
        <w:t xml:space="preserve"> </w:t>
      </w:r>
      <w:r w:rsidRPr="00EA5500">
        <w:rPr>
          <w:rFonts w:ascii="Verdana" w:hAnsi="Verdana" w:cs="Arial"/>
          <w:sz w:val="18"/>
          <w:szCs w:val="18"/>
        </w:rPr>
        <w:t>Si después de emitida la factura a EL COMPRADOR, EL VENDEDOR identifica valores adeudados no incluidos en la factura, EL VENDEDOR podrá incluir dichos valores en la factura del siguiente mes calendario. Para efectos de los ajustes mencionados se usará la misma TRM que haya sido empleada en la realización de la facturación inicial.</w:t>
      </w:r>
    </w:p>
    <w:p w14:paraId="3FD89874" w14:textId="77777777" w:rsidR="00F1671F" w:rsidRPr="00EA5500" w:rsidRDefault="00F1671F" w:rsidP="008745FB">
      <w:pPr>
        <w:pStyle w:val="Prrafodelista"/>
        <w:numPr>
          <w:ilvl w:val="0"/>
          <w:numId w:val="29"/>
        </w:numPr>
        <w:ind w:left="0" w:firstLine="0"/>
        <w:rPr>
          <w:rFonts w:ascii="Verdana" w:hAnsi="Verdana"/>
          <w:b/>
          <w:vanish/>
          <w:sz w:val="18"/>
          <w:szCs w:val="18"/>
        </w:rPr>
      </w:pPr>
    </w:p>
    <w:p w14:paraId="735D69B6" w14:textId="77777777" w:rsidR="00F1671F" w:rsidRPr="00EA5500" w:rsidRDefault="00F1671F" w:rsidP="008745FB">
      <w:pPr>
        <w:pStyle w:val="Prrafodelista"/>
        <w:numPr>
          <w:ilvl w:val="0"/>
          <w:numId w:val="29"/>
        </w:numPr>
        <w:ind w:left="0" w:firstLine="0"/>
        <w:rPr>
          <w:rFonts w:ascii="Verdana" w:hAnsi="Verdana" w:cs="Arial"/>
          <w:b/>
          <w:vanish/>
          <w:sz w:val="18"/>
          <w:szCs w:val="18"/>
        </w:rPr>
      </w:pPr>
    </w:p>
    <w:p w14:paraId="61AD6792" w14:textId="77777777" w:rsidR="00F1671F" w:rsidRPr="00EA5500" w:rsidRDefault="00F1671F" w:rsidP="008745FB">
      <w:pPr>
        <w:pStyle w:val="Prrafodelista"/>
        <w:numPr>
          <w:ilvl w:val="0"/>
          <w:numId w:val="29"/>
        </w:numPr>
        <w:ind w:left="0" w:firstLine="0"/>
        <w:rPr>
          <w:rFonts w:ascii="Verdana" w:hAnsi="Verdana" w:cs="Arial"/>
          <w:b/>
          <w:vanish/>
          <w:sz w:val="18"/>
          <w:szCs w:val="18"/>
        </w:rPr>
      </w:pPr>
    </w:p>
    <w:p w14:paraId="546B4100" w14:textId="77777777" w:rsidR="00F1671F" w:rsidRPr="00EA5500" w:rsidRDefault="00F1671F" w:rsidP="008745FB">
      <w:pPr>
        <w:pStyle w:val="Prrafodelista"/>
        <w:numPr>
          <w:ilvl w:val="0"/>
          <w:numId w:val="29"/>
        </w:numPr>
        <w:ind w:left="0" w:firstLine="0"/>
        <w:rPr>
          <w:rFonts w:ascii="Verdana" w:hAnsi="Verdana" w:cs="Arial"/>
          <w:b/>
          <w:vanish/>
          <w:sz w:val="18"/>
          <w:szCs w:val="18"/>
        </w:rPr>
      </w:pPr>
    </w:p>
    <w:p w14:paraId="31A98B98" w14:textId="77777777" w:rsidR="00F1671F" w:rsidRPr="00EA5500" w:rsidRDefault="00F1671F" w:rsidP="008745FB">
      <w:pPr>
        <w:pStyle w:val="Prrafodelista"/>
        <w:numPr>
          <w:ilvl w:val="0"/>
          <w:numId w:val="29"/>
        </w:numPr>
        <w:ind w:left="0" w:firstLine="0"/>
        <w:rPr>
          <w:rFonts w:ascii="Verdana" w:hAnsi="Verdana" w:cs="Arial"/>
          <w:b/>
          <w:vanish/>
          <w:sz w:val="18"/>
          <w:szCs w:val="18"/>
        </w:rPr>
      </w:pPr>
    </w:p>
    <w:p w14:paraId="505D23F4" w14:textId="77777777" w:rsidR="00F1671F" w:rsidRPr="00EA5500" w:rsidRDefault="00F1671F" w:rsidP="008745FB">
      <w:pPr>
        <w:pStyle w:val="Prrafodelista"/>
        <w:numPr>
          <w:ilvl w:val="0"/>
          <w:numId w:val="29"/>
        </w:numPr>
        <w:ind w:left="0" w:firstLine="0"/>
        <w:rPr>
          <w:rFonts w:ascii="Verdana" w:hAnsi="Verdana" w:cs="Arial"/>
          <w:b/>
          <w:vanish/>
          <w:sz w:val="18"/>
          <w:szCs w:val="18"/>
        </w:rPr>
      </w:pPr>
    </w:p>
    <w:p w14:paraId="20392A66" w14:textId="77777777" w:rsidR="00F1671F" w:rsidRPr="00EA5500" w:rsidRDefault="00F1671F" w:rsidP="008745FB">
      <w:pPr>
        <w:pStyle w:val="Prrafodelista"/>
        <w:numPr>
          <w:ilvl w:val="0"/>
          <w:numId w:val="29"/>
        </w:numPr>
        <w:ind w:left="0" w:firstLine="0"/>
        <w:rPr>
          <w:rFonts w:ascii="Verdana" w:hAnsi="Verdana" w:cs="Arial"/>
          <w:b/>
          <w:vanish/>
          <w:sz w:val="18"/>
          <w:szCs w:val="18"/>
        </w:rPr>
      </w:pPr>
    </w:p>
    <w:p w14:paraId="4C1C4DF7" w14:textId="77777777" w:rsidR="00F1671F" w:rsidRPr="00EA5500" w:rsidRDefault="00F1671F" w:rsidP="008745FB">
      <w:pPr>
        <w:pStyle w:val="Prrafodelista"/>
        <w:numPr>
          <w:ilvl w:val="0"/>
          <w:numId w:val="29"/>
        </w:numPr>
        <w:ind w:left="0" w:firstLine="0"/>
        <w:rPr>
          <w:rFonts w:ascii="Verdana" w:hAnsi="Verdana" w:cs="Arial"/>
          <w:b/>
          <w:vanish/>
          <w:sz w:val="18"/>
          <w:szCs w:val="18"/>
        </w:rPr>
      </w:pPr>
    </w:p>
    <w:p w14:paraId="74E7DE6F" w14:textId="77777777" w:rsidR="00F1671F" w:rsidRPr="00EA5500" w:rsidRDefault="00F1671F" w:rsidP="008745FB">
      <w:pPr>
        <w:pStyle w:val="Prrafodelista"/>
        <w:numPr>
          <w:ilvl w:val="1"/>
          <w:numId w:val="29"/>
        </w:numPr>
        <w:ind w:left="0" w:firstLine="0"/>
        <w:rPr>
          <w:rFonts w:ascii="Verdana" w:hAnsi="Verdana" w:cs="Arial"/>
          <w:b/>
          <w:vanish/>
          <w:sz w:val="18"/>
          <w:szCs w:val="18"/>
        </w:rPr>
      </w:pPr>
    </w:p>
    <w:p w14:paraId="7E4D4321" w14:textId="77777777" w:rsidR="00F1671F" w:rsidRPr="00EA5500" w:rsidRDefault="00F1671F" w:rsidP="008745FB">
      <w:pPr>
        <w:pStyle w:val="Prrafodelista"/>
        <w:numPr>
          <w:ilvl w:val="1"/>
          <w:numId w:val="29"/>
        </w:numPr>
        <w:ind w:left="0" w:firstLine="0"/>
        <w:rPr>
          <w:rFonts w:ascii="Verdana" w:hAnsi="Verdana" w:cs="Arial"/>
          <w:b/>
          <w:vanish/>
          <w:sz w:val="18"/>
          <w:szCs w:val="18"/>
        </w:rPr>
      </w:pPr>
    </w:p>
    <w:p w14:paraId="75153E19" w14:textId="77777777" w:rsidR="00F1671F" w:rsidRPr="00EA5500" w:rsidRDefault="00F1671F" w:rsidP="008745FB">
      <w:pPr>
        <w:pStyle w:val="Prrafodelista"/>
        <w:numPr>
          <w:ilvl w:val="2"/>
          <w:numId w:val="29"/>
        </w:numPr>
        <w:ind w:left="0" w:firstLine="0"/>
        <w:rPr>
          <w:rFonts w:ascii="Verdana" w:hAnsi="Verdana" w:cs="Arial"/>
          <w:b/>
          <w:vanish/>
          <w:sz w:val="18"/>
          <w:szCs w:val="18"/>
        </w:rPr>
      </w:pPr>
    </w:p>
    <w:p w14:paraId="4AFC41B0" w14:textId="77777777" w:rsidR="00F1671F" w:rsidRPr="00EA5500" w:rsidRDefault="00F1671F" w:rsidP="008745FB">
      <w:pPr>
        <w:pStyle w:val="Prrafodelista"/>
        <w:numPr>
          <w:ilvl w:val="2"/>
          <w:numId w:val="29"/>
        </w:numPr>
        <w:ind w:left="0" w:firstLine="0"/>
        <w:rPr>
          <w:rFonts w:ascii="Verdana" w:hAnsi="Verdana" w:cs="Arial"/>
          <w:b/>
          <w:vanish/>
          <w:sz w:val="18"/>
          <w:szCs w:val="18"/>
        </w:rPr>
      </w:pPr>
    </w:p>
    <w:p w14:paraId="4A70D979" w14:textId="77777777" w:rsidR="00F1671F" w:rsidRPr="00EA5500" w:rsidRDefault="00F1671F" w:rsidP="008745FB">
      <w:pPr>
        <w:pStyle w:val="Prrafodelista"/>
        <w:numPr>
          <w:ilvl w:val="2"/>
          <w:numId w:val="29"/>
        </w:numPr>
        <w:ind w:left="0" w:firstLine="0"/>
        <w:rPr>
          <w:rFonts w:ascii="Verdana" w:hAnsi="Verdana" w:cs="Arial"/>
          <w:b/>
          <w:vanish/>
          <w:sz w:val="18"/>
          <w:szCs w:val="18"/>
        </w:rPr>
      </w:pPr>
    </w:p>
    <w:p w14:paraId="6653DD4F" w14:textId="77777777" w:rsidR="00F1671F" w:rsidRPr="00EA5500" w:rsidRDefault="00F1671F" w:rsidP="00F1671F">
      <w:pPr>
        <w:pStyle w:val="Sinespaciado"/>
        <w:rPr>
          <w:rFonts w:ascii="Verdana" w:hAnsi="Verdana"/>
          <w:sz w:val="18"/>
          <w:szCs w:val="18"/>
        </w:rPr>
      </w:pPr>
    </w:p>
    <w:p w14:paraId="3A5DFE2F" w14:textId="77777777" w:rsidR="00F1671F" w:rsidRPr="00EA5500" w:rsidRDefault="00F1671F" w:rsidP="008745FB">
      <w:pPr>
        <w:pStyle w:val="Prrafodelista"/>
        <w:numPr>
          <w:ilvl w:val="0"/>
          <w:numId w:val="30"/>
        </w:numPr>
        <w:ind w:left="0" w:firstLine="0"/>
        <w:rPr>
          <w:rFonts w:ascii="Verdana" w:hAnsi="Verdana" w:cs="Arial"/>
          <w:b/>
          <w:vanish/>
          <w:sz w:val="18"/>
          <w:szCs w:val="18"/>
        </w:rPr>
      </w:pPr>
    </w:p>
    <w:p w14:paraId="42ED2CC9" w14:textId="77777777" w:rsidR="00F1671F" w:rsidRPr="00EA5500" w:rsidRDefault="00F1671F" w:rsidP="008745FB">
      <w:pPr>
        <w:pStyle w:val="Prrafodelista"/>
        <w:numPr>
          <w:ilvl w:val="0"/>
          <w:numId w:val="30"/>
        </w:numPr>
        <w:ind w:left="0" w:firstLine="0"/>
        <w:rPr>
          <w:rFonts w:ascii="Verdana" w:hAnsi="Verdana" w:cs="Arial"/>
          <w:b/>
          <w:vanish/>
          <w:sz w:val="18"/>
          <w:szCs w:val="18"/>
        </w:rPr>
      </w:pPr>
    </w:p>
    <w:p w14:paraId="1FDC0173" w14:textId="77777777" w:rsidR="00F1671F" w:rsidRPr="00EA5500" w:rsidRDefault="00F1671F" w:rsidP="008745FB">
      <w:pPr>
        <w:pStyle w:val="Prrafodelista"/>
        <w:numPr>
          <w:ilvl w:val="0"/>
          <w:numId w:val="30"/>
        </w:numPr>
        <w:ind w:left="0" w:firstLine="0"/>
        <w:rPr>
          <w:rFonts w:ascii="Verdana" w:hAnsi="Verdana" w:cs="Arial"/>
          <w:b/>
          <w:vanish/>
          <w:sz w:val="18"/>
          <w:szCs w:val="18"/>
        </w:rPr>
      </w:pPr>
    </w:p>
    <w:p w14:paraId="563057DE" w14:textId="77777777" w:rsidR="00F1671F" w:rsidRPr="00EA5500" w:rsidRDefault="00F1671F" w:rsidP="008745FB">
      <w:pPr>
        <w:pStyle w:val="Prrafodelista"/>
        <w:numPr>
          <w:ilvl w:val="0"/>
          <w:numId w:val="30"/>
        </w:numPr>
        <w:ind w:left="0" w:firstLine="0"/>
        <w:rPr>
          <w:rFonts w:ascii="Verdana" w:hAnsi="Verdana" w:cs="Arial"/>
          <w:b/>
          <w:vanish/>
          <w:sz w:val="18"/>
          <w:szCs w:val="18"/>
        </w:rPr>
      </w:pPr>
    </w:p>
    <w:p w14:paraId="17A7B73E" w14:textId="77777777" w:rsidR="00F1671F" w:rsidRPr="00EA5500" w:rsidRDefault="00F1671F" w:rsidP="008745FB">
      <w:pPr>
        <w:pStyle w:val="Prrafodelista"/>
        <w:numPr>
          <w:ilvl w:val="0"/>
          <w:numId w:val="30"/>
        </w:numPr>
        <w:ind w:left="0" w:firstLine="0"/>
        <w:rPr>
          <w:rFonts w:ascii="Verdana" w:hAnsi="Verdana" w:cs="Arial"/>
          <w:b/>
          <w:vanish/>
          <w:sz w:val="18"/>
          <w:szCs w:val="18"/>
        </w:rPr>
      </w:pPr>
    </w:p>
    <w:p w14:paraId="182D85F7" w14:textId="77777777" w:rsidR="00F1671F" w:rsidRPr="00EA5500" w:rsidRDefault="00F1671F" w:rsidP="008745FB">
      <w:pPr>
        <w:pStyle w:val="Prrafodelista"/>
        <w:numPr>
          <w:ilvl w:val="0"/>
          <w:numId w:val="30"/>
        </w:numPr>
        <w:ind w:left="0" w:firstLine="0"/>
        <w:rPr>
          <w:rFonts w:ascii="Verdana" w:hAnsi="Verdana" w:cs="Arial"/>
          <w:b/>
          <w:vanish/>
          <w:sz w:val="18"/>
          <w:szCs w:val="18"/>
        </w:rPr>
      </w:pPr>
    </w:p>
    <w:p w14:paraId="2579104D" w14:textId="77777777" w:rsidR="00F1671F" w:rsidRPr="00EA5500" w:rsidRDefault="00F1671F" w:rsidP="008745FB">
      <w:pPr>
        <w:pStyle w:val="Prrafodelista"/>
        <w:numPr>
          <w:ilvl w:val="0"/>
          <w:numId w:val="30"/>
        </w:numPr>
        <w:ind w:left="0" w:firstLine="0"/>
        <w:rPr>
          <w:rFonts w:ascii="Verdana" w:hAnsi="Verdana" w:cs="Arial"/>
          <w:b/>
          <w:vanish/>
          <w:sz w:val="18"/>
          <w:szCs w:val="18"/>
        </w:rPr>
      </w:pPr>
    </w:p>
    <w:p w14:paraId="30731CF6" w14:textId="77777777" w:rsidR="00F1671F" w:rsidRPr="00EA5500" w:rsidRDefault="00F1671F" w:rsidP="008745FB">
      <w:pPr>
        <w:pStyle w:val="Prrafodelista"/>
        <w:numPr>
          <w:ilvl w:val="0"/>
          <w:numId w:val="30"/>
        </w:numPr>
        <w:ind w:left="0" w:firstLine="0"/>
        <w:rPr>
          <w:rFonts w:ascii="Verdana" w:hAnsi="Verdana" w:cs="Arial"/>
          <w:b/>
          <w:vanish/>
          <w:sz w:val="18"/>
          <w:szCs w:val="18"/>
        </w:rPr>
      </w:pPr>
    </w:p>
    <w:p w14:paraId="4B2ACBAE" w14:textId="77777777" w:rsidR="00F1671F" w:rsidRPr="00EA5500" w:rsidRDefault="00F1671F" w:rsidP="008745FB">
      <w:pPr>
        <w:pStyle w:val="Prrafodelista"/>
        <w:numPr>
          <w:ilvl w:val="0"/>
          <w:numId w:val="30"/>
        </w:numPr>
        <w:ind w:left="0" w:firstLine="0"/>
        <w:rPr>
          <w:rFonts w:ascii="Verdana" w:hAnsi="Verdana" w:cs="Arial"/>
          <w:b/>
          <w:vanish/>
          <w:sz w:val="18"/>
          <w:szCs w:val="18"/>
        </w:rPr>
      </w:pPr>
    </w:p>
    <w:p w14:paraId="43D4A289" w14:textId="77777777" w:rsidR="00F1671F" w:rsidRPr="00EA5500" w:rsidRDefault="00F1671F" w:rsidP="008745FB">
      <w:pPr>
        <w:pStyle w:val="Prrafodelista"/>
        <w:numPr>
          <w:ilvl w:val="1"/>
          <w:numId w:val="30"/>
        </w:numPr>
        <w:ind w:left="0" w:firstLine="0"/>
        <w:rPr>
          <w:rFonts w:ascii="Verdana" w:hAnsi="Verdana" w:cs="Arial"/>
          <w:b/>
          <w:vanish/>
          <w:sz w:val="18"/>
          <w:szCs w:val="18"/>
        </w:rPr>
      </w:pPr>
    </w:p>
    <w:p w14:paraId="4F6C30D1" w14:textId="77777777" w:rsidR="00F1671F" w:rsidRPr="00EA5500" w:rsidRDefault="00F1671F" w:rsidP="008745FB">
      <w:pPr>
        <w:pStyle w:val="Prrafodelista"/>
        <w:numPr>
          <w:ilvl w:val="1"/>
          <w:numId w:val="30"/>
        </w:numPr>
        <w:ind w:left="0" w:firstLine="0"/>
        <w:rPr>
          <w:rFonts w:ascii="Verdana" w:hAnsi="Verdana" w:cs="Arial"/>
          <w:b/>
          <w:vanish/>
          <w:sz w:val="18"/>
          <w:szCs w:val="18"/>
        </w:rPr>
      </w:pPr>
    </w:p>
    <w:p w14:paraId="0499B3F8" w14:textId="77777777" w:rsidR="00F1671F" w:rsidRPr="00EA5500" w:rsidRDefault="00F1671F" w:rsidP="008745FB">
      <w:pPr>
        <w:pStyle w:val="Prrafodelista"/>
        <w:numPr>
          <w:ilvl w:val="2"/>
          <w:numId w:val="30"/>
        </w:numPr>
        <w:ind w:left="0" w:firstLine="0"/>
        <w:rPr>
          <w:rFonts w:ascii="Verdana" w:hAnsi="Verdana" w:cs="Arial"/>
          <w:b/>
          <w:vanish/>
          <w:sz w:val="18"/>
          <w:szCs w:val="18"/>
        </w:rPr>
      </w:pPr>
    </w:p>
    <w:p w14:paraId="1799F61B" w14:textId="77777777" w:rsidR="00F1671F" w:rsidRPr="00EA5500" w:rsidRDefault="00F1671F" w:rsidP="008745FB">
      <w:pPr>
        <w:pStyle w:val="Prrafodelista"/>
        <w:numPr>
          <w:ilvl w:val="2"/>
          <w:numId w:val="30"/>
        </w:numPr>
        <w:ind w:left="0" w:firstLine="0"/>
        <w:rPr>
          <w:rFonts w:ascii="Verdana" w:hAnsi="Verdana" w:cs="Arial"/>
          <w:b/>
          <w:vanish/>
          <w:sz w:val="18"/>
          <w:szCs w:val="18"/>
        </w:rPr>
      </w:pPr>
    </w:p>
    <w:p w14:paraId="08832874" w14:textId="77777777" w:rsidR="00F1671F" w:rsidRPr="00EA5500" w:rsidRDefault="00F1671F" w:rsidP="008745FB">
      <w:pPr>
        <w:pStyle w:val="Prrafodelista"/>
        <w:numPr>
          <w:ilvl w:val="2"/>
          <w:numId w:val="30"/>
        </w:numPr>
        <w:ind w:left="0" w:firstLine="0"/>
        <w:rPr>
          <w:rFonts w:ascii="Verdana" w:hAnsi="Verdana" w:cs="Arial"/>
          <w:b/>
          <w:vanish/>
          <w:sz w:val="18"/>
          <w:szCs w:val="18"/>
        </w:rPr>
      </w:pPr>
    </w:p>
    <w:p w14:paraId="2AB397EC" w14:textId="77777777" w:rsidR="00F1671F" w:rsidRPr="00EA5500" w:rsidRDefault="00F1671F" w:rsidP="008745FB">
      <w:pPr>
        <w:pStyle w:val="Prrafodelista"/>
        <w:numPr>
          <w:ilvl w:val="2"/>
          <w:numId w:val="30"/>
        </w:numPr>
        <w:ind w:left="0" w:firstLine="0"/>
        <w:rPr>
          <w:rFonts w:ascii="Verdana" w:hAnsi="Verdana" w:cs="Arial"/>
          <w:b/>
          <w:vanish/>
          <w:sz w:val="18"/>
          <w:szCs w:val="18"/>
        </w:rPr>
      </w:pPr>
    </w:p>
    <w:p w14:paraId="46D811E6" w14:textId="77777777" w:rsidR="00F1671F" w:rsidRPr="00EA5500" w:rsidRDefault="00F1671F" w:rsidP="008745FB">
      <w:pPr>
        <w:pStyle w:val="Prrafodelista"/>
        <w:numPr>
          <w:ilvl w:val="2"/>
          <w:numId w:val="30"/>
        </w:numPr>
        <w:ind w:left="0" w:firstLine="0"/>
        <w:rPr>
          <w:rFonts w:ascii="Verdana" w:hAnsi="Verdana" w:cs="Arial"/>
          <w:b/>
          <w:vanish/>
          <w:sz w:val="18"/>
          <w:szCs w:val="18"/>
        </w:rPr>
      </w:pPr>
    </w:p>
    <w:p w14:paraId="6A33843C" w14:textId="77777777" w:rsidR="00F1671F" w:rsidRPr="00EA5500" w:rsidRDefault="00F1671F" w:rsidP="00F1671F">
      <w:pPr>
        <w:pStyle w:val="Prrafodelista"/>
        <w:ind w:left="0"/>
        <w:rPr>
          <w:rFonts w:ascii="Verdana" w:hAnsi="Verdana" w:cs="Arial"/>
          <w:sz w:val="18"/>
          <w:szCs w:val="18"/>
        </w:rPr>
      </w:pPr>
      <w:r w:rsidRPr="00EA5500">
        <w:rPr>
          <w:rFonts w:ascii="Verdana" w:hAnsi="Verdana" w:cs="Arial"/>
          <w:b/>
          <w:sz w:val="18"/>
          <w:szCs w:val="18"/>
        </w:rPr>
        <w:t xml:space="preserve">Pago de la Factura. </w:t>
      </w:r>
      <w:r w:rsidRPr="00EA5500">
        <w:rPr>
          <w:rFonts w:ascii="Verdana" w:hAnsi="Verdana"/>
          <w:b/>
          <w:sz w:val="18"/>
          <w:szCs w:val="18"/>
        </w:rPr>
        <w:t xml:space="preserve"> </w:t>
      </w:r>
      <w:r w:rsidRPr="00EA5500">
        <w:rPr>
          <w:rFonts w:ascii="Verdana" w:hAnsi="Verdana" w:cs="Arial"/>
          <w:sz w:val="18"/>
          <w:szCs w:val="18"/>
        </w:rPr>
        <w:t>EL COMPRADOR se obliga a pagar a EL VENDEDOR el valor de la factura, el cuarto (4°) Día hábil posterior a la emisión de la misma, siempre y cuando ésta se emita una vez se haya agotado el procedimiento establecido en los numerales 9.3.1, 9.3.2 y 9.3.3, anteriores. Para el efecto, al finalizar el día del vencimiento EL VENDEDOR deberá tener disponibles y efectivos los recursos de los pagos efectuados por EL COMPRADOR; en caso contrario se entenderá que EL COMPRADOR no ha realizado el pago.</w:t>
      </w:r>
    </w:p>
    <w:p w14:paraId="5564F046" w14:textId="77777777" w:rsidR="00F1671F" w:rsidRPr="00EA5500" w:rsidRDefault="00F1671F" w:rsidP="00F1671F">
      <w:pPr>
        <w:pStyle w:val="Ttulo2"/>
        <w:jc w:val="left"/>
        <w:rPr>
          <w:rFonts w:ascii="Verdana" w:hAnsi="Verdana"/>
          <w:sz w:val="18"/>
          <w:szCs w:val="18"/>
        </w:rPr>
      </w:pPr>
    </w:p>
    <w:p w14:paraId="1C629EA6" w14:textId="77777777" w:rsidR="00F1671F" w:rsidRPr="00EA5500" w:rsidRDefault="00F1671F" w:rsidP="00F1671F">
      <w:pPr>
        <w:pStyle w:val="Ttulo2"/>
        <w:jc w:val="left"/>
        <w:rPr>
          <w:rFonts w:ascii="Verdana" w:hAnsi="Verdana"/>
          <w:sz w:val="18"/>
          <w:szCs w:val="18"/>
        </w:rPr>
      </w:pPr>
      <w:bookmarkStart w:id="48" w:name="_Toc12601764"/>
      <w:bookmarkStart w:id="49" w:name="_Toc48585105"/>
      <w:r w:rsidRPr="00EA5500">
        <w:rPr>
          <w:rFonts w:ascii="Verdana" w:hAnsi="Verdana"/>
          <w:sz w:val="18"/>
          <w:szCs w:val="18"/>
        </w:rPr>
        <w:t>CLÁUSULA DÉCIMA: GARANTÍAS-</w:t>
      </w:r>
      <w:bookmarkEnd w:id="48"/>
      <w:bookmarkEnd w:id="49"/>
      <w:r w:rsidRPr="00EA5500">
        <w:rPr>
          <w:rFonts w:ascii="Verdana" w:hAnsi="Verdana"/>
          <w:sz w:val="18"/>
          <w:szCs w:val="18"/>
        </w:rPr>
        <w:t xml:space="preserve"> </w:t>
      </w:r>
    </w:p>
    <w:p w14:paraId="0E6D0B64" w14:textId="77777777" w:rsidR="00F1671F" w:rsidRPr="00EA5500" w:rsidRDefault="00F1671F" w:rsidP="00F1671F">
      <w:pPr>
        <w:rPr>
          <w:rFonts w:ascii="Verdana" w:hAnsi="Verdana" w:cs="Arial"/>
          <w:sz w:val="18"/>
          <w:szCs w:val="18"/>
        </w:rPr>
      </w:pPr>
    </w:p>
    <w:p w14:paraId="085AC0F1" w14:textId="77777777" w:rsidR="00F1671F" w:rsidRPr="00EA5500" w:rsidRDefault="00F1671F" w:rsidP="008745FB">
      <w:pPr>
        <w:pStyle w:val="Prrafodelista"/>
        <w:numPr>
          <w:ilvl w:val="0"/>
          <w:numId w:val="31"/>
        </w:numPr>
        <w:rPr>
          <w:rFonts w:ascii="Verdana" w:hAnsi="Verdana" w:cs="Arial"/>
          <w:b/>
          <w:vanish/>
          <w:sz w:val="18"/>
          <w:szCs w:val="18"/>
        </w:rPr>
      </w:pPr>
    </w:p>
    <w:p w14:paraId="1CA88737" w14:textId="77777777" w:rsidR="00F1671F" w:rsidRPr="00EA5500" w:rsidRDefault="00F1671F" w:rsidP="008745FB">
      <w:pPr>
        <w:pStyle w:val="Prrafodelista"/>
        <w:numPr>
          <w:ilvl w:val="0"/>
          <w:numId w:val="31"/>
        </w:numPr>
        <w:rPr>
          <w:rFonts w:ascii="Verdana" w:hAnsi="Verdana" w:cs="Arial"/>
          <w:b/>
          <w:vanish/>
          <w:sz w:val="18"/>
          <w:szCs w:val="18"/>
        </w:rPr>
      </w:pPr>
    </w:p>
    <w:p w14:paraId="0857FC29" w14:textId="77777777" w:rsidR="00F1671F" w:rsidRPr="00EA5500" w:rsidRDefault="00F1671F" w:rsidP="008745FB">
      <w:pPr>
        <w:pStyle w:val="Prrafodelista"/>
        <w:numPr>
          <w:ilvl w:val="0"/>
          <w:numId w:val="31"/>
        </w:numPr>
        <w:rPr>
          <w:rFonts w:ascii="Verdana" w:hAnsi="Verdana" w:cs="Arial"/>
          <w:b/>
          <w:vanish/>
          <w:sz w:val="18"/>
          <w:szCs w:val="18"/>
        </w:rPr>
      </w:pPr>
    </w:p>
    <w:p w14:paraId="327166B2" w14:textId="77777777" w:rsidR="00F1671F" w:rsidRPr="00EA5500" w:rsidRDefault="00F1671F" w:rsidP="008745FB">
      <w:pPr>
        <w:pStyle w:val="Prrafodelista"/>
        <w:numPr>
          <w:ilvl w:val="0"/>
          <w:numId w:val="31"/>
        </w:numPr>
        <w:rPr>
          <w:rFonts w:ascii="Verdana" w:hAnsi="Verdana" w:cs="Arial"/>
          <w:b/>
          <w:vanish/>
          <w:sz w:val="18"/>
          <w:szCs w:val="18"/>
        </w:rPr>
      </w:pPr>
    </w:p>
    <w:p w14:paraId="437D7E2D" w14:textId="77777777" w:rsidR="00F1671F" w:rsidRPr="00EA5500" w:rsidRDefault="00F1671F" w:rsidP="008745FB">
      <w:pPr>
        <w:pStyle w:val="Prrafodelista"/>
        <w:numPr>
          <w:ilvl w:val="0"/>
          <w:numId w:val="31"/>
        </w:numPr>
        <w:rPr>
          <w:rFonts w:ascii="Verdana" w:hAnsi="Verdana" w:cs="Arial"/>
          <w:b/>
          <w:vanish/>
          <w:sz w:val="18"/>
          <w:szCs w:val="18"/>
        </w:rPr>
      </w:pPr>
    </w:p>
    <w:p w14:paraId="405E5113" w14:textId="77777777" w:rsidR="00F1671F" w:rsidRPr="00EA5500" w:rsidRDefault="00F1671F" w:rsidP="008745FB">
      <w:pPr>
        <w:pStyle w:val="Prrafodelista"/>
        <w:numPr>
          <w:ilvl w:val="0"/>
          <w:numId w:val="31"/>
        </w:numPr>
        <w:rPr>
          <w:rFonts w:ascii="Verdana" w:hAnsi="Verdana" w:cs="Arial"/>
          <w:b/>
          <w:vanish/>
          <w:sz w:val="18"/>
          <w:szCs w:val="18"/>
        </w:rPr>
      </w:pPr>
    </w:p>
    <w:p w14:paraId="7D591FBD" w14:textId="77777777" w:rsidR="00F1671F" w:rsidRPr="00EA5500" w:rsidRDefault="00F1671F" w:rsidP="008745FB">
      <w:pPr>
        <w:pStyle w:val="Prrafodelista"/>
        <w:numPr>
          <w:ilvl w:val="0"/>
          <w:numId w:val="31"/>
        </w:numPr>
        <w:rPr>
          <w:rFonts w:ascii="Verdana" w:hAnsi="Verdana" w:cs="Arial"/>
          <w:b/>
          <w:vanish/>
          <w:sz w:val="18"/>
          <w:szCs w:val="18"/>
        </w:rPr>
      </w:pPr>
    </w:p>
    <w:p w14:paraId="5F238DB2" w14:textId="77777777" w:rsidR="00F1671F" w:rsidRPr="00EA5500" w:rsidRDefault="00F1671F" w:rsidP="008745FB">
      <w:pPr>
        <w:pStyle w:val="Prrafodelista"/>
        <w:numPr>
          <w:ilvl w:val="0"/>
          <w:numId w:val="31"/>
        </w:numPr>
        <w:rPr>
          <w:rFonts w:ascii="Verdana" w:hAnsi="Verdana" w:cs="Arial"/>
          <w:b/>
          <w:vanish/>
          <w:sz w:val="18"/>
          <w:szCs w:val="18"/>
        </w:rPr>
      </w:pPr>
    </w:p>
    <w:p w14:paraId="71FFBF33" w14:textId="77777777" w:rsidR="00F1671F" w:rsidRPr="00EA5500" w:rsidRDefault="00F1671F" w:rsidP="008745FB">
      <w:pPr>
        <w:pStyle w:val="Prrafodelista"/>
        <w:numPr>
          <w:ilvl w:val="0"/>
          <w:numId w:val="31"/>
        </w:numPr>
        <w:rPr>
          <w:rFonts w:ascii="Verdana" w:hAnsi="Verdana" w:cs="Arial"/>
          <w:b/>
          <w:vanish/>
          <w:sz w:val="18"/>
          <w:szCs w:val="18"/>
        </w:rPr>
      </w:pPr>
    </w:p>
    <w:p w14:paraId="7B570A0D" w14:textId="77777777" w:rsidR="00F1671F" w:rsidRPr="00EA5500" w:rsidRDefault="00F1671F" w:rsidP="008745FB">
      <w:pPr>
        <w:pStyle w:val="Prrafodelista"/>
        <w:numPr>
          <w:ilvl w:val="0"/>
          <w:numId w:val="31"/>
        </w:numPr>
        <w:rPr>
          <w:rFonts w:ascii="Verdana" w:hAnsi="Verdana" w:cs="Arial"/>
          <w:b/>
          <w:vanish/>
          <w:sz w:val="18"/>
          <w:szCs w:val="18"/>
        </w:rPr>
      </w:pPr>
    </w:p>
    <w:p w14:paraId="55297EBF" w14:textId="77777777" w:rsidR="00F1671F" w:rsidRPr="00EA5500" w:rsidRDefault="00F1671F" w:rsidP="008745FB">
      <w:pPr>
        <w:pStyle w:val="Prrafodelista"/>
        <w:numPr>
          <w:ilvl w:val="1"/>
          <w:numId w:val="31"/>
        </w:numPr>
        <w:tabs>
          <w:tab w:val="center" w:pos="709"/>
        </w:tabs>
        <w:ind w:left="0" w:firstLine="0"/>
        <w:rPr>
          <w:rFonts w:ascii="Verdana" w:hAnsi="Verdana"/>
          <w:b/>
          <w:sz w:val="18"/>
          <w:szCs w:val="18"/>
        </w:rPr>
      </w:pPr>
      <w:r w:rsidRPr="00EA5500">
        <w:rPr>
          <w:rFonts w:ascii="Verdana" w:hAnsi="Verdana" w:cs="Arial"/>
          <w:b/>
          <w:sz w:val="18"/>
          <w:szCs w:val="18"/>
        </w:rPr>
        <w:t xml:space="preserve">GARANTÍAS DE SUMINISTRO: </w:t>
      </w:r>
    </w:p>
    <w:p w14:paraId="33F04020" w14:textId="77777777" w:rsidR="00F1671F" w:rsidRPr="00EA5500" w:rsidRDefault="00F1671F" w:rsidP="00F1671F">
      <w:pPr>
        <w:rPr>
          <w:rFonts w:ascii="Verdana" w:hAnsi="Verdana" w:cs="Arial"/>
          <w:sz w:val="18"/>
          <w:szCs w:val="18"/>
        </w:rPr>
      </w:pPr>
    </w:p>
    <w:p w14:paraId="22D8E431" w14:textId="0C076359" w:rsidR="00F1671F" w:rsidRPr="00EA5500" w:rsidRDefault="00F1671F" w:rsidP="008745FB">
      <w:pPr>
        <w:pStyle w:val="Prrafodelista"/>
        <w:numPr>
          <w:ilvl w:val="2"/>
          <w:numId w:val="31"/>
        </w:numPr>
        <w:tabs>
          <w:tab w:val="center" w:pos="993"/>
        </w:tabs>
        <w:ind w:left="0" w:firstLine="0"/>
        <w:rPr>
          <w:rFonts w:ascii="Verdana" w:hAnsi="Verdana" w:cs="Arial"/>
          <w:sz w:val="18"/>
          <w:szCs w:val="18"/>
        </w:rPr>
      </w:pPr>
      <w:r w:rsidRPr="00EA5500">
        <w:rPr>
          <w:rFonts w:ascii="Verdana" w:hAnsi="Verdana" w:cs="Arial"/>
          <w:b/>
          <w:sz w:val="18"/>
          <w:szCs w:val="18"/>
        </w:rPr>
        <w:lastRenderedPageBreak/>
        <w:t>Pago anticipado</w:t>
      </w:r>
      <w:r w:rsidRPr="00EA5500">
        <w:rPr>
          <w:rFonts w:ascii="Verdana" w:hAnsi="Verdana" w:cs="Arial"/>
          <w:sz w:val="18"/>
          <w:szCs w:val="18"/>
        </w:rPr>
        <w:t>: En el evento que EL COMPRADOR opte por la modalidad de pago anticipado, deberá realizar el pago a más tardar tres (3) días hábiles antes del inicio de cada Mes de suministro atendiendo el procedimiento descrito en el Anexo A del presente Contrato. El valor del pago anticipado deberá incluir el valor a pagar por los servicios del Gest</w:t>
      </w:r>
      <w:r w:rsidR="00D77734">
        <w:rPr>
          <w:rFonts w:ascii="Verdana" w:hAnsi="Verdana" w:cs="Arial"/>
          <w:sz w:val="18"/>
          <w:szCs w:val="18"/>
        </w:rPr>
        <w:t>or del Mercado.</w:t>
      </w:r>
    </w:p>
    <w:p w14:paraId="75B6FA19" w14:textId="77777777" w:rsidR="00F1671F" w:rsidRPr="00EA5500" w:rsidRDefault="00F1671F" w:rsidP="00F1671F">
      <w:pPr>
        <w:rPr>
          <w:rFonts w:ascii="Verdana" w:hAnsi="Verdana" w:cs="Arial"/>
          <w:sz w:val="18"/>
          <w:szCs w:val="18"/>
        </w:rPr>
      </w:pPr>
    </w:p>
    <w:p w14:paraId="07A58A2B" w14:textId="77777777" w:rsidR="00F1671F" w:rsidRPr="00EA5500" w:rsidRDefault="00F1671F" w:rsidP="00F1671F">
      <w:pPr>
        <w:tabs>
          <w:tab w:val="left" w:pos="-720"/>
          <w:tab w:val="left" w:pos="360"/>
        </w:tabs>
        <w:rPr>
          <w:rFonts w:ascii="Verdana" w:hAnsi="Verdana"/>
          <w:b/>
          <w:sz w:val="18"/>
          <w:szCs w:val="18"/>
        </w:rPr>
      </w:pPr>
      <w:r w:rsidRPr="00EA5500">
        <w:rPr>
          <w:rFonts w:ascii="Verdana" w:hAnsi="Verdana" w:cs="Arial"/>
          <w:b/>
          <w:sz w:val="18"/>
          <w:szCs w:val="18"/>
        </w:rPr>
        <w:t>PARÁGRAFO:</w:t>
      </w:r>
      <w:r w:rsidRPr="00EA5500">
        <w:rPr>
          <w:rFonts w:ascii="Verdana" w:hAnsi="Verdana" w:cs="Arial"/>
          <w:sz w:val="18"/>
          <w:szCs w:val="18"/>
        </w:rPr>
        <w:t xml:space="preserve"> Si EL COMPRADOR no realiza el pago anticipado, EL VENDEDOR no tendrá obligación alguna de suministro bajo el presente Contrato. Para no suspender el suministro o para reanudar las Entregas de Gas, EL COMPRADOR deberá realizar el respectivo pago o constituir una de las garantías establecidas en el presente Contrato.</w:t>
      </w:r>
    </w:p>
    <w:p w14:paraId="74B25B79" w14:textId="77777777" w:rsidR="00F1671F" w:rsidRPr="00EA5500" w:rsidRDefault="00F1671F" w:rsidP="00F1671F">
      <w:pPr>
        <w:tabs>
          <w:tab w:val="left" w:pos="-720"/>
          <w:tab w:val="left" w:pos="360"/>
        </w:tabs>
        <w:rPr>
          <w:rFonts w:ascii="Verdana" w:hAnsi="Verdana"/>
          <w:b/>
          <w:sz w:val="18"/>
          <w:szCs w:val="18"/>
        </w:rPr>
      </w:pPr>
    </w:p>
    <w:p w14:paraId="796C3893" w14:textId="77777777" w:rsidR="00F1671F" w:rsidRPr="00EA5500" w:rsidRDefault="00F1671F" w:rsidP="00F1671F">
      <w:pPr>
        <w:tabs>
          <w:tab w:val="left" w:pos="-720"/>
          <w:tab w:val="left" w:pos="360"/>
        </w:tabs>
        <w:rPr>
          <w:rFonts w:ascii="Verdana" w:hAnsi="Verdana" w:cs="Arial"/>
          <w:b/>
          <w:vanish/>
          <w:sz w:val="18"/>
          <w:szCs w:val="18"/>
        </w:rPr>
      </w:pPr>
      <w:r w:rsidRPr="00EA5500">
        <w:rPr>
          <w:rFonts w:ascii="Verdana" w:hAnsi="Verdana" w:cs="Arial"/>
          <w:b/>
          <w:sz w:val="18"/>
          <w:szCs w:val="18"/>
        </w:rPr>
        <w:t xml:space="preserve">10.1.2  </w:t>
      </w:r>
    </w:p>
    <w:p w14:paraId="47C356EA" w14:textId="77777777" w:rsidR="00F1671F" w:rsidRPr="00EA5500" w:rsidRDefault="00F1671F" w:rsidP="008745FB">
      <w:pPr>
        <w:pStyle w:val="Prrafodelista"/>
        <w:numPr>
          <w:ilvl w:val="0"/>
          <w:numId w:val="16"/>
        </w:numPr>
        <w:rPr>
          <w:rFonts w:ascii="Verdana" w:hAnsi="Verdana" w:cs="Arial"/>
          <w:b/>
          <w:vanish/>
          <w:sz w:val="18"/>
          <w:szCs w:val="18"/>
        </w:rPr>
      </w:pPr>
    </w:p>
    <w:p w14:paraId="2BEA1E0F" w14:textId="77777777" w:rsidR="00F1671F" w:rsidRPr="00EA5500" w:rsidRDefault="00F1671F" w:rsidP="008745FB">
      <w:pPr>
        <w:pStyle w:val="Prrafodelista"/>
        <w:numPr>
          <w:ilvl w:val="0"/>
          <w:numId w:val="16"/>
        </w:numPr>
        <w:rPr>
          <w:rFonts w:ascii="Verdana" w:hAnsi="Verdana" w:cs="Arial"/>
          <w:b/>
          <w:vanish/>
          <w:sz w:val="18"/>
          <w:szCs w:val="18"/>
        </w:rPr>
      </w:pPr>
    </w:p>
    <w:p w14:paraId="4F8FF120" w14:textId="77777777" w:rsidR="00F1671F" w:rsidRPr="00EA5500" w:rsidRDefault="00F1671F" w:rsidP="008745FB">
      <w:pPr>
        <w:pStyle w:val="Prrafodelista"/>
        <w:numPr>
          <w:ilvl w:val="0"/>
          <w:numId w:val="16"/>
        </w:numPr>
        <w:rPr>
          <w:rFonts w:ascii="Verdana" w:hAnsi="Verdana" w:cs="Arial"/>
          <w:b/>
          <w:vanish/>
          <w:sz w:val="18"/>
          <w:szCs w:val="18"/>
        </w:rPr>
      </w:pPr>
    </w:p>
    <w:p w14:paraId="602243FF" w14:textId="77777777" w:rsidR="00F1671F" w:rsidRPr="00EA5500" w:rsidRDefault="00F1671F" w:rsidP="008745FB">
      <w:pPr>
        <w:pStyle w:val="Prrafodelista"/>
        <w:numPr>
          <w:ilvl w:val="0"/>
          <w:numId w:val="16"/>
        </w:numPr>
        <w:rPr>
          <w:rFonts w:ascii="Verdana" w:hAnsi="Verdana" w:cs="Arial"/>
          <w:b/>
          <w:vanish/>
          <w:sz w:val="18"/>
          <w:szCs w:val="18"/>
        </w:rPr>
      </w:pPr>
    </w:p>
    <w:p w14:paraId="1D9772A4" w14:textId="77777777" w:rsidR="00F1671F" w:rsidRPr="00EA5500" w:rsidRDefault="00F1671F" w:rsidP="008745FB">
      <w:pPr>
        <w:pStyle w:val="Prrafodelista"/>
        <w:numPr>
          <w:ilvl w:val="0"/>
          <w:numId w:val="16"/>
        </w:numPr>
        <w:rPr>
          <w:rFonts w:ascii="Verdana" w:hAnsi="Verdana" w:cs="Arial"/>
          <w:b/>
          <w:vanish/>
          <w:sz w:val="18"/>
          <w:szCs w:val="18"/>
        </w:rPr>
      </w:pPr>
    </w:p>
    <w:p w14:paraId="5615D1B9" w14:textId="77777777" w:rsidR="00F1671F" w:rsidRPr="00EA5500" w:rsidRDefault="00F1671F" w:rsidP="008745FB">
      <w:pPr>
        <w:pStyle w:val="Prrafodelista"/>
        <w:numPr>
          <w:ilvl w:val="0"/>
          <w:numId w:val="16"/>
        </w:numPr>
        <w:rPr>
          <w:rFonts w:ascii="Verdana" w:hAnsi="Verdana" w:cs="Arial"/>
          <w:b/>
          <w:vanish/>
          <w:sz w:val="18"/>
          <w:szCs w:val="18"/>
        </w:rPr>
      </w:pPr>
    </w:p>
    <w:p w14:paraId="1E1B7F60" w14:textId="77777777" w:rsidR="00F1671F" w:rsidRPr="00EA5500" w:rsidRDefault="00F1671F" w:rsidP="008745FB">
      <w:pPr>
        <w:pStyle w:val="Prrafodelista"/>
        <w:numPr>
          <w:ilvl w:val="0"/>
          <w:numId w:val="16"/>
        </w:numPr>
        <w:rPr>
          <w:rFonts w:ascii="Verdana" w:hAnsi="Verdana" w:cs="Arial"/>
          <w:b/>
          <w:vanish/>
          <w:sz w:val="18"/>
          <w:szCs w:val="18"/>
        </w:rPr>
      </w:pPr>
    </w:p>
    <w:p w14:paraId="1FF23F33" w14:textId="77777777" w:rsidR="00F1671F" w:rsidRPr="00EA5500" w:rsidRDefault="00F1671F" w:rsidP="008745FB">
      <w:pPr>
        <w:pStyle w:val="Prrafodelista"/>
        <w:numPr>
          <w:ilvl w:val="0"/>
          <w:numId w:val="16"/>
        </w:numPr>
        <w:rPr>
          <w:rFonts w:ascii="Verdana" w:hAnsi="Verdana" w:cs="Arial"/>
          <w:b/>
          <w:vanish/>
          <w:sz w:val="18"/>
          <w:szCs w:val="18"/>
        </w:rPr>
      </w:pPr>
    </w:p>
    <w:p w14:paraId="2B6F3948" w14:textId="77777777" w:rsidR="00F1671F" w:rsidRPr="00EA5500" w:rsidRDefault="00F1671F" w:rsidP="008745FB">
      <w:pPr>
        <w:pStyle w:val="Prrafodelista"/>
        <w:numPr>
          <w:ilvl w:val="0"/>
          <w:numId w:val="16"/>
        </w:numPr>
        <w:rPr>
          <w:rFonts w:ascii="Verdana" w:hAnsi="Verdana" w:cs="Arial"/>
          <w:b/>
          <w:vanish/>
          <w:sz w:val="18"/>
          <w:szCs w:val="18"/>
        </w:rPr>
      </w:pPr>
    </w:p>
    <w:p w14:paraId="64F54A02" w14:textId="77777777" w:rsidR="00F1671F" w:rsidRPr="00EA5500" w:rsidRDefault="00F1671F" w:rsidP="008745FB">
      <w:pPr>
        <w:pStyle w:val="Prrafodelista"/>
        <w:numPr>
          <w:ilvl w:val="1"/>
          <w:numId w:val="16"/>
        </w:numPr>
        <w:rPr>
          <w:rFonts w:ascii="Verdana" w:hAnsi="Verdana" w:cs="Arial"/>
          <w:b/>
          <w:vanish/>
          <w:sz w:val="18"/>
          <w:szCs w:val="18"/>
        </w:rPr>
      </w:pPr>
    </w:p>
    <w:p w14:paraId="31251A2D" w14:textId="77777777" w:rsidR="00F1671F" w:rsidRPr="00EA5500" w:rsidRDefault="00F1671F" w:rsidP="008745FB">
      <w:pPr>
        <w:pStyle w:val="Prrafodelista"/>
        <w:numPr>
          <w:ilvl w:val="2"/>
          <w:numId w:val="16"/>
        </w:numPr>
        <w:rPr>
          <w:rFonts w:ascii="Verdana" w:hAnsi="Verdana" w:cs="Arial"/>
          <w:b/>
          <w:vanish/>
          <w:sz w:val="18"/>
          <w:szCs w:val="18"/>
        </w:rPr>
      </w:pPr>
    </w:p>
    <w:p w14:paraId="7769F5F4" w14:textId="77777777" w:rsidR="00F1671F" w:rsidRPr="00EA5500" w:rsidRDefault="00F1671F" w:rsidP="008745FB">
      <w:pPr>
        <w:pStyle w:val="Prrafodelista"/>
        <w:numPr>
          <w:ilvl w:val="0"/>
          <w:numId w:val="32"/>
        </w:numPr>
        <w:rPr>
          <w:rFonts w:ascii="Verdana" w:hAnsi="Verdana" w:cs="Arial"/>
          <w:b/>
          <w:vanish/>
          <w:sz w:val="18"/>
          <w:szCs w:val="18"/>
        </w:rPr>
      </w:pPr>
    </w:p>
    <w:p w14:paraId="370D8807" w14:textId="77777777" w:rsidR="00F1671F" w:rsidRPr="00EA5500" w:rsidRDefault="00F1671F" w:rsidP="008745FB">
      <w:pPr>
        <w:pStyle w:val="Prrafodelista"/>
        <w:numPr>
          <w:ilvl w:val="0"/>
          <w:numId w:val="32"/>
        </w:numPr>
        <w:rPr>
          <w:rFonts w:ascii="Verdana" w:hAnsi="Verdana" w:cs="Arial"/>
          <w:b/>
          <w:vanish/>
          <w:sz w:val="18"/>
          <w:szCs w:val="18"/>
        </w:rPr>
      </w:pPr>
    </w:p>
    <w:p w14:paraId="1D284E16" w14:textId="77777777" w:rsidR="00F1671F" w:rsidRPr="00EA5500" w:rsidRDefault="00F1671F" w:rsidP="008745FB">
      <w:pPr>
        <w:pStyle w:val="Prrafodelista"/>
        <w:numPr>
          <w:ilvl w:val="0"/>
          <w:numId w:val="32"/>
        </w:numPr>
        <w:rPr>
          <w:rFonts w:ascii="Verdana" w:hAnsi="Verdana" w:cs="Arial"/>
          <w:b/>
          <w:vanish/>
          <w:sz w:val="18"/>
          <w:szCs w:val="18"/>
        </w:rPr>
      </w:pPr>
    </w:p>
    <w:p w14:paraId="2E4857CB" w14:textId="77777777" w:rsidR="00F1671F" w:rsidRPr="00EA5500" w:rsidRDefault="00F1671F" w:rsidP="008745FB">
      <w:pPr>
        <w:pStyle w:val="Prrafodelista"/>
        <w:numPr>
          <w:ilvl w:val="0"/>
          <w:numId w:val="32"/>
        </w:numPr>
        <w:rPr>
          <w:rFonts w:ascii="Verdana" w:hAnsi="Verdana" w:cs="Arial"/>
          <w:b/>
          <w:vanish/>
          <w:sz w:val="18"/>
          <w:szCs w:val="18"/>
        </w:rPr>
      </w:pPr>
    </w:p>
    <w:p w14:paraId="285CCA42" w14:textId="77777777" w:rsidR="00F1671F" w:rsidRPr="00EA5500" w:rsidRDefault="00F1671F" w:rsidP="008745FB">
      <w:pPr>
        <w:pStyle w:val="Prrafodelista"/>
        <w:numPr>
          <w:ilvl w:val="0"/>
          <w:numId w:val="32"/>
        </w:numPr>
        <w:rPr>
          <w:rFonts w:ascii="Verdana" w:hAnsi="Verdana" w:cs="Arial"/>
          <w:b/>
          <w:vanish/>
          <w:sz w:val="18"/>
          <w:szCs w:val="18"/>
        </w:rPr>
      </w:pPr>
    </w:p>
    <w:p w14:paraId="0AC812B5" w14:textId="77777777" w:rsidR="00F1671F" w:rsidRPr="00EA5500" w:rsidRDefault="00F1671F" w:rsidP="008745FB">
      <w:pPr>
        <w:pStyle w:val="Prrafodelista"/>
        <w:numPr>
          <w:ilvl w:val="0"/>
          <w:numId w:val="32"/>
        </w:numPr>
        <w:rPr>
          <w:rFonts w:ascii="Verdana" w:hAnsi="Verdana" w:cs="Arial"/>
          <w:b/>
          <w:vanish/>
          <w:sz w:val="18"/>
          <w:szCs w:val="18"/>
        </w:rPr>
      </w:pPr>
    </w:p>
    <w:p w14:paraId="38825D3B" w14:textId="77777777" w:rsidR="00F1671F" w:rsidRPr="00EA5500" w:rsidRDefault="00F1671F" w:rsidP="008745FB">
      <w:pPr>
        <w:pStyle w:val="Prrafodelista"/>
        <w:numPr>
          <w:ilvl w:val="0"/>
          <w:numId w:val="32"/>
        </w:numPr>
        <w:rPr>
          <w:rFonts w:ascii="Verdana" w:hAnsi="Verdana" w:cs="Arial"/>
          <w:b/>
          <w:vanish/>
          <w:sz w:val="18"/>
          <w:szCs w:val="18"/>
        </w:rPr>
      </w:pPr>
    </w:p>
    <w:p w14:paraId="7C3F721A" w14:textId="77777777" w:rsidR="00F1671F" w:rsidRPr="00EA5500" w:rsidRDefault="00F1671F" w:rsidP="008745FB">
      <w:pPr>
        <w:pStyle w:val="Prrafodelista"/>
        <w:numPr>
          <w:ilvl w:val="0"/>
          <w:numId w:val="32"/>
        </w:numPr>
        <w:rPr>
          <w:rFonts w:ascii="Verdana" w:hAnsi="Verdana" w:cs="Arial"/>
          <w:b/>
          <w:vanish/>
          <w:sz w:val="18"/>
          <w:szCs w:val="18"/>
        </w:rPr>
      </w:pPr>
    </w:p>
    <w:p w14:paraId="29094F33" w14:textId="77777777" w:rsidR="00F1671F" w:rsidRPr="00EA5500" w:rsidRDefault="00F1671F" w:rsidP="008745FB">
      <w:pPr>
        <w:pStyle w:val="Prrafodelista"/>
        <w:numPr>
          <w:ilvl w:val="0"/>
          <w:numId w:val="32"/>
        </w:numPr>
        <w:rPr>
          <w:rFonts w:ascii="Verdana" w:hAnsi="Verdana" w:cs="Arial"/>
          <w:b/>
          <w:vanish/>
          <w:sz w:val="18"/>
          <w:szCs w:val="18"/>
        </w:rPr>
      </w:pPr>
    </w:p>
    <w:p w14:paraId="653025D3" w14:textId="77777777" w:rsidR="00F1671F" w:rsidRPr="00EA5500" w:rsidRDefault="00F1671F" w:rsidP="008745FB">
      <w:pPr>
        <w:pStyle w:val="Prrafodelista"/>
        <w:numPr>
          <w:ilvl w:val="0"/>
          <w:numId w:val="32"/>
        </w:numPr>
        <w:rPr>
          <w:rFonts w:ascii="Verdana" w:hAnsi="Verdana" w:cs="Arial"/>
          <w:b/>
          <w:vanish/>
          <w:sz w:val="18"/>
          <w:szCs w:val="18"/>
        </w:rPr>
      </w:pPr>
    </w:p>
    <w:p w14:paraId="032808BE" w14:textId="77777777" w:rsidR="00F1671F" w:rsidRPr="00EA5500" w:rsidRDefault="00F1671F" w:rsidP="008745FB">
      <w:pPr>
        <w:pStyle w:val="Prrafodelista"/>
        <w:numPr>
          <w:ilvl w:val="1"/>
          <w:numId w:val="32"/>
        </w:numPr>
        <w:rPr>
          <w:rFonts w:ascii="Verdana" w:hAnsi="Verdana" w:cs="Arial"/>
          <w:b/>
          <w:vanish/>
          <w:sz w:val="18"/>
          <w:szCs w:val="18"/>
        </w:rPr>
      </w:pPr>
    </w:p>
    <w:p w14:paraId="31E40284" w14:textId="77777777" w:rsidR="00F1671F" w:rsidRPr="00EA5500" w:rsidRDefault="00F1671F" w:rsidP="008745FB">
      <w:pPr>
        <w:pStyle w:val="Prrafodelista"/>
        <w:numPr>
          <w:ilvl w:val="2"/>
          <w:numId w:val="32"/>
        </w:numPr>
        <w:rPr>
          <w:rFonts w:ascii="Verdana" w:hAnsi="Verdana" w:cs="Arial"/>
          <w:b/>
          <w:vanish/>
          <w:sz w:val="18"/>
          <w:szCs w:val="18"/>
        </w:rPr>
      </w:pPr>
    </w:p>
    <w:p w14:paraId="13416337" w14:textId="00A0FB68" w:rsidR="00F1671F" w:rsidRPr="00EA5500" w:rsidRDefault="00F1671F" w:rsidP="008745FB">
      <w:pPr>
        <w:pStyle w:val="Prrafodelista"/>
        <w:numPr>
          <w:ilvl w:val="2"/>
          <w:numId w:val="32"/>
        </w:numPr>
        <w:tabs>
          <w:tab w:val="center" w:pos="851"/>
        </w:tabs>
        <w:ind w:left="0" w:firstLine="0"/>
        <w:rPr>
          <w:rFonts w:ascii="Verdana" w:hAnsi="Verdana" w:cs="Arial"/>
          <w:sz w:val="18"/>
          <w:szCs w:val="18"/>
        </w:rPr>
      </w:pPr>
      <w:r w:rsidRPr="00EA5500">
        <w:rPr>
          <w:rFonts w:ascii="Verdana" w:hAnsi="Verdana" w:cs="Arial"/>
          <w:b/>
          <w:sz w:val="18"/>
          <w:szCs w:val="18"/>
        </w:rPr>
        <w:t>Garantía Bancaria:</w:t>
      </w:r>
      <w:r w:rsidRPr="00EA5500">
        <w:rPr>
          <w:rFonts w:ascii="Verdana" w:hAnsi="Verdana"/>
          <w:sz w:val="18"/>
          <w:szCs w:val="18"/>
        </w:rPr>
        <w:t xml:space="preserve"> </w:t>
      </w:r>
      <w:r w:rsidRPr="00EA5500">
        <w:rPr>
          <w:rFonts w:ascii="Verdana" w:hAnsi="Verdana" w:cs="Arial"/>
          <w:sz w:val="18"/>
          <w:szCs w:val="18"/>
        </w:rPr>
        <w:t xml:space="preserve">EL COMPRADOR deberá constituir por su cuenta y entregar a EL VENDEDOR, por lo menos con treinta (30) Días de anticipación a la Fecha de Inicio de Entregas, en los formatos que para el efecto entregará EL VENDEDOR, el original de la garantía bancaria expedida por una entidad bancaria (incluida en la lista a que se refiere el parágrafo siguiente), que ampare el cumplimiento de todas y cada una de las obligaciones derivadas del presente Contrato, que indique expresamente en su </w:t>
      </w:r>
      <w:r w:rsidR="00144292" w:rsidRPr="00EA5500">
        <w:rPr>
          <w:rFonts w:ascii="Verdana" w:hAnsi="Verdana" w:cs="Arial"/>
          <w:sz w:val="18"/>
          <w:szCs w:val="18"/>
        </w:rPr>
        <w:t xml:space="preserve">objeto </w:t>
      </w:r>
      <w:r w:rsidRPr="00EA5500">
        <w:rPr>
          <w:rFonts w:ascii="Verdana" w:hAnsi="Verdana" w:cs="Arial"/>
          <w:sz w:val="18"/>
          <w:szCs w:val="18"/>
        </w:rPr>
        <w:t xml:space="preserve">que garantiza el cumplimiento de todas las obligaciones, </w:t>
      </w:r>
      <w:r w:rsidRPr="00EA5500">
        <w:rPr>
          <w:rFonts w:ascii="Verdana" w:hAnsi="Verdana"/>
          <w:sz w:val="18"/>
          <w:szCs w:val="18"/>
        </w:rPr>
        <w:t>pecuniarias, incluidas las de pago, pago de multas, sanciones, intereses, el pago de la cláusula penal, penalizaciones, compensaciones y el no pago de impuestos tasas o contribuciones, cargos (incluido el correspondiente al valor del ingreso determinado como remuneración del Gestor del Mercado) derivadas del negocio jurídico y/o contratos. El contenido y tipo de garantía debe ajustarse en su totalidad a las características mínimas exigidas por EL VENDEDOR</w:t>
      </w:r>
    </w:p>
    <w:p w14:paraId="4E87F69E" w14:textId="77777777" w:rsidR="00F1671F" w:rsidRPr="00EA5500" w:rsidRDefault="00F1671F" w:rsidP="00F1671F">
      <w:pPr>
        <w:rPr>
          <w:rFonts w:ascii="Verdana" w:hAnsi="Verdana" w:cs="Arial"/>
          <w:sz w:val="18"/>
          <w:szCs w:val="18"/>
        </w:rPr>
      </w:pPr>
    </w:p>
    <w:p w14:paraId="510CE9BC" w14:textId="42AB1BE0" w:rsidR="00F1671F" w:rsidRPr="00EA5500" w:rsidRDefault="00F1671F" w:rsidP="00F1671F">
      <w:pPr>
        <w:rPr>
          <w:rFonts w:ascii="Verdana" w:hAnsi="Verdana" w:cs="Arial"/>
          <w:sz w:val="18"/>
          <w:szCs w:val="18"/>
        </w:rPr>
      </w:pPr>
      <w:r w:rsidRPr="00EA5500">
        <w:rPr>
          <w:rFonts w:ascii="Verdana" w:hAnsi="Verdana" w:cs="Arial"/>
          <w:b/>
          <w:sz w:val="18"/>
          <w:szCs w:val="18"/>
        </w:rPr>
        <w:t>PARÁGRAFO:</w:t>
      </w:r>
      <w:r w:rsidRPr="00EA5500">
        <w:rPr>
          <w:rFonts w:ascii="Verdana" w:hAnsi="Verdana" w:cs="Arial"/>
          <w:sz w:val="18"/>
          <w:szCs w:val="18"/>
        </w:rPr>
        <w:t xml:space="preserve"> EL VENDEDOR suministrará a EL COMPRADOR el listado de las entidades financieras elegibles para la aceptación de garantías en favor de EL VENDEDOR.</w:t>
      </w:r>
    </w:p>
    <w:p w14:paraId="776F9F12" w14:textId="77777777" w:rsidR="00F1671F" w:rsidRPr="00EA5500" w:rsidRDefault="00F1671F" w:rsidP="00F1671F">
      <w:pPr>
        <w:rPr>
          <w:rFonts w:ascii="Verdana" w:hAnsi="Verdana" w:cs="Arial"/>
          <w:sz w:val="18"/>
          <w:szCs w:val="18"/>
        </w:rPr>
      </w:pPr>
    </w:p>
    <w:p w14:paraId="10366436" w14:textId="25B113DA" w:rsidR="00F1671F" w:rsidRPr="00EA5500" w:rsidRDefault="00F1671F" w:rsidP="00F1671F">
      <w:pPr>
        <w:pStyle w:val="Prrafodelista"/>
        <w:tabs>
          <w:tab w:val="left" w:pos="851"/>
        </w:tabs>
        <w:ind w:left="0"/>
        <w:rPr>
          <w:rFonts w:ascii="Verdana" w:hAnsi="Verdana" w:cs="Arial"/>
          <w:sz w:val="18"/>
          <w:szCs w:val="18"/>
        </w:rPr>
      </w:pPr>
      <w:r w:rsidRPr="00EA5500">
        <w:rPr>
          <w:rFonts w:ascii="Verdana" w:hAnsi="Verdana" w:cs="Arial"/>
          <w:sz w:val="18"/>
          <w:szCs w:val="18"/>
        </w:rPr>
        <w:t xml:space="preserve">En el evento que se deba constituir una garantía bancaria, ésta deberá aportarse de acuerdo con el formato que para el efecto suministrará EL VENDEDOR. Esta garantía deberá ser irrevocable de primera demanda o primer requerimiento, indicar que el banco renuncia expresamente a ejercer el beneficio de excusión consagrado en el artículo 2383 del Código Civil, y que se obliga a efectuar el pago de la garantía al beneficiario sin exigirle que acredite que requirió al garantizado para que cumpliera las obligaciones cuyo cumplimiento se ampara. La garantía bancaria mencionada en el presente numeral deberá estar referenciada en </w:t>
      </w:r>
      <w:r w:rsidR="00955C90" w:rsidRPr="00EA5500">
        <w:rPr>
          <w:rFonts w:ascii="Verdana" w:hAnsi="Verdana" w:cs="Arial"/>
          <w:sz w:val="18"/>
          <w:szCs w:val="18"/>
        </w:rPr>
        <w:t>pesos colombianos y pagaderos</w:t>
      </w:r>
      <w:r w:rsidRPr="00EA5500">
        <w:rPr>
          <w:rFonts w:ascii="Verdana" w:hAnsi="Verdana" w:cs="Arial"/>
          <w:sz w:val="18"/>
          <w:szCs w:val="18"/>
        </w:rPr>
        <w:t xml:space="preserve"> en pesos colombianos.</w:t>
      </w:r>
    </w:p>
    <w:p w14:paraId="11AF2A09" w14:textId="77777777" w:rsidR="00F1671F" w:rsidRPr="00EA5500" w:rsidRDefault="00F1671F" w:rsidP="00F1671F">
      <w:pPr>
        <w:rPr>
          <w:rFonts w:ascii="Verdana" w:hAnsi="Verdana" w:cs="Arial"/>
          <w:sz w:val="18"/>
          <w:szCs w:val="18"/>
        </w:rPr>
      </w:pPr>
    </w:p>
    <w:p w14:paraId="07EC5A83" w14:textId="2FB37ACD" w:rsidR="00F1671F" w:rsidRPr="00EA5500" w:rsidRDefault="00F1671F" w:rsidP="00F1671F">
      <w:pPr>
        <w:rPr>
          <w:rFonts w:ascii="Verdana" w:hAnsi="Verdana" w:cs="Arial"/>
          <w:sz w:val="18"/>
          <w:szCs w:val="18"/>
        </w:rPr>
      </w:pPr>
      <w:r w:rsidRPr="00EA5500">
        <w:rPr>
          <w:rFonts w:ascii="Verdana" w:hAnsi="Verdana" w:cs="Arial"/>
          <w:sz w:val="18"/>
          <w:szCs w:val="18"/>
        </w:rPr>
        <w:t>El monto de la garantía bancaria será el valor resultante de multiplicar el precio unitario vigente del Gas establecido en el numeral V de las Condiciones Particulares más el cargo corresponde al servicio prestado por el Gestor del Mercado, por la TRM proyectada por EL VENDEDOR para el periodo de vigencia de la garantía que para el efecto entregará EL VENDEDOR, por su respectiva CDGF, establecida en el numeral VI de las Condiciones Particulares</w:t>
      </w:r>
    </w:p>
    <w:p w14:paraId="115912C2" w14:textId="77777777" w:rsidR="00F1671F" w:rsidRPr="00EA5500" w:rsidRDefault="00F1671F" w:rsidP="00F1671F">
      <w:pPr>
        <w:pStyle w:val="Textoindependiente3"/>
        <w:rPr>
          <w:rFonts w:ascii="Verdana" w:hAnsi="Verdana" w:cs="Arial"/>
          <w:sz w:val="18"/>
          <w:szCs w:val="18"/>
        </w:rPr>
      </w:pPr>
    </w:p>
    <w:p w14:paraId="213154AD" w14:textId="77777777" w:rsidR="00F1671F" w:rsidRPr="00EA5500" w:rsidRDefault="00F1671F" w:rsidP="008745FB">
      <w:pPr>
        <w:pStyle w:val="Prrafodelista"/>
        <w:numPr>
          <w:ilvl w:val="0"/>
          <w:numId w:val="52"/>
        </w:numPr>
        <w:rPr>
          <w:rFonts w:ascii="Verdana" w:hAnsi="Verdana"/>
          <w:vanish/>
          <w:sz w:val="18"/>
          <w:szCs w:val="18"/>
        </w:rPr>
      </w:pPr>
    </w:p>
    <w:p w14:paraId="7C8A2D29" w14:textId="77777777" w:rsidR="00F1671F" w:rsidRPr="00EA5500" w:rsidRDefault="00F1671F" w:rsidP="008745FB">
      <w:pPr>
        <w:pStyle w:val="Prrafodelista"/>
        <w:numPr>
          <w:ilvl w:val="0"/>
          <w:numId w:val="52"/>
        </w:numPr>
        <w:rPr>
          <w:rFonts w:ascii="Verdana" w:hAnsi="Verdana"/>
          <w:vanish/>
          <w:sz w:val="18"/>
          <w:szCs w:val="18"/>
        </w:rPr>
      </w:pPr>
    </w:p>
    <w:p w14:paraId="5BF38690" w14:textId="77777777" w:rsidR="00F1671F" w:rsidRPr="00EA5500" w:rsidRDefault="00F1671F" w:rsidP="008745FB">
      <w:pPr>
        <w:pStyle w:val="Prrafodelista"/>
        <w:numPr>
          <w:ilvl w:val="0"/>
          <w:numId w:val="52"/>
        </w:numPr>
        <w:rPr>
          <w:rFonts w:ascii="Verdana" w:hAnsi="Verdana"/>
          <w:vanish/>
          <w:sz w:val="18"/>
          <w:szCs w:val="18"/>
        </w:rPr>
      </w:pPr>
    </w:p>
    <w:p w14:paraId="287E2824" w14:textId="77777777" w:rsidR="00F1671F" w:rsidRPr="00EA5500" w:rsidRDefault="00F1671F" w:rsidP="008745FB">
      <w:pPr>
        <w:pStyle w:val="Prrafodelista"/>
        <w:numPr>
          <w:ilvl w:val="0"/>
          <w:numId w:val="52"/>
        </w:numPr>
        <w:rPr>
          <w:rFonts w:ascii="Verdana" w:hAnsi="Verdana"/>
          <w:vanish/>
          <w:sz w:val="18"/>
          <w:szCs w:val="18"/>
        </w:rPr>
      </w:pPr>
    </w:p>
    <w:p w14:paraId="0AD6C127" w14:textId="77777777" w:rsidR="00F1671F" w:rsidRPr="00EA5500" w:rsidRDefault="00F1671F" w:rsidP="008745FB">
      <w:pPr>
        <w:pStyle w:val="Prrafodelista"/>
        <w:numPr>
          <w:ilvl w:val="0"/>
          <w:numId w:val="52"/>
        </w:numPr>
        <w:rPr>
          <w:rFonts w:ascii="Verdana" w:hAnsi="Verdana"/>
          <w:vanish/>
          <w:sz w:val="18"/>
          <w:szCs w:val="18"/>
        </w:rPr>
      </w:pPr>
    </w:p>
    <w:p w14:paraId="6BBCA100" w14:textId="77777777" w:rsidR="00F1671F" w:rsidRPr="00EA5500" w:rsidRDefault="00F1671F" w:rsidP="008745FB">
      <w:pPr>
        <w:pStyle w:val="Prrafodelista"/>
        <w:numPr>
          <w:ilvl w:val="0"/>
          <w:numId w:val="52"/>
        </w:numPr>
        <w:rPr>
          <w:rFonts w:ascii="Verdana" w:hAnsi="Verdana"/>
          <w:vanish/>
          <w:sz w:val="18"/>
          <w:szCs w:val="18"/>
        </w:rPr>
      </w:pPr>
    </w:p>
    <w:p w14:paraId="3E7960CE" w14:textId="77777777" w:rsidR="00F1671F" w:rsidRPr="00EA5500" w:rsidRDefault="00F1671F" w:rsidP="008745FB">
      <w:pPr>
        <w:pStyle w:val="Prrafodelista"/>
        <w:numPr>
          <w:ilvl w:val="0"/>
          <w:numId w:val="52"/>
        </w:numPr>
        <w:rPr>
          <w:rFonts w:ascii="Verdana" w:hAnsi="Verdana"/>
          <w:vanish/>
          <w:sz w:val="18"/>
          <w:szCs w:val="18"/>
        </w:rPr>
      </w:pPr>
    </w:p>
    <w:p w14:paraId="51839694" w14:textId="77777777" w:rsidR="00F1671F" w:rsidRPr="00EA5500" w:rsidRDefault="00F1671F" w:rsidP="008745FB">
      <w:pPr>
        <w:pStyle w:val="Prrafodelista"/>
        <w:numPr>
          <w:ilvl w:val="0"/>
          <w:numId w:val="52"/>
        </w:numPr>
        <w:rPr>
          <w:rFonts w:ascii="Verdana" w:hAnsi="Verdana"/>
          <w:vanish/>
          <w:sz w:val="18"/>
          <w:szCs w:val="18"/>
        </w:rPr>
      </w:pPr>
    </w:p>
    <w:p w14:paraId="40347A24" w14:textId="77777777" w:rsidR="00F1671F" w:rsidRPr="00EA5500" w:rsidRDefault="00F1671F" w:rsidP="008745FB">
      <w:pPr>
        <w:pStyle w:val="Prrafodelista"/>
        <w:numPr>
          <w:ilvl w:val="0"/>
          <w:numId w:val="52"/>
        </w:numPr>
        <w:rPr>
          <w:rFonts w:ascii="Verdana" w:hAnsi="Verdana"/>
          <w:vanish/>
          <w:sz w:val="18"/>
          <w:szCs w:val="18"/>
        </w:rPr>
      </w:pPr>
    </w:p>
    <w:p w14:paraId="383E90C5" w14:textId="77777777" w:rsidR="00F1671F" w:rsidRPr="00EA5500" w:rsidRDefault="00F1671F" w:rsidP="008745FB">
      <w:pPr>
        <w:pStyle w:val="Prrafodelista"/>
        <w:numPr>
          <w:ilvl w:val="0"/>
          <w:numId w:val="52"/>
        </w:numPr>
        <w:rPr>
          <w:rFonts w:ascii="Verdana" w:hAnsi="Verdana"/>
          <w:vanish/>
          <w:sz w:val="18"/>
          <w:szCs w:val="18"/>
        </w:rPr>
      </w:pPr>
    </w:p>
    <w:p w14:paraId="5344994D" w14:textId="77777777" w:rsidR="00F1671F" w:rsidRPr="00EA5500" w:rsidRDefault="00F1671F" w:rsidP="008745FB">
      <w:pPr>
        <w:pStyle w:val="Prrafodelista"/>
        <w:numPr>
          <w:ilvl w:val="1"/>
          <w:numId w:val="52"/>
        </w:numPr>
        <w:rPr>
          <w:rFonts w:ascii="Verdana" w:hAnsi="Verdana"/>
          <w:vanish/>
          <w:sz w:val="18"/>
          <w:szCs w:val="18"/>
        </w:rPr>
      </w:pPr>
    </w:p>
    <w:p w14:paraId="09BA009C" w14:textId="77777777" w:rsidR="00F1671F" w:rsidRPr="00EA5500" w:rsidRDefault="00F1671F" w:rsidP="008745FB">
      <w:pPr>
        <w:pStyle w:val="Prrafodelista"/>
        <w:numPr>
          <w:ilvl w:val="2"/>
          <w:numId w:val="52"/>
        </w:numPr>
        <w:rPr>
          <w:rFonts w:ascii="Verdana" w:hAnsi="Verdana" w:cs="Arial"/>
          <w:vanish/>
          <w:sz w:val="18"/>
          <w:szCs w:val="18"/>
        </w:rPr>
      </w:pPr>
    </w:p>
    <w:p w14:paraId="3FB607C9" w14:textId="77777777" w:rsidR="00F1671F" w:rsidRPr="00EA5500" w:rsidRDefault="00F1671F" w:rsidP="008745FB">
      <w:pPr>
        <w:pStyle w:val="Prrafodelista"/>
        <w:numPr>
          <w:ilvl w:val="2"/>
          <w:numId w:val="52"/>
        </w:numPr>
        <w:rPr>
          <w:rFonts w:ascii="Verdana" w:hAnsi="Verdana" w:cs="Arial"/>
          <w:vanish/>
          <w:sz w:val="18"/>
          <w:szCs w:val="18"/>
        </w:rPr>
      </w:pPr>
    </w:p>
    <w:p w14:paraId="45557CD1" w14:textId="137AC944" w:rsidR="00F1671F" w:rsidRPr="00EA5500" w:rsidRDefault="00F1671F" w:rsidP="008745FB">
      <w:pPr>
        <w:pStyle w:val="Textoindependiente3"/>
        <w:numPr>
          <w:ilvl w:val="3"/>
          <w:numId w:val="52"/>
        </w:numPr>
        <w:tabs>
          <w:tab w:val="clear" w:pos="0"/>
          <w:tab w:val="clear" w:pos="709"/>
          <w:tab w:val="clear" w:pos="2160"/>
          <w:tab w:val="clear" w:pos="2880"/>
          <w:tab w:val="clear" w:pos="3600"/>
          <w:tab w:val="clear" w:pos="4320"/>
          <w:tab w:val="clear" w:pos="5040"/>
          <w:tab w:val="clear" w:pos="5760"/>
          <w:tab w:val="clear" w:pos="6480"/>
          <w:tab w:val="center" w:pos="993"/>
          <w:tab w:val="center" w:pos="1134"/>
        </w:tabs>
        <w:ind w:left="0" w:firstLine="0"/>
        <w:rPr>
          <w:rFonts w:ascii="Verdana" w:hAnsi="Verdana"/>
          <w:sz w:val="18"/>
          <w:szCs w:val="18"/>
        </w:rPr>
      </w:pPr>
      <w:r w:rsidRPr="00EA5500">
        <w:rPr>
          <w:rFonts w:ascii="Verdana" w:hAnsi="Verdana"/>
          <w:sz w:val="18"/>
          <w:szCs w:val="18"/>
          <w:lang w:val="es-CO"/>
        </w:rPr>
        <w:t>Ante incrementos en el precio y/o en la TRM que ocasionen un aumento en el monto de la garantía superior al diez por ciento (10%), EL COMPRADOR se obliga a modificar el monto asegurado para ajustarlo al nuevo cálculo, y a entregarla dentro de los diez (10) días hábiles siguientes a la modificación oficial del monto de la garantía. EL VENDEDOR informará el anterior incremento una vez lo detecte.</w:t>
      </w:r>
      <w:r w:rsidRPr="00EA5500">
        <w:rPr>
          <w:rFonts w:ascii="Verdana" w:hAnsi="Verdana" w:cs="Arial"/>
          <w:sz w:val="18"/>
          <w:szCs w:val="18"/>
          <w:lang w:val="es-CO"/>
        </w:rPr>
        <w:t xml:space="preserve"> </w:t>
      </w:r>
    </w:p>
    <w:p w14:paraId="7BA22CBF" w14:textId="77777777" w:rsidR="00F1671F" w:rsidRPr="00EA5500" w:rsidRDefault="00F1671F" w:rsidP="00F1671F">
      <w:pPr>
        <w:pStyle w:val="Textoindependiente3"/>
        <w:tabs>
          <w:tab w:val="clear" w:pos="0"/>
          <w:tab w:val="clear" w:pos="709"/>
          <w:tab w:val="clear" w:pos="2160"/>
          <w:tab w:val="clear" w:pos="2880"/>
          <w:tab w:val="clear" w:pos="3600"/>
          <w:tab w:val="clear" w:pos="4320"/>
          <w:tab w:val="clear" w:pos="5040"/>
          <w:tab w:val="clear" w:pos="5760"/>
          <w:tab w:val="clear" w:pos="6480"/>
          <w:tab w:val="center" w:pos="993"/>
          <w:tab w:val="center" w:pos="1276"/>
        </w:tabs>
        <w:rPr>
          <w:rFonts w:ascii="Verdana" w:hAnsi="Verdana"/>
          <w:sz w:val="18"/>
          <w:szCs w:val="18"/>
          <w:lang w:val="es-CO"/>
        </w:rPr>
      </w:pPr>
    </w:p>
    <w:p w14:paraId="179B9EE3" w14:textId="2B18B35E" w:rsidR="00F1671F" w:rsidRPr="00EA5500" w:rsidRDefault="00F1671F" w:rsidP="008745FB">
      <w:pPr>
        <w:pStyle w:val="Textoindependiente3"/>
        <w:numPr>
          <w:ilvl w:val="3"/>
          <w:numId w:val="52"/>
        </w:numPr>
        <w:tabs>
          <w:tab w:val="clear" w:pos="0"/>
          <w:tab w:val="clear" w:pos="709"/>
          <w:tab w:val="clear" w:pos="2160"/>
          <w:tab w:val="clear" w:pos="2880"/>
          <w:tab w:val="clear" w:pos="3600"/>
          <w:tab w:val="clear" w:pos="4320"/>
          <w:tab w:val="clear" w:pos="5040"/>
          <w:tab w:val="clear" w:pos="5760"/>
          <w:tab w:val="clear" w:pos="6480"/>
          <w:tab w:val="center" w:pos="993"/>
          <w:tab w:val="center" w:pos="1134"/>
        </w:tabs>
        <w:ind w:left="0" w:firstLine="0"/>
        <w:rPr>
          <w:rFonts w:ascii="Verdana" w:hAnsi="Verdana"/>
          <w:sz w:val="18"/>
          <w:szCs w:val="18"/>
        </w:rPr>
      </w:pPr>
      <w:r w:rsidRPr="00EA5500">
        <w:rPr>
          <w:rFonts w:ascii="Verdana" w:hAnsi="Verdana"/>
          <w:sz w:val="18"/>
          <w:szCs w:val="18"/>
        </w:rPr>
        <w:t xml:space="preserve">La </w:t>
      </w:r>
      <w:r w:rsidR="004E23BF" w:rsidRPr="00EA5500">
        <w:rPr>
          <w:rFonts w:ascii="Verdana" w:hAnsi="Verdana"/>
          <w:sz w:val="18"/>
          <w:szCs w:val="18"/>
        </w:rPr>
        <w:t xml:space="preserve">vigencia de la </w:t>
      </w:r>
      <w:r w:rsidRPr="00EA5500">
        <w:rPr>
          <w:rFonts w:ascii="Verdana" w:hAnsi="Verdana"/>
          <w:sz w:val="18"/>
          <w:szCs w:val="18"/>
        </w:rPr>
        <w:t>garantía</w:t>
      </w:r>
      <w:r w:rsidRPr="00EA5500">
        <w:rPr>
          <w:rFonts w:ascii="Verdana" w:hAnsi="Verdana" w:cs="Arial"/>
          <w:sz w:val="18"/>
          <w:szCs w:val="18"/>
        </w:rPr>
        <w:t>,</w:t>
      </w:r>
      <w:r w:rsidRPr="00EA5500">
        <w:rPr>
          <w:rFonts w:ascii="Verdana" w:hAnsi="Verdana"/>
          <w:sz w:val="18"/>
          <w:szCs w:val="18"/>
        </w:rPr>
        <w:t xml:space="preserve"> mencionada en el numeral 10.1.2, deberá tomarse de la siguiente manera:</w:t>
      </w:r>
    </w:p>
    <w:p w14:paraId="482B3BE9" w14:textId="77777777" w:rsidR="00F1671F" w:rsidRPr="00EA5500" w:rsidRDefault="00F1671F" w:rsidP="00F1671F">
      <w:pPr>
        <w:rPr>
          <w:rFonts w:ascii="Verdana" w:hAnsi="Verdana"/>
          <w:sz w:val="18"/>
          <w:szCs w:val="18"/>
        </w:rPr>
      </w:pPr>
    </w:p>
    <w:p w14:paraId="530A2264" w14:textId="6FCBB921" w:rsidR="00700AFE" w:rsidRPr="00EA5500" w:rsidRDefault="00A94AAD" w:rsidP="00700AFE">
      <w:pPr>
        <w:pStyle w:val="Prrafodelista"/>
        <w:numPr>
          <w:ilvl w:val="0"/>
          <w:numId w:val="14"/>
        </w:numPr>
        <w:rPr>
          <w:rFonts w:ascii="Verdana" w:hAnsi="Verdana"/>
          <w:sz w:val="18"/>
          <w:szCs w:val="18"/>
        </w:rPr>
      </w:pPr>
      <w:r w:rsidRPr="00EA5500">
        <w:rPr>
          <w:rFonts w:ascii="Verdana" w:hAnsi="Verdana"/>
          <w:sz w:val="18"/>
          <w:szCs w:val="18"/>
        </w:rPr>
        <w:t>Para los contratos con Plazo de Ejecución inferior a un (1) año, la garantía deberá cubrir la totalidad de la Vigencia del Contrato establecida en la Cláusula Tercera de las presentes Condiciones Generales</w:t>
      </w:r>
      <w:r w:rsidR="000F370A" w:rsidRPr="00EA5500">
        <w:rPr>
          <w:rFonts w:ascii="Verdana" w:hAnsi="Verdana"/>
          <w:sz w:val="18"/>
          <w:szCs w:val="18"/>
        </w:rPr>
        <w:t>.</w:t>
      </w:r>
    </w:p>
    <w:p w14:paraId="218FB878" w14:textId="77777777" w:rsidR="00700AFE" w:rsidRPr="00EA5500" w:rsidRDefault="00700AFE" w:rsidP="00700AFE">
      <w:pPr>
        <w:pStyle w:val="Prrafodelista"/>
        <w:ind w:left="720"/>
        <w:rPr>
          <w:rFonts w:ascii="Verdana" w:hAnsi="Verdana"/>
          <w:sz w:val="18"/>
          <w:szCs w:val="18"/>
        </w:rPr>
      </w:pPr>
    </w:p>
    <w:p w14:paraId="3DA6447E" w14:textId="014517F8" w:rsidR="00F1671F" w:rsidRPr="00EA5500" w:rsidRDefault="00F1671F" w:rsidP="00700AFE">
      <w:pPr>
        <w:pStyle w:val="Prrafodelista"/>
        <w:numPr>
          <w:ilvl w:val="0"/>
          <w:numId w:val="14"/>
        </w:numPr>
        <w:rPr>
          <w:rFonts w:ascii="Verdana" w:hAnsi="Verdana"/>
          <w:sz w:val="18"/>
          <w:szCs w:val="18"/>
        </w:rPr>
      </w:pPr>
      <w:r w:rsidRPr="00EA5500">
        <w:rPr>
          <w:rFonts w:ascii="Verdana" w:hAnsi="Verdana" w:cs="Arial"/>
          <w:sz w:val="18"/>
          <w:szCs w:val="18"/>
        </w:rPr>
        <w:t xml:space="preserve">Para los contratos con </w:t>
      </w:r>
      <w:r w:rsidR="00A94AAD" w:rsidRPr="00EA5500">
        <w:rPr>
          <w:rFonts w:ascii="Verdana" w:hAnsi="Verdana" w:cs="Arial"/>
          <w:sz w:val="18"/>
          <w:szCs w:val="18"/>
        </w:rPr>
        <w:t>Plazo de Ejecución</w:t>
      </w:r>
      <w:r w:rsidR="00A94AAD" w:rsidRPr="00EA5500">
        <w:rPr>
          <w:rFonts w:ascii="Verdana" w:hAnsi="Verdana"/>
          <w:sz w:val="18"/>
          <w:szCs w:val="18"/>
        </w:rPr>
        <w:t xml:space="preserve"> </w:t>
      </w:r>
      <w:r w:rsidRPr="00EA5500">
        <w:rPr>
          <w:rFonts w:ascii="Verdana" w:hAnsi="Verdana"/>
          <w:sz w:val="18"/>
          <w:szCs w:val="18"/>
        </w:rPr>
        <w:t>de un (1) año, la garantía se deberá tomar por un término de dieciséis (16) meses.</w:t>
      </w:r>
    </w:p>
    <w:p w14:paraId="2E9E705D" w14:textId="77777777" w:rsidR="00F1671F" w:rsidRPr="00EA5500" w:rsidRDefault="00F1671F" w:rsidP="00F1671F">
      <w:pPr>
        <w:pStyle w:val="Prrafodelista"/>
        <w:ind w:left="720"/>
        <w:rPr>
          <w:rFonts w:ascii="Verdana" w:hAnsi="Verdana"/>
          <w:sz w:val="18"/>
          <w:szCs w:val="18"/>
        </w:rPr>
      </w:pPr>
    </w:p>
    <w:p w14:paraId="6D7D2B0A" w14:textId="6E95727F" w:rsidR="00DA3A1D" w:rsidRPr="00D31559" w:rsidRDefault="00DA3A1D" w:rsidP="00DA3A1D">
      <w:pPr>
        <w:pStyle w:val="Prrafodelista"/>
        <w:numPr>
          <w:ilvl w:val="0"/>
          <w:numId w:val="14"/>
        </w:numPr>
        <w:rPr>
          <w:rFonts w:ascii="Verdana" w:hAnsi="Verdana"/>
          <w:sz w:val="18"/>
        </w:rPr>
      </w:pPr>
      <w:r w:rsidRPr="006D4918">
        <w:rPr>
          <w:rFonts w:ascii="Verdana" w:hAnsi="Verdana"/>
          <w:sz w:val="18"/>
        </w:rPr>
        <w:t xml:space="preserve">Para los contratos con </w:t>
      </w:r>
      <w:r w:rsidRPr="005051B3">
        <w:rPr>
          <w:rFonts w:ascii="Verdana" w:hAnsi="Verdana" w:cs="Arial"/>
          <w:sz w:val="18"/>
          <w:szCs w:val="18"/>
        </w:rPr>
        <w:t>Plazo de Ejecución superior</w:t>
      </w:r>
      <w:r w:rsidRPr="00E9799E">
        <w:rPr>
          <w:rFonts w:ascii="Verdana" w:hAnsi="Verdana" w:cs="Arial"/>
          <w:sz w:val="18"/>
          <w:szCs w:val="18"/>
        </w:rPr>
        <w:t xml:space="preserve"> de </w:t>
      </w:r>
      <w:r>
        <w:rPr>
          <w:rFonts w:ascii="Verdana" w:hAnsi="Verdana" w:cs="Arial"/>
          <w:sz w:val="18"/>
          <w:szCs w:val="18"/>
        </w:rPr>
        <w:t>un</w:t>
      </w:r>
      <w:r w:rsidRPr="00E9799E">
        <w:rPr>
          <w:rFonts w:ascii="Verdana" w:hAnsi="Verdana" w:cs="Arial"/>
          <w:sz w:val="18"/>
          <w:szCs w:val="18"/>
        </w:rPr>
        <w:t xml:space="preserve"> (</w:t>
      </w:r>
      <w:r>
        <w:rPr>
          <w:rFonts w:ascii="Verdana" w:hAnsi="Verdana" w:cs="Arial"/>
          <w:sz w:val="18"/>
          <w:szCs w:val="18"/>
        </w:rPr>
        <w:t>1</w:t>
      </w:r>
      <w:r w:rsidRPr="00E9799E">
        <w:rPr>
          <w:rFonts w:ascii="Verdana" w:hAnsi="Verdana" w:cs="Arial"/>
          <w:sz w:val="18"/>
          <w:szCs w:val="18"/>
        </w:rPr>
        <w:t>) año o má</w:t>
      </w:r>
      <w:r w:rsidR="00423119">
        <w:rPr>
          <w:rFonts w:ascii="Verdana" w:hAnsi="Verdana" w:cs="Arial"/>
          <w:sz w:val="18"/>
          <w:szCs w:val="18"/>
        </w:rPr>
        <w:t>s</w:t>
      </w:r>
      <w:r w:rsidRPr="00D31559">
        <w:rPr>
          <w:rFonts w:ascii="Verdana" w:hAnsi="Verdana"/>
          <w:sz w:val="18"/>
        </w:rPr>
        <w:t xml:space="preserve">, la garantía deberá tomarse con una vigencia inicial de doce (12) meses y deberá renovarse para cada Año Contractual, excepto para el último Año Contractual para el cual la garantía deberá tomarse por una vigencia de dieciséis (16) meses. La garantía deberá renovarse y actualizarse </w:t>
      </w:r>
      <w:r>
        <w:rPr>
          <w:rFonts w:ascii="Verdana" w:hAnsi="Verdana"/>
          <w:sz w:val="18"/>
        </w:rPr>
        <w:t>a más tardar treinta y cinco (35)</w:t>
      </w:r>
      <w:r w:rsidRPr="00D31559">
        <w:rPr>
          <w:rFonts w:ascii="Verdana" w:hAnsi="Verdana"/>
          <w:sz w:val="18"/>
        </w:rPr>
        <w:t xml:space="preserve"> Días </w:t>
      </w:r>
      <w:r w:rsidR="005B1DCF">
        <w:rPr>
          <w:rFonts w:ascii="Verdana" w:hAnsi="Verdana"/>
          <w:sz w:val="18"/>
        </w:rPr>
        <w:t xml:space="preserve">calendario </w:t>
      </w:r>
      <w:r w:rsidRPr="00D31559">
        <w:rPr>
          <w:rFonts w:ascii="Verdana" w:hAnsi="Verdana"/>
          <w:sz w:val="18"/>
        </w:rPr>
        <w:t>antes de su vencimiento, por una vigencia igual a la original.</w:t>
      </w:r>
    </w:p>
    <w:p w14:paraId="0E843B0E" w14:textId="77777777" w:rsidR="00F1671F" w:rsidRPr="00DA3A1D" w:rsidRDefault="00F1671F" w:rsidP="00DA3A1D">
      <w:pPr>
        <w:pStyle w:val="Prrafodelista"/>
        <w:ind w:left="720"/>
        <w:rPr>
          <w:rFonts w:ascii="Verdana" w:hAnsi="Verdana"/>
          <w:sz w:val="18"/>
          <w:szCs w:val="18"/>
        </w:rPr>
      </w:pPr>
    </w:p>
    <w:p w14:paraId="01DA33B3" w14:textId="55507A8D" w:rsidR="00F1671F" w:rsidRPr="00EA5500" w:rsidRDefault="00F1671F" w:rsidP="00F1671F">
      <w:pPr>
        <w:pStyle w:val="Prrafodelista"/>
        <w:tabs>
          <w:tab w:val="left" w:pos="7938"/>
        </w:tabs>
        <w:ind w:left="0"/>
        <w:rPr>
          <w:rFonts w:ascii="Verdana" w:hAnsi="Verdana" w:cs="Arial"/>
          <w:sz w:val="18"/>
          <w:szCs w:val="18"/>
        </w:rPr>
      </w:pPr>
      <w:r w:rsidRPr="00EA5500">
        <w:rPr>
          <w:rFonts w:ascii="Verdana" w:hAnsi="Verdana" w:cs="Arial"/>
          <w:b/>
          <w:sz w:val="18"/>
          <w:szCs w:val="18"/>
        </w:rPr>
        <w:t>PARÁGRAFO:</w:t>
      </w:r>
      <w:r w:rsidRPr="00EA5500">
        <w:rPr>
          <w:rFonts w:ascii="Verdana" w:hAnsi="Verdana" w:cs="Arial"/>
          <w:sz w:val="18"/>
          <w:szCs w:val="18"/>
        </w:rPr>
        <w:t xml:space="preserve"> En el caso en que </w:t>
      </w:r>
      <w:r w:rsidR="009445F1">
        <w:rPr>
          <w:rFonts w:ascii="Verdana" w:hAnsi="Verdana" w:cs="Arial"/>
          <w:sz w:val="18"/>
          <w:szCs w:val="18"/>
        </w:rPr>
        <w:t>treinta y cinco</w:t>
      </w:r>
      <w:r w:rsidR="007540EF">
        <w:rPr>
          <w:rFonts w:ascii="Verdana" w:hAnsi="Verdana" w:cs="Arial"/>
          <w:sz w:val="18"/>
          <w:szCs w:val="18"/>
        </w:rPr>
        <w:t xml:space="preserve"> </w:t>
      </w:r>
      <w:r w:rsidRPr="00EA5500">
        <w:rPr>
          <w:rFonts w:ascii="Verdana" w:hAnsi="Verdana" w:cs="Arial"/>
          <w:sz w:val="18"/>
          <w:szCs w:val="18"/>
        </w:rPr>
        <w:t>(</w:t>
      </w:r>
      <w:r w:rsidR="009445F1">
        <w:rPr>
          <w:rFonts w:ascii="Verdana" w:hAnsi="Verdana" w:cs="Arial"/>
          <w:sz w:val="18"/>
          <w:szCs w:val="18"/>
        </w:rPr>
        <w:t>35</w:t>
      </w:r>
      <w:r w:rsidRPr="00EA5500">
        <w:rPr>
          <w:rFonts w:ascii="Verdana" w:hAnsi="Verdana" w:cs="Arial"/>
          <w:sz w:val="18"/>
          <w:szCs w:val="18"/>
        </w:rPr>
        <w:t>) Días</w:t>
      </w:r>
      <w:r w:rsidR="0033735B" w:rsidRPr="00EA5500">
        <w:rPr>
          <w:rFonts w:ascii="Verdana" w:hAnsi="Verdana" w:cs="Arial"/>
          <w:sz w:val="18"/>
          <w:szCs w:val="18"/>
        </w:rPr>
        <w:t xml:space="preserve"> </w:t>
      </w:r>
      <w:r w:rsidR="005B1DCF">
        <w:rPr>
          <w:rFonts w:ascii="Verdana" w:hAnsi="Verdana" w:cs="Arial"/>
          <w:sz w:val="18"/>
          <w:szCs w:val="18"/>
        </w:rPr>
        <w:t>calendario</w:t>
      </w:r>
      <w:r w:rsidR="005B1DCF" w:rsidRPr="00EA5500">
        <w:rPr>
          <w:rFonts w:ascii="Verdana" w:hAnsi="Verdana" w:cs="Arial"/>
          <w:sz w:val="18"/>
          <w:szCs w:val="18"/>
        </w:rPr>
        <w:t xml:space="preserve"> </w:t>
      </w:r>
      <w:r w:rsidRPr="00EA5500">
        <w:rPr>
          <w:rFonts w:ascii="Verdana" w:hAnsi="Verdana" w:cs="Arial"/>
          <w:sz w:val="18"/>
          <w:szCs w:val="18"/>
        </w:rPr>
        <w:t>antes del vencimiento de la garantía, EL COMPRADOR no haya allegado la renovación de la misma, EL VENDEDOR, a su entera discreción, podrá suspender las Entregas de Gas sin lugar a indemnización alguna a favor del COMPRADOR.</w:t>
      </w:r>
    </w:p>
    <w:p w14:paraId="2AFE0291" w14:textId="77777777" w:rsidR="00F1671F" w:rsidRPr="00EA5500" w:rsidRDefault="00F1671F" w:rsidP="00F1671F">
      <w:pPr>
        <w:rPr>
          <w:rFonts w:ascii="Verdana" w:hAnsi="Verdana" w:cs="Arial"/>
          <w:sz w:val="18"/>
          <w:szCs w:val="18"/>
        </w:rPr>
      </w:pPr>
    </w:p>
    <w:p w14:paraId="6DB5326B" w14:textId="77777777" w:rsidR="00F1671F" w:rsidRPr="00EA5500" w:rsidRDefault="00F1671F" w:rsidP="008745FB">
      <w:pPr>
        <w:pStyle w:val="Prrafodelista"/>
        <w:numPr>
          <w:ilvl w:val="0"/>
          <w:numId w:val="53"/>
        </w:numPr>
        <w:rPr>
          <w:rFonts w:ascii="Verdana" w:hAnsi="Verdana" w:cs="Arial"/>
          <w:vanish/>
          <w:sz w:val="18"/>
          <w:szCs w:val="18"/>
        </w:rPr>
      </w:pPr>
    </w:p>
    <w:p w14:paraId="5B5C1720" w14:textId="77777777" w:rsidR="00F1671F" w:rsidRPr="00EA5500" w:rsidRDefault="00F1671F" w:rsidP="008745FB">
      <w:pPr>
        <w:pStyle w:val="Prrafodelista"/>
        <w:numPr>
          <w:ilvl w:val="0"/>
          <w:numId w:val="53"/>
        </w:numPr>
        <w:rPr>
          <w:rFonts w:ascii="Verdana" w:hAnsi="Verdana" w:cs="Arial"/>
          <w:vanish/>
          <w:sz w:val="18"/>
          <w:szCs w:val="18"/>
        </w:rPr>
      </w:pPr>
    </w:p>
    <w:p w14:paraId="76F001F6" w14:textId="77777777" w:rsidR="00F1671F" w:rsidRPr="00EA5500" w:rsidRDefault="00F1671F" w:rsidP="008745FB">
      <w:pPr>
        <w:pStyle w:val="Prrafodelista"/>
        <w:numPr>
          <w:ilvl w:val="0"/>
          <w:numId w:val="53"/>
        </w:numPr>
        <w:rPr>
          <w:rFonts w:ascii="Verdana" w:hAnsi="Verdana" w:cs="Arial"/>
          <w:vanish/>
          <w:sz w:val="18"/>
          <w:szCs w:val="18"/>
        </w:rPr>
      </w:pPr>
    </w:p>
    <w:p w14:paraId="70882450" w14:textId="77777777" w:rsidR="00F1671F" w:rsidRPr="00EA5500" w:rsidRDefault="00F1671F" w:rsidP="008745FB">
      <w:pPr>
        <w:pStyle w:val="Prrafodelista"/>
        <w:numPr>
          <w:ilvl w:val="0"/>
          <w:numId w:val="53"/>
        </w:numPr>
        <w:rPr>
          <w:rFonts w:ascii="Verdana" w:hAnsi="Verdana" w:cs="Arial"/>
          <w:vanish/>
          <w:sz w:val="18"/>
          <w:szCs w:val="18"/>
        </w:rPr>
      </w:pPr>
    </w:p>
    <w:p w14:paraId="31E60B46" w14:textId="77777777" w:rsidR="00F1671F" w:rsidRPr="00EA5500" w:rsidRDefault="00F1671F" w:rsidP="008745FB">
      <w:pPr>
        <w:pStyle w:val="Prrafodelista"/>
        <w:numPr>
          <w:ilvl w:val="0"/>
          <w:numId w:val="53"/>
        </w:numPr>
        <w:rPr>
          <w:rFonts w:ascii="Verdana" w:hAnsi="Verdana" w:cs="Arial"/>
          <w:vanish/>
          <w:sz w:val="18"/>
          <w:szCs w:val="18"/>
        </w:rPr>
      </w:pPr>
    </w:p>
    <w:p w14:paraId="614B39CB" w14:textId="77777777" w:rsidR="00F1671F" w:rsidRPr="00EA5500" w:rsidRDefault="00F1671F" w:rsidP="008745FB">
      <w:pPr>
        <w:pStyle w:val="Prrafodelista"/>
        <w:numPr>
          <w:ilvl w:val="0"/>
          <w:numId w:val="53"/>
        </w:numPr>
        <w:rPr>
          <w:rFonts w:ascii="Verdana" w:hAnsi="Verdana" w:cs="Arial"/>
          <w:vanish/>
          <w:sz w:val="18"/>
          <w:szCs w:val="18"/>
        </w:rPr>
      </w:pPr>
    </w:p>
    <w:p w14:paraId="1DF517E2" w14:textId="77777777" w:rsidR="00F1671F" w:rsidRPr="00EA5500" w:rsidRDefault="00F1671F" w:rsidP="008745FB">
      <w:pPr>
        <w:pStyle w:val="Prrafodelista"/>
        <w:numPr>
          <w:ilvl w:val="0"/>
          <w:numId w:val="53"/>
        </w:numPr>
        <w:rPr>
          <w:rFonts w:ascii="Verdana" w:hAnsi="Verdana" w:cs="Arial"/>
          <w:vanish/>
          <w:sz w:val="18"/>
          <w:szCs w:val="18"/>
        </w:rPr>
      </w:pPr>
    </w:p>
    <w:p w14:paraId="5EA20B99" w14:textId="77777777" w:rsidR="00F1671F" w:rsidRPr="00EA5500" w:rsidRDefault="00F1671F" w:rsidP="008745FB">
      <w:pPr>
        <w:pStyle w:val="Prrafodelista"/>
        <w:numPr>
          <w:ilvl w:val="0"/>
          <w:numId w:val="53"/>
        </w:numPr>
        <w:rPr>
          <w:rFonts w:ascii="Verdana" w:hAnsi="Verdana" w:cs="Arial"/>
          <w:vanish/>
          <w:sz w:val="18"/>
          <w:szCs w:val="18"/>
        </w:rPr>
      </w:pPr>
    </w:p>
    <w:p w14:paraId="09A3C5E6" w14:textId="77777777" w:rsidR="00F1671F" w:rsidRPr="00EA5500" w:rsidRDefault="00F1671F" w:rsidP="008745FB">
      <w:pPr>
        <w:pStyle w:val="Prrafodelista"/>
        <w:numPr>
          <w:ilvl w:val="0"/>
          <w:numId w:val="53"/>
        </w:numPr>
        <w:rPr>
          <w:rFonts w:ascii="Verdana" w:hAnsi="Verdana" w:cs="Arial"/>
          <w:vanish/>
          <w:sz w:val="18"/>
          <w:szCs w:val="18"/>
        </w:rPr>
      </w:pPr>
    </w:p>
    <w:p w14:paraId="6AEBCFCF" w14:textId="77777777" w:rsidR="00F1671F" w:rsidRPr="00EA5500" w:rsidRDefault="00F1671F" w:rsidP="008745FB">
      <w:pPr>
        <w:pStyle w:val="Prrafodelista"/>
        <w:numPr>
          <w:ilvl w:val="0"/>
          <w:numId w:val="53"/>
        </w:numPr>
        <w:rPr>
          <w:rFonts w:ascii="Verdana" w:hAnsi="Verdana" w:cs="Arial"/>
          <w:vanish/>
          <w:sz w:val="18"/>
          <w:szCs w:val="18"/>
        </w:rPr>
      </w:pPr>
    </w:p>
    <w:p w14:paraId="73902E6F" w14:textId="77777777" w:rsidR="00F1671F" w:rsidRPr="00EA5500" w:rsidRDefault="00F1671F" w:rsidP="008745FB">
      <w:pPr>
        <w:pStyle w:val="Prrafodelista"/>
        <w:numPr>
          <w:ilvl w:val="1"/>
          <w:numId w:val="53"/>
        </w:numPr>
        <w:rPr>
          <w:rFonts w:ascii="Verdana" w:hAnsi="Verdana" w:cs="Arial"/>
          <w:vanish/>
          <w:sz w:val="18"/>
          <w:szCs w:val="18"/>
        </w:rPr>
      </w:pPr>
    </w:p>
    <w:p w14:paraId="7D524A70" w14:textId="77777777" w:rsidR="00F1671F" w:rsidRPr="00EA5500" w:rsidRDefault="00F1671F" w:rsidP="008745FB">
      <w:pPr>
        <w:pStyle w:val="Prrafodelista"/>
        <w:numPr>
          <w:ilvl w:val="2"/>
          <w:numId w:val="53"/>
        </w:numPr>
        <w:rPr>
          <w:rFonts w:ascii="Verdana" w:hAnsi="Verdana" w:cs="Arial"/>
          <w:vanish/>
          <w:sz w:val="18"/>
          <w:szCs w:val="18"/>
        </w:rPr>
      </w:pPr>
    </w:p>
    <w:p w14:paraId="58FE9D1A" w14:textId="77777777" w:rsidR="00F1671F" w:rsidRPr="00EA5500" w:rsidRDefault="00F1671F" w:rsidP="008745FB">
      <w:pPr>
        <w:pStyle w:val="Prrafodelista"/>
        <w:numPr>
          <w:ilvl w:val="2"/>
          <w:numId w:val="53"/>
        </w:numPr>
        <w:rPr>
          <w:rFonts w:ascii="Verdana" w:hAnsi="Verdana" w:cs="Arial"/>
          <w:vanish/>
          <w:sz w:val="18"/>
          <w:szCs w:val="18"/>
        </w:rPr>
      </w:pPr>
    </w:p>
    <w:p w14:paraId="3ADDD65F" w14:textId="77777777" w:rsidR="00F1671F" w:rsidRPr="00EA5500" w:rsidRDefault="00F1671F" w:rsidP="008745FB">
      <w:pPr>
        <w:pStyle w:val="Prrafodelista"/>
        <w:numPr>
          <w:ilvl w:val="3"/>
          <w:numId w:val="53"/>
        </w:numPr>
        <w:rPr>
          <w:rFonts w:ascii="Verdana" w:hAnsi="Verdana" w:cs="Arial"/>
          <w:vanish/>
          <w:sz w:val="18"/>
          <w:szCs w:val="18"/>
        </w:rPr>
      </w:pPr>
    </w:p>
    <w:p w14:paraId="6B75D1E0" w14:textId="77777777" w:rsidR="00F1671F" w:rsidRPr="00EA5500" w:rsidRDefault="00F1671F" w:rsidP="008745FB">
      <w:pPr>
        <w:pStyle w:val="Prrafodelista"/>
        <w:numPr>
          <w:ilvl w:val="3"/>
          <w:numId w:val="53"/>
        </w:numPr>
        <w:rPr>
          <w:rFonts w:ascii="Verdana" w:hAnsi="Verdana" w:cs="Arial"/>
          <w:vanish/>
          <w:sz w:val="18"/>
          <w:szCs w:val="18"/>
        </w:rPr>
      </w:pPr>
    </w:p>
    <w:p w14:paraId="220176A3" w14:textId="77777777" w:rsidR="00F1671F" w:rsidRPr="00EA5500" w:rsidRDefault="00F1671F" w:rsidP="008745FB">
      <w:pPr>
        <w:pStyle w:val="Prrafodelista"/>
        <w:numPr>
          <w:ilvl w:val="3"/>
          <w:numId w:val="53"/>
        </w:numPr>
        <w:tabs>
          <w:tab w:val="center" w:pos="1134"/>
        </w:tabs>
        <w:ind w:left="0" w:firstLine="0"/>
        <w:rPr>
          <w:rFonts w:ascii="Verdana" w:hAnsi="Verdana" w:cs="Arial"/>
          <w:sz w:val="18"/>
          <w:szCs w:val="18"/>
        </w:rPr>
      </w:pPr>
      <w:r w:rsidRPr="00EA5500">
        <w:rPr>
          <w:rFonts w:ascii="Verdana" w:hAnsi="Verdana" w:cs="Arial"/>
          <w:sz w:val="18"/>
          <w:szCs w:val="18"/>
        </w:rPr>
        <w:t>En el evento que la garantía constituida por EL COMPRADOR no sea aceptada por EL VENDEDOR, éste notificará a EL COMPRADOR, para que en un término de cinco (5) Días hábiles, tramite con la entidad que expidió la garantía las modificaciones correspondientes y la reenvíe a EL VENDEDOR. Una vez se expida la garantía con las modificaciones correspondientes, EL VENDEDOR devolverá la garantía inicial a EL COMPRADOR.</w:t>
      </w:r>
    </w:p>
    <w:p w14:paraId="2D311339" w14:textId="77777777" w:rsidR="00F1671F" w:rsidRPr="00EA5500" w:rsidRDefault="00F1671F" w:rsidP="00F1671F">
      <w:pPr>
        <w:pStyle w:val="Prrafodelista"/>
        <w:tabs>
          <w:tab w:val="center" w:pos="1134"/>
        </w:tabs>
        <w:ind w:left="0"/>
        <w:rPr>
          <w:rFonts w:ascii="Verdana" w:hAnsi="Verdana" w:cs="Arial"/>
          <w:sz w:val="18"/>
          <w:szCs w:val="18"/>
        </w:rPr>
      </w:pPr>
    </w:p>
    <w:p w14:paraId="4EBB3A89" w14:textId="77777777" w:rsidR="00F1671F" w:rsidRPr="00EA5500" w:rsidRDefault="00F1671F" w:rsidP="008745FB">
      <w:pPr>
        <w:pStyle w:val="Prrafodelista"/>
        <w:numPr>
          <w:ilvl w:val="3"/>
          <w:numId w:val="53"/>
        </w:numPr>
        <w:tabs>
          <w:tab w:val="center" w:pos="1134"/>
        </w:tabs>
        <w:ind w:left="0" w:firstLine="0"/>
        <w:rPr>
          <w:rFonts w:ascii="Verdana" w:hAnsi="Verdana" w:cs="Arial"/>
          <w:sz w:val="18"/>
          <w:szCs w:val="18"/>
        </w:rPr>
      </w:pPr>
      <w:r w:rsidRPr="00EA5500">
        <w:rPr>
          <w:rFonts w:ascii="Verdana" w:hAnsi="Verdana" w:cs="Arial"/>
          <w:sz w:val="18"/>
          <w:szCs w:val="18"/>
        </w:rPr>
        <w:t>La no expedición, no aprobación y/o no renovación de la garantía supone la imposibilidad de ejecutar el presente Contrato. El incumplimiento en la entrega de la garantía aceptable para EL VENDEDOR, su no modificación o su no renovación, será causal de terminación anticipada del presente Contrato o de suspensión de las Entregas de Gas por parte de EL VENDEDOR, a su entera discreción, sin lugar a indemnización alguna a favor de EL COMPRADOR.</w:t>
      </w:r>
    </w:p>
    <w:p w14:paraId="7FC188E2" w14:textId="77777777" w:rsidR="00F1671F" w:rsidRPr="00EA5500" w:rsidRDefault="00F1671F" w:rsidP="00F1671F">
      <w:pPr>
        <w:rPr>
          <w:rFonts w:ascii="Verdana" w:hAnsi="Verdana" w:cs="Arial"/>
          <w:sz w:val="18"/>
          <w:szCs w:val="18"/>
        </w:rPr>
      </w:pPr>
    </w:p>
    <w:p w14:paraId="3EAD549E" w14:textId="77777777" w:rsidR="00F1671F" w:rsidRPr="00EA5500" w:rsidRDefault="00F1671F" w:rsidP="00F1671F">
      <w:pPr>
        <w:rPr>
          <w:rFonts w:ascii="Verdana" w:hAnsi="Verdana" w:cs="Arial"/>
          <w:sz w:val="18"/>
          <w:szCs w:val="18"/>
        </w:rPr>
      </w:pPr>
      <w:r w:rsidRPr="00EA5500">
        <w:rPr>
          <w:rFonts w:ascii="Verdana" w:hAnsi="Verdana" w:cs="Arial"/>
          <w:sz w:val="18"/>
          <w:szCs w:val="18"/>
        </w:rPr>
        <w:t xml:space="preserve">La suspensión en las Entregas de Gas por parte de EL VENDEDOR en virtud de lo establecido en la presente Cláusula, no afectará la ejecución y cumplimiento de las obligaciones de EL COMPRADOR, en los términos y condiciones previstos en el presente Contrato. </w:t>
      </w:r>
    </w:p>
    <w:p w14:paraId="1A93F776" w14:textId="77777777" w:rsidR="00F1671F" w:rsidRPr="00EA5500" w:rsidRDefault="00F1671F" w:rsidP="00F1671F">
      <w:pPr>
        <w:rPr>
          <w:rFonts w:ascii="Verdana" w:hAnsi="Verdana" w:cs="Arial"/>
          <w:sz w:val="18"/>
          <w:szCs w:val="18"/>
        </w:rPr>
      </w:pPr>
    </w:p>
    <w:p w14:paraId="398916FA" w14:textId="77777777" w:rsidR="00F1671F" w:rsidRPr="00EA5500" w:rsidRDefault="00F1671F" w:rsidP="008745FB">
      <w:pPr>
        <w:pStyle w:val="Prrafodelista"/>
        <w:numPr>
          <w:ilvl w:val="0"/>
          <w:numId w:val="54"/>
        </w:numPr>
        <w:rPr>
          <w:rFonts w:ascii="Verdana" w:hAnsi="Verdana" w:cs="Arial"/>
          <w:vanish/>
          <w:sz w:val="18"/>
          <w:szCs w:val="18"/>
        </w:rPr>
      </w:pPr>
    </w:p>
    <w:p w14:paraId="5B4335A2" w14:textId="77777777" w:rsidR="00F1671F" w:rsidRPr="00EA5500" w:rsidRDefault="00F1671F" w:rsidP="008745FB">
      <w:pPr>
        <w:pStyle w:val="Prrafodelista"/>
        <w:numPr>
          <w:ilvl w:val="0"/>
          <w:numId w:val="54"/>
        </w:numPr>
        <w:rPr>
          <w:rFonts w:ascii="Verdana" w:hAnsi="Verdana" w:cs="Arial"/>
          <w:vanish/>
          <w:sz w:val="18"/>
          <w:szCs w:val="18"/>
        </w:rPr>
      </w:pPr>
    </w:p>
    <w:p w14:paraId="3C6D6643" w14:textId="77777777" w:rsidR="00F1671F" w:rsidRPr="00EA5500" w:rsidRDefault="00F1671F" w:rsidP="008745FB">
      <w:pPr>
        <w:pStyle w:val="Prrafodelista"/>
        <w:numPr>
          <w:ilvl w:val="0"/>
          <w:numId w:val="54"/>
        </w:numPr>
        <w:rPr>
          <w:rFonts w:ascii="Verdana" w:hAnsi="Verdana" w:cs="Arial"/>
          <w:vanish/>
          <w:sz w:val="18"/>
          <w:szCs w:val="18"/>
        </w:rPr>
      </w:pPr>
    </w:p>
    <w:p w14:paraId="4BF8ED15" w14:textId="77777777" w:rsidR="00F1671F" w:rsidRPr="00EA5500" w:rsidRDefault="00F1671F" w:rsidP="008745FB">
      <w:pPr>
        <w:pStyle w:val="Prrafodelista"/>
        <w:numPr>
          <w:ilvl w:val="0"/>
          <w:numId w:val="54"/>
        </w:numPr>
        <w:rPr>
          <w:rFonts w:ascii="Verdana" w:hAnsi="Verdana" w:cs="Arial"/>
          <w:vanish/>
          <w:sz w:val="18"/>
          <w:szCs w:val="18"/>
        </w:rPr>
      </w:pPr>
    </w:p>
    <w:p w14:paraId="27AC292E" w14:textId="77777777" w:rsidR="00F1671F" w:rsidRPr="00EA5500" w:rsidRDefault="00F1671F" w:rsidP="008745FB">
      <w:pPr>
        <w:pStyle w:val="Prrafodelista"/>
        <w:numPr>
          <w:ilvl w:val="0"/>
          <w:numId w:val="54"/>
        </w:numPr>
        <w:rPr>
          <w:rFonts w:ascii="Verdana" w:hAnsi="Verdana" w:cs="Arial"/>
          <w:vanish/>
          <w:sz w:val="18"/>
          <w:szCs w:val="18"/>
        </w:rPr>
      </w:pPr>
    </w:p>
    <w:p w14:paraId="12B4886E" w14:textId="77777777" w:rsidR="00F1671F" w:rsidRPr="00EA5500" w:rsidRDefault="00F1671F" w:rsidP="008745FB">
      <w:pPr>
        <w:pStyle w:val="Prrafodelista"/>
        <w:numPr>
          <w:ilvl w:val="0"/>
          <w:numId w:val="54"/>
        </w:numPr>
        <w:rPr>
          <w:rFonts w:ascii="Verdana" w:hAnsi="Verdana" w:cs="Arial"/>
          <w:vanish/>
          <w:sz w:val="18"/>
          <w:szCs w:val="18"/>
        </w:rPr>
      </w:pPr>
    </w:p>
    <w:p w14:paraId="32E298B6" w14:textId="77777777" w:rsidR="00F1671F" w:rsidRPr="00EA5500" w:rsidRDefault="00F1671F" w:rsidP="008745FB">
      <w:pPr>
        <w:pStyle w:val="Prrafodelista"/>
        <w:numPr>
          <w:ilvl w:val="0"/>
          <w:numId w:val="54"/>
        </w:numPr>
        <w:rPr>
          <w:rFonts w:ascii="Verdana" w:hAnsi="Verdana" w:cs="Arial"/>
          <w:vanish/>
          <w:sz w:val="18"/>
          <w:szCs w:val="18"/>
        </w:rPr>
      </w:pPr>
    </w:p>
    <w:p w14:paraId="3A095329" w14:textId="77777777" w:rsidR="00F1671F" w:rsidRPr="00EA5500" w:rsidRDefault="00F1671F" w:rsidP="008745FB">
      <w:pPr>
        <w:pStyle w:val="Prrafodelista"/>
        <w:numPr>
          <w:ilvl w:val="0"/>
          <w:numId w:val="54"/>
        </w:numPr>
        <w:rPr>
          <w:rFonts w:ascii="Verdana" w:hAnsi="Verdana" w:cs="Arial"/>
          <w:vanish/>
          <w:sz w:val="18"/>
          <w:szCs w:val="18"/>
        </w:rPr>
      </w:pPr>
    </w:p>
    <w:p w14:paraId="12C82BF5" w14:textId="77777777" w:rsidR="00F1671F" w:rsidRPr="00EA5500" w:rsidRDefault="00F1671F" w:rsidP="008745FB">
      <w:pPr>
        <w:pStyle w:val="Prrafodelista"/>
        <w:numPr>
          <w:ilvl w:val="0"/>
          <w:numId w:val="54"/>
        </w:numPr>
        <w:rPr>
          <w:rFonts w:ascii="Verdana" w:hAnsi="Verdana" w:cs="Arial"/>
          <w:vanish/>
          <w:sz w:val="18"/>
          <w:szCs w:val="18"/>
        </w:rPr>
      </w:pPr>
    </w:p>
    <w:p w14:paraId="244B043D" w14:textId="77777777" w:rsidR="00F1671F" w:rsidRPr="00EA5500" w:rsidRDefault="00F1671F" w:rsidP="008745FB">
      <w:pPr>
        <w:pStyle w:val="Prrafodelista"/>
        <w:numPr>
          <w:ilvl w:val="0"/>
          <w:numId w:val="54"/>
        </w:numPr>
        <w:rPr>
          <w:rFonts w:ascii="Verdana" w:hAnsi="Verdana" w:cs="Arial"/>
          <w:vanish/>
          <w:sz w:val="18"/>
          <w:szCs w:val="18"/>
        </w:rPr>
      </w:pPr>
    </w:p>
    <w:p w14:paraId="6CEE4E68" w14:textId="77777777" w:rsidR="00F1671F" w:rsidRPr="00EA5500" w:rsidRDefault="00F1671F" w:rsidP="008745FB">
      <w:pPr>
        <w:pStyle w:val="Prrafodelista"/>
        <w:numPr>
          <w:ilvl w:val="1"/>
          <w:numId w:val="54"/>
        </w:numPr>
        <w:rPr>
          <w:rFonts w:ascii="Verdana" w:hAnsi="Verdana" w:cs="Arial"/>
          <w:vanish/>
          <w:sz w:val="18"/>
          <w:szCs w:val="18"/>
        </w:rPr>
      </w:pPr>
    </w:p>
    <w:p w14:paraId="0D42D91B" w14:textId="77777777" w:rsidR="00F1671F" w:rsidRPr="00EA5500" w:rsidRDefault="00F1671F" w:rsidP="008745FB">
      <w:pPr>
        <w:pStyle w:val="Prrafodelista"/>
        <w:numPr>
          <w:ilvl w:val="2"/>
          <w:numId w:val="54"/>
        </w:numPr>
        <w:rPr>
          <w:rFonts w:ascii="Verdana" w:hAnsi="Verdana" w:cs="Arial"/>
          <w:vanish/>
          <w:sz w:val="18"/>
          <w:szCs w:val="18"/>
        </w:rPr>
      </w:pPr>
    </w:p>
    <w:p w14:paraId="588F94E2" w14:textId="77777777" w:rsidR="00F1671F" w:rsidRPr="00EA5500" w:rsidRDefault="00F1671F" w:rsidP="008745FB">
      <w:pPr>
        <w:pStyle w:val="Prrafodelista"/>
        <w:numPr>
          <w:ilvl w:val="2"/>
          <w:numId w:val="54"/>
        </w:numPr>
        <w:rPr>
          <w:rFonts w:ascii="Verdana" w:hAnsi="Verdana" w:cs="Arial"/>
          <w:vanish/>
          <w:sz w:val="18"/>
          <w:szCs w:val="18"/>
        </w:rPr>
      </w:pPr>
    </w:p>
    <w:p w14:paraId="174F8529" w14:textId="77777777" w:rsidR="00F1671F" w:rsidRPr="00EA5500" w:rsidRDefault="00F1671F" w:rsidP="008745FB">
      <w:pPr>
        <w:pStyle w:val="Prrafodelista"/>
        <w:numPr>
          <w:ilvl w:val="3"/>
          <w:numId w:val="54"/>
        </w:numPr>
        <w:rPr>
          <w:rFonts w:ascii="Verdana" w:hAnsi="Verdana" w:cs="Arial"/>
          <w:vanish/>
          <w:sz w:val="18"/>
          <w:szCs w:val="18"/>
        </w:rPr>
      </w:pPr>
    </w:p>
    <w:p w14:paraId="60B42E50" w14:textId="77777777" w:rsidR="00F1671F" w:rsidRPr="00EA5500" w:rsidRDefault="00F1671F" w:rsidP="008745FB">
      <w:pPr>
        <w:pStyle w:val="Prrafodelista"/>
        <w:numPr>
          <w:ilvl w:val="3"/>
          <w:numId w:val="54"/>
        </w:numPr>
        <w:rPr>
          <w:rFonts w:ascii="Verdana" w:hAnsi="Verdana" w:cs="Arial"/>
          <w:vanish/>
          <w:sz w:val="18"/>
          <w:szCs w:val="18"/>
        </w:rPr>
      </w:pPr>
    </w:p>
    <w:p w14:paraId="7B61AAA5" w14:textId="77777777" w:rsidR="00F1671F" w:rsidRPr="00EA5500" w:rsidRDefault="00F1671F" w:rsidP="008745FB">
      <w:pPr>
        <w:pStyle w:val="Prrafodelista"/>
        <w:numPr>
          <w:ilvl w:val="3"/>
          <w:numId w:val="54"/>
        </w:numPr>
        <w:rPr>
          <w:rFonts w:ascii="Verdana" w:hAnsi="Verdana" w:cs="Arial"/>
          <w:vanish/>
          <w:sz w:val="18"/>
          <w:szCs w:val="18"/>
        </w:rPr>
      </w:pPr>
    </w:p>
    <w:p w14:paraId="6CDC783F" w14:textId="77777777" w:rsidR="00F1671F" w:rsidRPr="00EA5500" w:rsidRDefault="00F1671F" w:rsidP="008745FB">
      <w:pPr>
        <w:pStyle w:val="Prrafodelista"/>
        <w:numPr>
          <w:ilvl w:val="3"/>
          <w:numId w:val="54"/>
        </w:numPr>
        <w:rPr>
          <w:rFonts w:ascii="Verdana" w:hAnsi="Verdana" w:cs="Arial"/>
          <w:vanish/>
          <w:sz w:val="18"/>
          <w:szCs w:val="18"/>
        </w:rPr>
      </w:pPr>
    </w:p>
    <w:p w14:paraId="60FDEFE9" w14:textId="77777777" w:rsidR="00F1671F" w:rsidRPr="00EA5500" w:rsidRDefault="00F1671F" w:rsidP="008745FB">
      <w:pPr>
        <w:pStyle w:val="Prrafodelista"/>
        <w:numPr>
          <w:ilvl w:val="3"/>
          <w:numId w:val="54"/>
        </w:numPr>
        <w:tabs>
          <w:tab w:val="center" w:pos="993"/>
          <w:tab w:val="center" w:pos="1134"/>
        </w:tabs>
        <w:ind w:left="0" w:firstLine="0"/>
        <w:rPr>
          <w:rFonts w:ascii="Verdana" w:hAnsi="Verdana" w:cs="Arial"/>
          <w:sz w:val="18"/>
          <w:szCs w:val="18"/>
        </w:rPr>
      </w:pPr>
      <w:r w:rsidRPr="00EA5500">
        <w:rPr>
          <w:rFonts w:ascii="Verdana" w:hAnsi="Verdana" w:cs="Arial"/>
          <w:sz w:val="18"/>
          <w:szCs w:val="18"/>
        </w:rPr>
        <w:t>Todos los costos asociados a la consecución, tramitación, cancelación, modificación y/o renovación de la garantía de que trata la presente cláusula serán de cargo exclusivo de EL COMPRADOR. De llegarse a hacer efectiva la garantía a que se refiere la presente cláusula, EL VENDEDOR se reserva la facultad de exigir una nueva garantía, en el evento en que a su entera discreción decida continuar con la ejecución del Contrato.</w:t>
      </w:r>
    </w:p>
    <w:p w14:paraId="08E9B48F" w14:textId="77777777" w:rsidR="00F1671F" w:rsidRPr="00EA5500" w:rsidRDefault="00F1671F" w:rsidP="00F1671F">
      <w:pPr>
        <w:pStyle w:val="Prrafodelista"/>
        <w:tabs>
          <w:tab w:val="center" w:pos="993"/>
          <w:tab w:val="center" w:pos="1134"/>
        </w:tabs>
        <w:ind w:left="0"/>
        <w:rPr>
          <w:rFonts w:ascii="Verdana" w:hAnsi="Verdana" w:cs="Arial"/>
          <w:sz w:val="18"/>
          <w:szCs w:val="18"/>
        </w:rPr>
      </w:pPr>
    </w:p>
    <w:p w14:paraId="08C08F8B" w14:textId="77777777" w:rsidR="00F1671F" w:rsidRPr="00EA5500" w:rsidRDefault="00F1671F" w:rsidP="00F1671F">
      <w:pPr>
        <w:pStyle w:val="Ttulo2"/>
        <w:jc w:val="both"/>
        <w:rPr>
          <w:rFonts w:ascii="Verdana" w:hAnsi="Verdana"/>
          <w:sz w:val="18"/>
          <w:szCs w:val="18"/>
        </w:rPr>
      </w:pPr>
      <w:bookmarkStart w:id="50" w:name="_Toc310613325"/>
      <w:bookmarkStart w:id="51" w:name="_Toc12601765"/>
      <w:bookmarkStart w:id="52" w:name="_Toc48585106"/>
      <w:r w:rsidRPr="00EA5500">
        <w:rPr>
          <w:rFonts w:ascii="Verdana" w:hAnsi="Verdana"/>
          <w:sz w:val="18"/>
          <w:szCs w:val="18"/>
        </w:rPr>
        <w:t xml:space="preserve">CLÁUSULA DÉCIMA PRIMERA: </w:t>
      </w:r>
      <w:proofErr w:type="gramStart"/>
      <w:r w:rsidRPr="00EA5500">
        <w:rPr>
          <w:rFonts w:ascii="Verdana" w:hAnsi="Verdana"/>
          <w:sz w:val="18"/>
          <w:szCs w:val="18"/>
        </w:rPr>
        <w:t>IMPUESTOS.-</w:t>
      </w:r>
      <w:bookmarkEnd w:id="50"/>
      <w:bookmarkEnd w:id="51"/>
      <w:bookmarkEnd w:id="52"/>
      <w:proofErr w:type="gramEnd"/>
      <w:r w:rsidRPr="00EA5500">
        <w:rPr>
          <w:rFonts w:ascii="Verdana" w:hAnsi="Verdana"/>
          <w:sz w:val="18"/>
          <w:szCs w:val="18"/>
        </w:rPr>
        <w:t xml:space="preserve">  </w:t>
      </w:r>
    </w:p>
    <w:p w14:paraId="5E4F86CF" w14:textId="77777777" w:rsidR="00F1671F" w:rsidRPr="00EA5500" w:rsidRDefault="00F1671F" w:rsidP="00F1671F">
      <w:pPr>
        <w:pStyle w:val="Ttulo2"/>
        <w:rPr>
          <w:rFonts w:ascii="Verdana" w:hAnsi="Verdana"/>
          <w:sz w:val="18"/>
          <w:szCs w:val="18"/>
        </w:rPr>
      </w:pPr>
      <w:r w:rsidRPr="00EA5500">
        <w:rPr>
          <w:rFonts w:ascii="Verdana" w:hAnsi="Verdana"/>
          <w:sz w:val="18"/>
          <w:szCs w:val="18"/>
        </w:rPr>
        <w:tab/>
      </w:r>
    </w:p>
    <w:p w14:paraId="2BF39FB2" w14:textId="77777777" w:rsidR="00F1671F" w:rsidRPr="00EA5500" w:rsidRDefault="00F1671F" w:rsidP="008745FB">
      <w:pPr>
        <w:pStyle w:val="Prrafodelista"/>
        <w:numPr>
          <w:ilvl w:val="0"/>
          <w:numId w:val="17"/>
        </w:numPr>
        <w:rPr>
          <w:rFonts w:ascii="Verdana" w:hAnsi="Verdana" w:cs="Arial"/>
          <w:vanish/>
          <w:sz w:val="18"/>
          <w:szCs w:val="18"/>
        </w:rPr>
      </w:pPr>
    </w:p>
    <w:p w14:paraId="3C424A1A" w14:textId="77777777" w:rsidR="00F1671F" w:rsidRPr="00EA5500" w:rsidRDefault="00F1671F" w:rsidP="008745FB">
      <w:pPr>
        <w:pStyle w:val="Prrafodelista"/>
        <w:numPr>
          <w:ilvl w:val="0"/>
          <w:numId w:val="17"/>
        </w:numPr>
        <w:rPr>
          <w:rFonts w:ascii="Verdana" w:hAnsi="Verdana" w:cs="Arial"/>
          <w:vanish/>
          <w:sz w:val="18"/>
          <w:szCs w:val="18"/>
        </w:rPr>
      </w:pPr>
    </w:p>
    <w:p w14:paraId="5621AA80" w14:textId="77777777" w:rsidR="00F1671F" w:rsidRPr="00EA5500" w:rsidRDefault="00F1671F" w:rsidP="008745FB">
      <w:pPr>
        <w:pStyle w:val="Prrafodelista"/>
        <w:numPr>
          <w:ilvl w:val="0"/>
          <w:numId w:val="17"/>
        </w:numPr>
        <w:rPr>
          <w:rFonts w:ascii="Verdana" w:hAnsi="Verdana" w:cs="Arial"/>
          <w:vanish/>
          <w:sz w:val="18"/>
          <w:szCs w:val="18"/>
        </w:rPr>
      </w:pPr>
    </w:p>
    <w:p w14:paraId="6496CF48" w14:textId="77777777" w:rsidR="00F1671F" w:rsidRPr="00EA5500" w:rsidRDefault="00F1671F" w:rsidP="008745FB">
      <w:pPr>
        <w:pStyle w:val="Prrafodelista"/>
        <w:numPr>
          <w:ilvl w:val="0"/>
          <w:numId w:val="17"/>
        </w:numPr>
        <w:rPr>
          <w:rFonts w:ascii="Verdana" w:hAnsi="Verdana" w:cs="Arial"/>
          <w:vanish/>
          <w:sz w:val="18"/>
          <w:szCs w:val="18"/>
        </w:rPr>
      </w:pPr>
    </w:p>
    <w:p w14:paraId="089AF4BF" w14:textId="77777777" w:rsidR="00F1671F" w:rsidRPr="00EA5500" w:rsidRDefault="00F1671F" w:rsidP="008745FB">
      <w:pPr>
        <w:pStyle w:val="Prrafodelista"/>
        <w:numPr>
          <w:ilvl w:val="0"/>
          <w:numId w:val="17"/>
        </w:numPr>
        <w:rPr>
          <w:rFonts w:ascii="Verdana" w:hAnsi="Verdana" w:cs="Arial"/>
          <w:vanish/>
          <w:sz w:val="18"/>
          <w:szCs w:val="18"/>
        </w:rPr>
      </w:pPr>
    </w:p>
    <w:p w14:paraId="3BABF2F7" w14:textId="77777777" w:rsidR="00F1671F" w:rsidRPr="00EA5500" w:rsidRDefault="00F1671F" w:rsidP="008745FB">
      <w:pPr>
        <w:pStyle w:val="Prrafodelista"/>
        <w:numPr>
          <w:ilvl w:val="0"/>
          <w:numId w:val="17"/>
        </w:numPr>
        <w:rPr>
          <w:rFonts w:ascii="Verdana" w:hAnsi="Verdana" w:cs="Arial"/>
          <w:vanish/>
          <w:sz w:val="18"/>
          <w:szCs w:val="18"/>
        </w:rPr>
      </w:pPr>
    </w:p>
    <w:p w14:paraId="4E94D4AE" w14:textId="77777777" w:rsidR="00F1671F" w:rsidRPr="00EA5500" w:rsidRDefault="00F1671F" w:rsidP="008745FB">
      <w:pPr>
        <w:pStyle w:val="Prrafodelista"/>
        <w:numPr>
          <w:ilvl w:val="0"/>
          <w:numId w:val="17"/>
        </w:numPr>
        <w:rPr>
          <w:rFonts w:ascii="Verdana" w:hAnsi="Verdana" w:cs="Arial"/>
          <w:vanish/>
          <w:sz w:val="18"/>
          <w:szCs w:val="18"/>
        </w:rPr>
      </w:pPr>
    </w:p>
    <w:p w14:paraId="3EB00714" w14:textId="77777777" w:rsidR="00F1671F" w:rsidRPr="00EA5500" w:rsidRDefault="00F1671F" w:rsidP="008745FB">
      <w:pPr>
        <w:pStyle w:val="Prrafodelista"/>
        <w:numPr>
          <w:ilvl w:val="0"/>
          <w:numId w:val="17"/>
        </w:numPr>
        <w:rPr>
          <w:rFonts w:ascii="Verdana" w:hAnsi="Verdana" w:cs="Arial"/>
          <w:vanish/>
          <w:sz w:val="18"/>
          <w:szCs w:val="18"/>
        </w:rPr>
      </w:pPr>
    </w:p>
    <w:p w14:paraId="020C6B60" w14:textId="77777777" w:rsidR="00F1671F" w:rsidRPr="00EA5500" w:rsidRDefault="00F1671F" w:rsidP="008745FB">
      <w:pPr>
        <w:pStyle w:val="Prrafodelista"/>
        <w:numPr>
          <w:ilvl w:val="0"/>
          <w:numId w:val="17"/>
        </w:numPr>
        <w:rPr>
          <w:rFonts w:ascii="Verdana" w:hAnsi="Verdana" w:cs="Arial"/>
          <w:vanish/>
          <w:sz w:val="18"/>
          <w:szCs w:val="18"/>
        </w:rPr>
      </w:pPr>
    </w:p>
    <w:p w14:paraId="318004F0" w14:textId="77777777" w:rsidR="00F1671F" w:rsidRPr="00EA5500" w:rsidRDefault="00F1671F" w:rsidP="008745FB">
      <w:pPr>
        <w:pStyle w:val="Prrafodelista"/>
        <w:numPr>
          <w:ilvl w:val="0"/>
          <w:numId w:val="17"/>
        </w:numPr>
        <w:rPr>
          <w:rFonts w:ascii="Verdana" w:hAnsi="Verdana" w:cs="Arial"/>
          <w:vanish/>
          <w:sz w:val="18"/>
          <w:szCs w:val="18"/>
        </w:rPr>
      </w:pPr>
    </w:p>
    <w:p w14:paraId="174A3479" w14:textId="77777777" w:rsidR="00F1671F" w:rsidRPr="00EA5500" w:rsidRDefault="00F1671F" w:rsidP="008745FB">
      <w:pPr>
        <w:pStyle w:val="Prrafodelista"/>
        <w:numPr>
          <w:ilvl w:val="0"/>
          <w:numId w:val="17"/>
        </w:numPr>
        <w:rPr>
          <w:rFonts w:ascii="Verdana" w:hAnsi="Verdana" w:cs="Arial"/>
          <w:vanish/>
          <w:sz w:val="18"/>
          <w:szCs w:val="18"/>
        </w:rPr>
      </w:pPr>
    </w:p>
    <w:p w14:paraId="14CBC2CD" w14:textId="77777777" w:rsidR="00F1671F" w:rsidRPr="00EA5500" w:rsidRDefault="00F1671F" w:rsidP="008745FB">
      <w:pPr>
        <w:pStyle w:val="Prrafodelista"/>
        <w:numPr>
          <w:ilvl w:val="1"/>
          <w:numId w:val="17"/>
        </w:numPr>
        <w:ind w:left="0" w:firstLine="0"/>
        <w:rPr>
          <w:rFonts w:ascii="Verdana" w:hAnsi="Verdana" w:cs="Arial"/>
          <w:sz w:val="18"/>
          <w:szCs w:val="18"/>
        </w:rPr>
      </w:pPr>
      <w:r w:rsidRPr="00EA5500">
        <w:rPr>
          <w:rFonts w:ascii="Verdana" w:hAnsi="Verdana" w:cs="Arial"/>
          <w:sz w:val="18"/>
          <w:szCs w:val="18"/>
        </w:rPr>
        <w:t xml:space="preserve">El pago de todos los impuestos nacionales, departamentales y municipales, gravámenes, tasas, contribuciones, cuotas o similares, que se ocasionen o llegaren a ocasionarse por este Contrato, incluyendo, pero sin limitarse a aquellos incurridos debido a la celebración, formalización, ejecución y terminación o balance final del presente Contrato, o que surjan con posterioridad a la fecha de firma del presente Contrato, serán de cargo del sujeto pasivo del respectivo tributo, quien deberá pagarlos conforme a las leyes y reglamentos vigentes, a excepción de lo señalado en el numeral 11.2. </w:t>
      </w:r>
    </w:p>
    <w:p w14:paraId="67FCF8D4" w14:textId="77777777" w:rsidR="00F1671F" w:rsidRPr="00EA5500" w:rsidRDefault="00F1671F" w:rsidP="00F1671F">
      <w:pPr>
        <w:pStyle w:val="Prrafodelista"/>
        <w:ind w:left="0"/>
        <w:rPr>
          <w:rFonts w:ascii="Verdana" w:hAnsi="Verdana" w:cs="Arial"/>
          <w:sz w:val="18"/>
          <w:szCs w:val="18"/>
        </w:rPr>
      </w:pPr>
    </w:p>
    <w:p w14:paraId="6EE2CC5B" w14:textId="154B5308" w:rsidR="00F1671F" w:rsidRPr="00EA5500" w:rsidRDefault="00F1671F" w:rsidP="008745FB">
      <w:pPr>
        <w:pStyle w:val="Prrafodelista"/>
        <w:numPr>
          <w:ilvl w:val="1"/>
          <w:numId w:val="17"/>
        </w:numPr>
        <w:ind w:left="0" w:firstLine="0"/>
        <w:rPr>
          <w:rFonts w:ascii="Verdana" w:hAnsi="Verdana" w:cs="Arial"/>
          <w:sz w:val="18"/>
          <w:szCs w:val="18"/>
        </w:rPr>
      </w:pPr>
      <w:r w:rsidRPr="00EA5500">
        <w:rPr>
          <w:rFonts w:ascii="Verdana" w:hAnsi="Verdana" w:cs="Arial"/>
          <w:sz w:val="18"/>
          <w:szCs w:val="18"/>
        </w:rPr>
        <w:t>En caso de generarse, EL COMPRADOR se obliga a pagar la contribución de solidaridad a que se refieren los artículos 89 y subsiguientes de la Ley 142 de 1994 y el Decreto 847 de 2001</w:t>
      </w:r>
      <w:r w:rsidR="005B042F" w:rsidRPr="00EA5500">
        <w:rPr>
          <w:rFonts w:ascii="Verdana" w:hAnsi="Verdana" w:cs="Arial"/>
          <w:sz w:val="18"/>
          <w:szCs w:val="18"/>
        </w:rPr>
        <w:t xml:space="preserve"> expedido por el Ministerio de Minas y Energía</w:t>
      </w:r>
      <w:r w:rsidRPr="00EA5500">
        <w:rPr>
          <w:rFonts w:ascii="Verdana" w:hAnsi="Verdana" w:cs="Arial"/>
          <w:sz w:val="18"/>
          <w:szCs w:val="18"/>
        </w:rPr>
        <w:t>, o aquellas normas que los modifiquen, adicionen, deroguen o sustituyan.</w:t>
      </w:r>
    </w:p>
    <w:p w14:paraId="0DC6BC1E" w14:textId="77777777" w:rsidR="00F1671F" w:rsidRPr="00EA5500" w:rsidRDefault="00F1671F" w:rsidP="00F1671F">
      <w:pPr>
        <w:rPr>
          <w:rFonts w:ascii="Verdana" w:hAnsi="Verdana" w:cs="Arial"/>
          <w:sz w:val="18"/>
          <w:szCs w:val="18"/>
        </w:rPr>
      </w:pPr>
    </w:p>
    <w:p w14:paraId="1C2B8485" w14:textId="49457D14" w:rsidR="00F1671F" w:rsidRPr="00EA5500" w:rsidRDefault="00F1671F" w:rsidP="00F1671F">
      <w:pPr>
        <w:rPr>
          <w:rFonts w:ascii="Verdana" w:hAnsi="Verdana" w:cs="Arial"/>
          <w:sz w:val="18"/>
          <w:szCs w:val="18"/>
        </w:rPr>
      </w:pPr>
      <w:r w:rsidRPr="00EA5500">
        <w:rPr>
          <w:rFonts w:ascii="Verdana" w:hAnsi="Verdana" w:cs="Arial"/>
          <w:b/>
          <w:sz w:val="18"/>
          <w:szCs w:val="18"/>
        </w:rPr>
        <w:lastRenderedPageBreak/>
        <w:t>PARÁGRAFO:</w:t>
      </w:r>
      <w:r w:rsidRPr="00EA5500">
        <w:rPr>
          <w:rFonts w:ascii="Verdana" w:hAnsi="Verdana" w:cs="Arial"/>
          <w:sz w:val="18"/>
          <w:szCs w:val="18"/>
        </w:rPr>
        <w:t xml:space="preserve"> De conformidad con lo establecido en la Circular 18038 del 30 de agosto de 2007, expedida por el Ministerio de Minas y Energía, EL COMPRADOR deberá, antes de cada facturación, presentar una declaración juramentada de la designación de los consumos de Gas diferenciados por factor de contribución aplicable</w:t>
      </w:r>
      <w:r w:rsidR="00FB1682" w:rsidRPr="00EA5500">
        <w:rPr>
          <w:rFonts w:ascii="Verdana" w:hAnsi="Verdana"/>
          <w:sz w:val="18"/>
          <w:szCs w:val="18"/>
          <w:lang w:eastAsia="es-ES"/>
        </w:rPr>
        <w:t xml:space="preserve"> </w:t>
      </w:r>
      <w:r w:rsidR="005970E4" w:rsidRPr="00EA5500">
        <w:rPr>
          <w:rFonts w:ascii="Verdana" w:hAnsi="Verdana"/>
          <w:sz w:val="18"/>
          <w:szCs w:val="18"/>
          <w:lang w:eastAsia="es-ES"/>
        </w:rPr>
        <w:t xml:space="preserve">para efectos </w:t>
      </w:r>
      <w:r w:rsidR="005970E4" w:rsidRPr="00EA5500">
        <w:rPr>
          <w:rFonts w:ascii="Verdana" w:hAnsi="Verdana"/>
          <w:sz w:val="18"/>
          <w:szCs w:val="18"/>
        </w:rPr>
        <w:t>de que se liquide la contribución de solidaridad establecida por la ley</w:t>
      </w:r>
      <w:r w:rsidR="000C5FAA" w:rsidRPr="00EA5500">
        <w:rPr>
          <w:rFonts w:ascii="Verdana" w:hAnsi="Verdana" w:cs="Arial"/>
          <w:sz w:val="18"/>
          <w:szCs w:val="18"/>
        </w:rPr>
        <w:t xml:space="preserve">. </w:t>
      </w:r>
      <w:proofErr w:type="gramStart"/>
      <w:r w:rsidRPr="00EA5500">
        <w:rPr>
          <w:rFonts w:ascii="Verdana" w:hAnsi="Verdana" w:cs="Arial"/>
          <w:sz w:val="18"/>
          <w:szCs w:val="18"/>
        </w:rPr>
        <w:t>Ésta</w:t>
      </w:r>
      <w:proofErr w:type="gramEnd"/>
      <w:r w:rsidRPr="00EA5500">
        <w:rPr>
          <w:rFonts w:ascii="Verdana" w:hAnsi="Verdana" w:cs="Arial"/>
          <w:sz w:val="18"/>
          <w:szCs w:val="18"/>
        </w:rPr>
        <w:t xml:space="preserve"> declaración deberá presentarse bajo la gravedad de juramento por parte del Representante Legal de EL COMPRADOR, en dos (2) originales.  </w:t>
      </w:r>
    </w:p>
    <w:p w14:paraId="4C87AFF1" w14:textId="77777777" w:rsidR="00F1671F" w:rsidRPr="00EA5500" w:rsidRDefault="00F1671F" w:rsidP="00F1671F">
      <w:pPr>
        <w:rPr>
          <w:rFonts w:ascii="Verdana" w:hAnsi="Verdana" w:cs="Arial"/>
          <w:sz w:val="18"/>
          <w:szCs w:val="18"/>
        </w:rPr>
      </w:pPr>
    </w:p>
    <w:p w14:paraId="0C759149" w14:textId="77777777" w:rsidR="00F1671F" w:rsidRPr="00EA5500" w:rsidRDefault="00F1671F" w:rsidP="00F1671F">
      <w:pPr>
        <w:rPr>
          <w:rFonts w:ascii="Verdana" w:hAnsi="Verdana" w:cs="Arial"/>
          <w:sz w:val="18"/>
          <w:szCs w:val="18"/>
        </w:rPr>
      </w:pPr>
      <w:r w:rsidRPr="00EA5500">
        <w:rPr>
          <w:rFonts w:ascii="Verdana" w:hAnsi="Verdana" w:cs="Arial"/>
          <w:sz w:val="18"/>
          <w:szCs w:val="18"/>
        </w:rPr>
        <w:t xml:space="preserve">Las Partes acuerdan </w:t>
      </w:r>
      <w:proofErr w:type="gramStart"/>
      <w:r w:rsidRPr="00EA5500">
        <w:rPr>
          <w:rFonts w:ascii="Verdana" w:hAnsi="Verdana" w:cs="Arial"/>
          <w:sz w:val="18"/>
          <w:szCs w:val="18"/>
        </w:rPr>
        <w:t>que</w:t>
      </w:r>
      <w:proofErr w:type="gramEnd"/>
      <w:r w:rsidRPr="00EA5500">
        <w:rPr>
          <w:rFonts w:ascii="Verdana" w:hAnsi="Verdana" w:cs="Arial"/>
          <w:sz w:val="18"/>
          <w:szCs w:val="18"/>
        </w:rPr>
        <w:t xml:space="preserve"> para el cumplimiento de la anterior obligación, EL COMPRADOR presentará la declaración juramentada dentro de los tres (3) primeros Días hábiles del Mes siguiente al Mes de consumos.</w:t>
      </w:r>
    </w:p>
    <w:p w14:paraId="1553641B" w14:textId="77777777" w:rsidR="00F1671F" w:rsidRPr="00EA5500" w:rsidRDefault="00F1671F" w:rsidP="00F1671F">
      <w:pPr>
        <w:rPr>
          <w:rFonts w:ascii="Verdana" w:hAnsi="Verdana"/>
          <w:sz w:val="18"/>
          <w:szCs w:val="18"/>
        </w:rPr>
      </w:pPr>
    </w:p>
    <w:p w14:paraId="3B341755" w14:textId="77777777" w:rsidR="00F1671F" w:rsidRPr="00EA5500" w:rsidRDefault="00F1671F" w:rsidP="00F1671F">
      <w:pPr>
        <w:ind w:left="45"/>
        <w:rPr>
          <w:rFonts w:ascii="Verdana" w:hAnsi="Verdana" w:cs="Arial"/>
          <w:sz w:val="18"/>
          <w:szCs w:val="18"/>
        </w:rPr>
      </w:pPr>
      <w:r w:rsidRPr="00EA5500">
        <w:rPr>
          <w:rFonts w:ascii="Verdana" w:hAnsi="Verdana" w:cs="Arial"/>
          <w:sz w:val="18"/>
          <w:szCs w:val="18"/>
        </w:rPr>
        <w:t>En el evento en que EL COMPRADOR no haga llegar la declaración juramentada en los términos y tiempo descritos anteriormente, EL VENDEDOR liquidará la contribución de solidaridad con base en todo el consumo de Gas Natural facturado, aplicándole el factor de contribución que establezca la regulación vigente.</w:t>
      </w:r>
    </w:p>
    <w:p w14:paraId="586FE235" w14:textId="77777777" w:rsidR="00F1671F" w:rsidRPr="00EA5500" w:rsidRDefault="00F1671F" w:rsidP="00F1671F">
      <w:pPr>
        <w:pStyle w:val="Ttulo1"/>
        <w:widowControl/>
        <w:tabs>
          <w:tab w:val="clear" w:pos="-720"/>
          <w:tab w:val="clear" w:pos="360"/>
        </w:tabs>
        <w:rPr>
          <w:rFonts w:ascii="Verdana" w:hAnsi="Verdana" w:cs="Arial"/>
          <w:strike w:val="0"/>
          <w:snapToGrid/>
          <w:sz w:val="18"/>
          <w:szCs w:val="18"/>
          <w:lang w:val="es-CO"/>
        </w:rPr>
      </w:pPr>
      <w:bookmarkStart w:id="53" w:name="_Toc310613326"/>
    </w:p>
    <w:p w14:paraId="5745EC49" w14:textId="77777777" w:rsidR="00F1671F" w:rsidRPr="00EA5500" w:rsidRDefault="00F1671F" w:rsidP="00F1671F">
      <w:pPr>
        <w:pStyle w:val="Ttulo2"/>
        <w:jc w:val="both"/>
        <w:rPr>
          <w:rFonts w:ascii="Verdana" w:hAnsi="Verdana"/>
          <w:sz w:val="18"/>
          <w:szCs w:val="18"/>
        </w:rPr>
      </w:pPr>
      <w:bookmarkStart w:id="54" w:name="_Ref388816125"/>
      <w:bookmarkStart w:id="55" w:name="_Toc12601766"/>
      <w:bookmarkStart w:id="56" w:name="_Toc48585107"/>
      <w:r w:rsidRPr="00EA5500">
        <w:rPr>
          <w:rFonts w:ascii="Verdana" w:hAnsi="Verdana"/>
          <w:sz w:val="18"/>
          <w:szCs w:val="18"/>
        </w:rPr>
        <w:t xml:space="preserve">CLÁUSULA DÉCIMA SEGUNDA: PUNTO DE ENTREGA Y TRANSFERENCIA DE LA PROPIEDAD DEL GAS OBJETO DEL </w:t>
      </w:r>
      <w:proofErr w:type="gramStart"/>
      <w:r w:rsidRPr="00EA5500">
        <w:rPr>
          <w:rFonts w:ascii="Verdana" w:hAnsi="Verdana"/>
          <w:sz w:val="18"/>
          <w:szCs w:val="18"/>
        </w:rPr>
        <w:t>CONTRATO.-</w:t>
      </w:r>
      <w:bookmarkEnd w:id="53"/>
      <w:bookmarkEnd w:id="54"/>
      <w:bookmarkEnd w:id="55"/>
      <w:bookmarkEnd w:id="56"/>
      <w:proofErr w:type="gramEnd"/>
    </w:p>
    <w:p w14:paraId="30868EFA" w14:textId="77777777" w:rsidR="00F1671F" w:rsidRPr="00EA5500" w:rsidRDefault="00F1671F" w:rsidP="00F1671F">
      <w:pPr>
        <w:tabs>
          <w:tab w:val="left" w:pos="-720"/>
          <w:tab w:val="left" w:pos="360"/>
        </w:tabs>
        <w:rPr>
          <w:rFonts w:ascii="Verdana" w:hAnsi="Verdana" w:cs="Arial"/>
          <w:sz w:val="18"/>
          <w:szCs w:val="18"/>
        </w:rPr>
      </w:pPr>
    </w:p>
    <w:p w14:paraId="3527DA39" w14:textId="77777777" w:rsidR="00F1671F" w:rsidRPr="00EA5500" w:rsidRDefault="00F1671F" w:rsidP="008745FB">
      <w:pPr>
        <w:pStyle w:val="Prrafodelista"/>
        <w:numPr>
          <w:ilvl w:val="0"/>
          <w:numId w:val="33"/>
        </w:numPr>
        <w:tabs>
          <w:tab w:val="left" w:pos="-720"/>
          <w:tab w:val="left" w:pos="720"/>
        </w:tabs>
        <w:rPr>
          <w:rFonts w:ascii="Verdana" w:hAnsi="Verdana" w:cs="Arial"/>
          <w:vanish/>
          <w:sz w:val="18"/>
          <w:szCs w:val="18"/>
        </w:rPr>
      </w:pPr>
    </w:p>
    <w:p w14:paraId="54EB8889" w14:textId="77777777" w:rsidR="00F1671F" w:rsidRPr="00EA5500" w:rsidRDefault="00F1671F" w:rsidP="008745FB">
      <w:pPr>
        <w:pStyle w:val="Prrafodelista"/>
        <w:numPr>
          <w:ilvl w:val="0"/>
          <w:numId w:val="33"/>
        </w:numPr>
        <w:tabs>
          <w:tab w:val="left" w:pos="-720"/>
          <w:tab w:val="left" w:pos="720"/>
        </w:tabs>
        <w:rPr>
          <w:rFonts w:ascii="Verdana" w:hAnsi="Verdana" w:cs="Arial"/>
          <w:vanish/>
          <w:sz w:val="18"/>
          <w:szCs w:val="18"/>
        </w:rPr>
      </w:pPr>
    </w:p>
    <w:p w14:paraId="6AE1C2B6" w14:textId="77777777" w:rsidR="00F1671F" w:rsidRPr="00EA5500" w:rsidRDefault="00F1671F" w:rsidP="008745FB">
      <w:pPr>
        <w:pStyle w:val="Prrafodelista"/>
        <w:numPr>
          <w:ilvl w:val="0"/>
          <w:numId w:val="33"/>
        </w:numPr>
        <w:tabs>
          <w:tab w:val="left" w:pos="-720"/>
          <w:tab w:val="left" w:pos="720"/>
        </w:tabs>
        <w:rPr>
          <w:rFonts w:ascii="Verdana" w:hAnsi="Verdana" w:cs="Arial"/>
          <w:vanish/>
          <w:sz w:val="18"/>
          <w:szCs w:val="18"/>
        </w:rPr>
      </w:pPr>
    </w:p>
    <w:p w14:paraId="71F7C33D" w14:textId="77777777" w:rsidR="00F1671F" w:rsidRPr="00EA5500" w:rsidRDefault="00F1671F" w:rsidP="008745FB">
      <w:pPr>
        <w:pStyle w:val="Prrafodelista"/>
        <w:numPr>
          <w:ilvl w:val="0"/>
          <w:numId w:val="33"/>
        </w:numPr>
        <w:tabs>
          <w:tab w:val="left" w:pos="-720"/>
          <w:tab w:val="left" w:pos="720"/>
        </w:tabs>
        <w:rPr>
          <w:rFonts w:ascii="Verdana" w:hAnsi="Verdana" w:cs="Arial"/>
          <w:vanish/>
          <w:sz w:val="18"/>
          <w:szCs w:val="18"/>
        </w:rPr>
      </w:pPr>
    </w:p>
    <w:p w14:paraId="4909F691" w14:textId="77777777" w:rsidR="00F1671F" w:rsidRPr="00EA5500" w:rsidRDefault="00F1671F" w:rsidP="008745FB">
      <w:pPr>
        <w:pStyle w:val="Prrafodelista"/>
        <w:numPr>
          <w:ilvl w:val="0"/>
          <w:numId w:val="33"/>
        </w:numPr>
        <w:tabs>
          <w:tab w:val="left" w:pos="-720"/>
          <w:tab w:val="left" w:pos="720"/>
        </w:tabs>
        <w:rPr>
          <w:rFonts w:ascii="Verdana" w:hAnsi="Verdana" w:cs="Arial"/>
          <w:vanish/>
          <w:sz w:val="18"/>
          <w:szCs w:val="18"/>
        </w:rPr>
      </w:pPr>
    </w:p>
    <w:p w14:paraId="1E44F8D0" w14:textId="77777777" w:rsidR="00F1671F" w:rsidRPr="00EA5500" w:rsidRDefault="00F1671F" w:rsidP="008745FB">
      <w:pPr>
        <w:pStyle w:val="Prrafodelista"/>
        <w:numPr>
          <w:ilvl w:val="0"/>
          <w:numId w:val="33"/>
        </w:numPr>
        <w:tabs>
          <w:tab w:val="left" w:pos="-720"/>
          <w:tab w:val="left" w:pos="720"/>
        </w:tabs>
        <w:rPr>
          <w:rFonts w:ascii="Verdana" w:hAnsi="Verdana" w:cs="Arial"/>
          <w:vanish/>
          <w:sz w:val="18"/>
          <w:szCs w:val="18"/>
        </w:rPr>
      </w:pPr>
    </w:p>
    <w:p w14:paraId="5709F8C3" w14:textId="77777777" w:rsidR="00F1671F" w:rsidRPr="00EA5500" w:rsidRDefault="00F1671F" w:rsidP="008745FB">
      <w:pPr>
        <w:pStyle w:val="Prrafodelista"/>
        <w:numPr>
          <w:ilvl w:val="0"/>
          <w:numId w:val="33"/>
        </w:numPr>
        <w:tabs>
          <w:tab w:val="left" w:pos="-720"/>
          <w:tab w:val="left" w:pos="720"/>
        </w:tabs>
        <w:rPr>
          <w:rFonts w:ascii="Verdana" w:hAnsi="Verdana" w:cs="Arial"/>
          <w:vanish/>
          <w:sz w:val="18"/>
          <w:szCs w:val="18"/>
        </w:rPr>
      </w:pPr>
    </w:p>
    <w:p w14:paraId="34992955" w14:textId="77777777" w:rsidR="00F1671F" w:rsidRPr="00EA5500" w:rsidRDefault="00F1671F" w:rsidP="008745FB">
      <w:pPr>
        <w:pStyle w:val="Prrafodelista"/>
        <w:numPr>
          <w:ilvl w:val="0"/>
          <w:numId w:val="33"/>
        </w:numPr>
        <w:tabs>
          <w:tab w:val="left" w:pos="-720"/>
          <w:tab w:val="left" w:pos="720"/>
        </w:tabs>
        <w:rPr>
          <w:rFonts w:ascii="Verdana" w:hAnsi="Verdana" w:cs="Arial"/>
          <w:vanish/>
          <w:sz w:val="18"/>
          <w:szCs w:val="18"/>
        </w:rPr>
      </w:pPr>
    </w:p>
    <w:p w14:paraId="72D36935" w14:textId="77777777" w:rsidR="00F1671F" w:rsidRPr="00EA5500" w:rsidRDefault="00F1671F" w:rsidP="008745FB">
      <w:pPr>
        <w:pStyle w:val="Prrafodelista"/>
        <w:numPr>
          <w:ilvl w:val="0"/>
          <w:numId w:val="33"/>
        </w:numPr>
        <w:tabs>
          <w:tab w:val="left" w:pos="-720"/>
          <w:tab w:val="left" w:pos="720"/>
        </w:tabs>
        <w:rPr>
          <w:rFonts w:ascii="Verdana" w:hAnsi="Verdana" w:cs="Arial"/>
          <w:vanish/>
          <w:sz w:val="18"/>
          <w:szCs w:val="18"/>
        </w:rPr>
      </w:pPr>
    </w:p>
    <w:p w14:paraId="33781376" w14:textId="77777777" w:rsidR="00F1671F" w:rsidRPr="00EA5500" w:rsidRDefault="00F1671F" w:rsidP="008745FB">
      <w:pPr>
        <w:pStyle w:val="Prrafodelista"/>
        <w:numPr>
          <w:ilvl w:val="0"/>
          <w:numId w:val="33"/>
        </w:numPr>
        <w:tabs>
          <w:tab w:val="left" w:pos="-720"/>
          <w:tab w:val="left" w:pos="720"/>
        </w:tabs>
        <w:rPr>
          <w:rFonts w:ascii="Verdana" w:hAnsi="Verdana" w:cs="Arial"/>
          <w:vanish/>
          <w:sz w:val="18"/>
          <w:szCs w:val="18"/>
        </w:rPr>
      </w:pPr>
    </w:p>
    <w:p w14:paraId="208F5D6D" w14:textId="77777777" w:rsidR="00F1671F" w:rsidRPr="00EA5500" w:rsidRDefault="00F1671F" w:rsidP="008745FB">
      <w:pPr>
        <w:pStyle w:val="Prrafodelista"/>
        <w:numPr>
          <w:ilvl w:val="0"/>
          <w:numId w:val="33"/>
        </w:numPr>
        <w:tabs>
          <w:tab w:val="left" w:pos="-720"/>
          <w:tab w:val="left" w:pos="720"/>
        </w:tabs>
        <w:rPr>
          <w:rFonts w:ascii="Verdana" w:hAnsi="Verdana" w:cs="Arial"/>
          <w:vanish/>
          <w:sz w:val="18"/>
          <w:szCs w:val="18"/>
        </w:rPr>
      </w:pPr>
    </w:p>
    <w:p w14:paraId="36FFE3FB" w14:textId="77777777" w:rsidR="00F1671F" w:rsidRPr="00EA5500" w:rsidRDefault="00F1671F" w:rsidP="008745FB">
      <w:pPr>
        <w:pStyle w:val="Prrafodelista"/>
        <w:numPr>
          <w:ilvl w:val="0"/>
          <w:numId w:val="33"/>
        </w:numPr>
        <w:tabs>
          <w:tab w:val="left" w:pos="-720"/>
          <w:tab w:val="left" w:pos="720"/>
        </w:tabs>
        <w:rPr>
          <w:rFonts w:ascii="Verdana" w:hAnsi="Verdana" w:cs="Arial"/>
          <w:vanish/>
          <w:sz w:val="18"/>
          <w:szCs w:val="18"/>
        </w:rPr>
      </w:pPr>
    </w:p>
    <w:p w14:paraId="11D9F5AB" w14:textId="77777777" w:rsidR="00F1671F" w:rsidRPr="00EA5500" w:rsidRDefault="00F1671F" w:rsidP="008745FB">
      <w:pPr>
        <w:pStyle w:val="Textoindependiente3"/>
        <w:numPr>
          <w:ilvl w:val="1"/>
          <w:numId w:val="33"/>
        </w:numPr>
        <w:tabs>
          <w:tab w:val="clear" w:pos="0"/>
          <w:tab w:val="clear" w:pos="709"/>
          <w:tab w:val="clear" w:pos="2160"/>
          <w:tab w:val="clear" w:pos="2880"/>
          <w:tab w:val="clear" w:pos="3600"/>
          <w:tab w:val="clear" w:pos="4320"/>
          <w:tab w:val="clear" w:pos="5040"/>
          <w:tab w:val="clear" w:pos="5760"/>
          <w:tab w:val="clear" w:pos="6480"/>
          <w:tab w:val="left" w:pos="-720"/>
          <w:tab w:val="left" w:pos="360"/>
        </w:tabs>
        <w:ind w:left="0" w:firstLine="0"/>
        <w:rPr>
          <w:rFonts w:ascii="Verdana" w:hAnsi="Verdana" w:cs="Arial"/>
          <w:sz w:val="18"/>
          <w:szCs w:val="18"/>
          <w:lang w:val="es-CO"/>
        </w:rPr>
      </w:pPr>
      <w:r w:rsidRPr="00EA5500">
        <w:rPr>
          <w:rFonts w:ascii="Verdana" w:hAnsi="Verdana" w:cs="Arial"/>
          <w:sz w:val="18"/>
          <w:szCs w:val="18"/>
          <w:lang w:val="es-CO"/>
        </w:rPr>
        <w:t xml:space="preserve">EL VENDEDOR transferirá a EL COMPRADOR la propiedad del Gas en el Punto de Entrega. A partir de este punto EL COMPRADOR adquirirá la propiedad y asumirá la custodia del Gas con todos sus riesgos y responsabilidades. </w:t>
      </w:r>
    </w:p>
    <w:p w14:paraId="71B260A8" w14:textId="77777777" w:rsidR="00F1671F" w:rsidRPr="00EA5500" w:rsidRDefault="00F1671F" w:rsidP="00F1671F">
      <w:pPr>
        <w:pStyle w:val="Textoindependiente3"/>
        <w:tabs>
          <w:tab w:val="clear" w:pos="0"/>
          <w:tab w:val="clear" w:pos="709"/>
          <w:tab w:val="clear" w:pos="2160"/>
          <w:tab w:val="clear" w:pos="2880"/>
          <w:tab w:val="clear" w:pos="3600"/>
          <w:tab w:val="clear" w:pos="4320"/>
          <w:tab w:val="clear" w:pos="5040"/>
          <w:tab w:val="clear" w:pos="5760"/>
          <w:tab w:val="clear" w:pos="6480"/>
          <w:tab w:val="left" w:pos="-720"/>
          <w:tab w:val="left" w:pos="360"/>
        </w:tabs>
        <w:rPr>
          <w:rFonts w:ascii="Verdana" w:hAnsi="Verdana"/>
          <w:sz w:val="18"/>
          <w:szCs w:val="18"/>
          <w:lang w:val="es-CO"/>
        </w:rPr>
      </w:pPr>
    </w:p>
    <w:p w14:paraId="63330E6E" w14:textId="77777777" w:rsidR="00F1671F" w:rsidRPr="00EA5500" w:rsidRDefault="00F1671F" w:rsidP="008745FB">
      <w:pPr>
        <w:pStyle w:val="Textoindependiente3"/>
        <w:numPr>
          <w:ilvl w:val="1"/>
          <w:numId w:val="33"/>
        </w:numPr>
        <w:tabs>
          <w:tab w:val="clear" w:pos="0"/>
          <w:tab w:val="clear" w:pos="709"/>
          <w:tab w:val="clear" w:pos="2160"/>
          <w:tab w:val="clear" w:pos="2880"/>
          <w:tab w:val="clear" w:pos="3600"/>
          <w:tab w:val="clear" w:pos="4320"/>
          <w:tab w:val="clear" w:pos="5040"/>
          <w:tab w:val="clear" w:pos="5760"/>
          <w:tab w:val="clear" w:pos="6480"/>
          <w:tab w:val="left" w:pos="-720"/>
          <w:tab w:val="left" w:pos="360"/>
        </w:tabs>
        <w:ind w:left="0" w:firstLine="0"/>
        <w:rPr>
          <w:rFonts w:ascii="Verdana" w:hAnsi="Verdana" w:cs="Arial"/>
          <w:sz w:val="18"/>
          <w:szCs w:val="18"/>
          <w:lang w:val="es-CO"/>
        </w:rPr>
      </w:pPr>
      <w:r w:rsidRPr="00EA5500">
        <w:rPr>
          <w:rFonts w:ascii="Verdana" w:hAnsi="Verdana" w:cs="Arial"/>
          <w:sz w:val="18"/>
          <w:szCs w:val="18"/>
          <w:lang w:val="es-CO"/>
        </w:rPr>
        <w:t xml:space="preserve">EL VENDEDOR garantiza </w:t>
      </w:r>
      <w:proofErr w:type="gramStart"/>
      <w:r w:rsidRPr="00EA5500">
        <w:rPr>
          <w:rFonts w:ascii="Verdana" w:hAnsi="Verdana" w:cs="Arial"/>
          <w:sz w:val="18"/>
          <w:szCs w:val="18"/>
          <w:lang w:val="es-CO"/>
        </w:rPr>
        <w:t>que</w:t>
      </w:r>
      <w:proofErr w:type="gramEnd"/>
      <w:r w:rsidRPr="00EA5500">
        <w:rPr>
          <w:rFonts w:ascii="Verdana" w:hAnsi="Verdana" w:cs="Arial"/>
          <w:sz w:val="18"/>
          <w:szCs w:val="18"/>
          <w:lang w:val="es-CO"/>
        </w:rPr>
        <w:t xml:space="preserve"> en el momento de la Entrega del Gas, éste estará libre de todo gravamen, limitación de dominio o cualquier medida judicial o extrajudicial que pudiera restringir o limitar el uso o disposición del Gas por parte de EL COMPRADOR.</w:t>
      </w:r>
    </w:p>
    <w:p w14:paraId="38BD867A" w14:textId="77777777" w:rsidR="00F1671F" w:rsidRPr="00EA5500" w:rsidRDefault="00F1671F" w:rsidP="00F1671F">
      <w:pPr>
        <w:pStyle w:val="Prrafodelista"/>
        <w:rPr>
          <w:rFonts w:ascii="Verdana" w:hAnsi="Verdana"/>
          <w:sz w:val="18"/>
          <w:szCs w:val="18"/>
        </w:rPr>
      </w:pPr>
    </w:p>
    <w:p w14:paraId="59DCBB1A" w14:textId="77777777" w:rsidR="00F1671F" w:rsidRPr="00EA5500" w:rsidRDefault="00F1671F" w:rsidP="008745FB">
      <w:pPr>
        <w:pStyle w:val="Textoindependiente3"/>
        <w:numPr>
          <w:ilvl w:val="1"/>
          <w:numId w:val="33"/>
        </w:numPr>
        <w:tabs>
          <w:tab w:val="clear" w:pos="0"/>
          <w:tab w:val="clear" w:pos="709"/>
          <w:tab w:val="clear" w:pos="2160"/>
          <w:tab w:val="clear" w:pos="2880"/>
          <w:tab w:val="clear" w:pos="3600"/>
          <w:tab w:val="clear" w:pos="4320"/>
          <w:tab w:val="clear" w:pos="5040"/>
          <w:tab w:val="clear" w:pos="5760"/>
          <w:tab w:val="clear" w:pos="6480"/>
          <w:tab w:val="left" w:pos="-720"/>
          <w:tab w:val="left" w:pos="360"/>
        </w:tabs>
        <w:ind w:left="0" w:firstLine="0"/>
        <w:rPr>
          <w:rFonts w:ascii="Verdana" w:hAnsi="Verdana" w:cs="Arial"/>
          <w:sz w:val="18"/>
          <w:szCs w:val="18"/>
          <w:lang w:val="es-CO"/>
        </w:rPr>
      </w:pPr>
      <w:r w:rsidRPr="00EA5500">
        <w:rPr>
          <w:rFonts w:ascii="Verdana" w:hAnsi="Verdana" w:cs="Arial"/>
          <w:sz w:val="18"/>
          <w:szCs w:val="18"/>
          <w:lang w:val="es-CO"/>
        </w:rPr>
        <w:t>Cuando por causas diferentes a Fuerza Mayor o Caso Fortuito o Causa Extraña o Evento Eximente, EL VENDEDOR no pueda Entregar el Gas de la(s) fuente(s) establecidas en el numeral I de las Condiciones Particulares del Contrato, EL VENDEDOR podrá Entregar en el mismo Punto de Entrega o en cualquier otro acordado por las Partes, Gas Natural proveniente de otra(s) fuente(s) de suministro, que cumpla con las especificaciones de calidad establecidas en el presente Contrato, a un precio de indiferencia para EL COMPRADOR. Las condiciones de entrega acordadas deberán consignarse por escrito.</w:t>
      </w:r>
    </w:p>
    <w:p w14:paraId="0402CAE9" w14:textId="77777777" w:rsidR="00F1671F" w:rsidRPr="00EA5500" w:rsidRDefault="00F1671F" w:rsidP="00F1671F">
      <w:pPr>
        <w:pStyle w:val="Prrafodelista"/>
        <w:rPr>
          <w:rFonts w:ascii="Verdana" w:hAnsi="Verdana"/>
          <w:sz w:val="18"/>
          <w:szCs w:val="18"/>
        </w:rPr>
      </w:pPr>
    </w:p>
    <w:p w14:paraId="7A2F06C9" w14:textId="77777777" w:rsidR="00F1671F" w:rsidRPr="00EA5500" w:rsidRDefault="00F1671F" w:rsidP="008745FB">
      <w:pPr>
        <w:pStyle w:val="Textoindependiente3"/>
        <w:numPr>
          <w:ilvl w:val="1"/>
          <w:numId w:val="33"/>
        </w:numPr>
        <w:tabs>
          <w:tab w:val="clear" w:pos="0"/>
          <w:tab w:val="clear" w:pos="709"/>
          <w:tab w:val="clear" w:pos="2160"/>
          <w:tab w:val="clear" w:pos="2880"/>
          <w:tab w:val="clear" w:pos="3600"/>
          <w:tab w:val="clear" w:pos="4320"/>
          <w:tab w:val="clear" w:pos="5040"/>
          <w:tab w:val="clear" w:pos="5760"/>
          <w:tab w:val="clear" w:pos="6480"/>
          <w:tab w:val="left" w:pos="-720"/>
          <w:tab w:val="left" w:pos="360"/>
        </w:tabs>
        <w:ind w:left="0" w:firstLine="0"/>
        <w:rPr>
          <w:rFonts w:ascii="Verdana" w:hAnsi="Verdana" w:cs="Arial"/>
          <w:sz w:val="18"/>
          <w:szCs w:val="18"/>
          <w:lang w:val="es-CO"/>
        </w:rPr>
      </w:pPr>
      <w:r w:rsidRPr="00EA5500">
        <w:rPr>
          <w:rFonts w:ascii="Verdana" w:hAnsi="Verdana" w:cs="Arial"/>
          <w:sz w:val="18"/>
          <w:szCs w:val="18"/>
          <w:lang w:val="es-CO"/>
        </w:rPr>
        <w:t>En el evento de imposibilidad total o parcial para el suministro de la CDSA, por presentarse eventos que se consideren de Fuerza Mayor o Caso Fortuito o Causa Extraña o Evento Eximente, EL VENDEDOR estará exonerado total o parcialmente de su obligación de suministro. EL VENDEDOR estará exonerado de toda responsabilidad y obligación de indemnización si el suministro de Gas finalmente no se realizare</w:t>
      </w:r>
      <w:r w:rsidRPr="00EA5500">
        <w:rPr>
          <w:rFonts w:ascii="Verdana" w:hAnsi="Verdana" w:cs="Arial"/>
          <w:b/>
          <w:sz w:val="18"/>
          <w:szCs w:val="18"/>
          <w:lang w:val="es-CO"/>
        </w:rPr>
        <w:t xml:space="preserve">. </w:t>
      </w:r>
    </w:p>
    <w:p w14:paraId="79244B6C" w14:textId="77777777" w:rsidR="00F1671F" w:rsidRPr="00EA5500" w:rsidRDefault="00F1671F" w:rsidP="00F1671F">
      <w:pPr>
        <w:pStyle w:val="Ttulo1"/>
        <w:widowControl/>
        <w:tabs>
          <w:tab w:val="clear" w:pos="-720"/>
          <w:tab w:val="clear" w:pos="360"/>
        </w:tabs>
        <w:rPr>
          <w:rFonts w:ascii="Verdana" w:hAnsi="Verdana" w:cs="Arial"/>
          <w:strike w:val="0"/>
          <w:snapToGrid/>
          <w:sz w:val="18"/>
          <w:szCs w:val="18"/>
          <w:lang w:val="es-CO"/>
        </w:rPr>
      </w:pPr>
      <w:bookmarkStart w:id="57" w:name="_Toc310613327"/>
    </w:p>
    <w:p w14:paraId="006E5890" w14:textId="77777777" w:rsidR="00F1671F" w:rsidRPr="00EA5500" w:rsidRDefault="00F1671F" w:rsidP="00F1671F">
      <w:pPr>
        <w:pStyle w:val="Ttulo2"/>
        <w:jc w:val="left"/>
        <w:rPr>
          <w:rFonts w:ascii="Verdana" w:hAnsi="Verdana"/>
          <w:sz w:val="18"/>
          <w:szCs w:val="18"/>
        </w:rPr>
      </w:pPr>
      <w:bookmarkStart w:id="58" w:name="_Toc12601767"/>
      <w:bookmarkStart w:id="59" w:name="_Toc48585108"/>
      <w:r w:rsidRPr="00EA5500">
        <w:rPr>
          <w:rFonts w:ascii="Verdana" w:hAnsi="Verdana"/>
          <w:sz w:val="18"/>
          <w:szCs w:val="18"/>
        </w:rPr>
        <w:t xml:space="preserve">CLÁUSULA DÉCIMA TERCERA: PRESIÓN DE </w:t>
      </w:r>
      <w:proofErr w:type="gramStart"/>
      <w:r w:rsidRPr="00EA5500">
        <w:rPr>
          <w:rFonts w:ascii="Verdana" w:hAnsi="Verdana"/>
          <w:sz w:val="18"/>
          <w:szCs w:val="18"/>
        </w:rPr>
        <w:t>ENTREGA.-</w:t>
      </w:r>
      <w:bookmarkEnd w:id="57"/>
      <w:bookmarkEnd w:id="58"/>
      <w:bookmarkEnd w:id="59"/>
      <w:proofErr w:type="gramEnd"/>
    </w:p>
    <w:p w14:paraId="24483633" w14:textId="77777777" w:rsidR="00F1671F" w:rsidRPr="00EA5500" w:rsidRDefault="00F1671F" w:rsidP="00F1671F">
      <w:pPr>
        <w:tabs>
          <w:tab w:val="left" w:pos="-720"/>
        </w:tabs>
        <w:rPr>
          <w:rFonts w:ascii="Verdana" w:hAnsi="Verdana"/>
          <w:sz w:val="18"/>
          <w:szCs w:val="18"/>
        </w:rPr>
      </w:pPr>
    </w:p>
    <w:p w14:paraId="01540A9D" w14:textId="77777777" w:rsidR="00F1671F" w:rsidRPr="00EA5500" w:rsidRDefault="00F1671F" w:rsidP="00F1671F">
      <w:pPr>
        <w:tabs>
          <w:tab w:val="left" w:pos="-720"/>
          <w:tab w:val="left" w:pos="360"/>
        </w:tabs>
        <w:rPr>
          <w:rFonts w:ascii="Verdana" w:hAnsi="Verdana" w:cs="Arial"/>
          <w:sz w:val="18"/>
          <w:szCs w:val="18"/>
          <w:lang w:val="es-ES_tradnl"/>
        </w:rPr>
      </w:pPr>
      <w:r w:rsidRPr="00EA5500">
        <w:rPr>
          <w:rFonts w:ascii="Verdana" w:hAnsi="Verdana" w:cs="Arial"/>
          <w:sz w:val="18"/>
          <w:szCs w:val="18"/>
          <w:lang w:val="es-ES_tradnl"/>
        </w:rPr>
        <w:t xml:space="preserve">A partir de la Fecha de Inicio de Entregas, EL VENDEDOR Entregará el Gas en el Punto de Entrega a la presión indicada en el numeral IX de las Condiciones Particulares. </w:t>
      </w:r>
    </w:p>
    <w:p w14:paraId="1027DDFA" w14:textId="77777777" w:rsidR="00F1671F" w:rsidRPr="00EA5500" w:rsidRDefault="00F1671F" w:rsidP="00F1671F">
      <w:pPr>
        <w:pStyle w:val="Textoindependiente3"/>
        <w:tabs>
          <w:tab w:val="left" w:pos="-720"/>
        </w:tabs>
        <w:rPr>
          <w:rFonts w:ascii="Verdana" w:hAnsi="Verdana" w:cs="Arial"/>
          <w:sz w:val="18"/>
          <w:szCs w:val="18"/>
        </w:rPr>
      </w:pPr>
    </w:p>
    <w:p w14:paraId="647B6CBD" w14:textId="77777777" w:rsidR="00F1671F" w:rsidRPr="00EA5500" w:rsidRDefault="00F1671F" w:rsidP="00F1671F">
      <w:pPr>
        <w:pStyle w:val="Ttulo2"/>
        <w:jc w:val="left"/>
        <w:rPr>
          <w:rFonts w:ascii="Verdana" w:hAnsi="Verdana"/>
          <w:sz w:val="18"/>
          <w:szCs w:val="18"/>
        </w:rPr>
      </w:pPr>
      <w:bookmarkStart w:id="60" w:name="_Toc135709350"/>
      <w:bookmarkStart w:id="61" w:name="_Toc310613328"/>
      <w:bookmarkStart w:id="62" w:name="_Toc12601768"/>
      <w:bookmarkStart w:id="63" w:name="_Toc48585109"/>
      <w:bookmarkEnd w:id="60"/>
      <w:r w:rsidRPr="00EA5500">
        <w:rPr>
          <w:rFonts w:ascii="Verdana" w:hAnsi="Verdana"/>
          <w:sz w:val="18"/>
          <w:szCs w:val="18"/>
        </w:rPr>
        <w:t xml:space="preserve">CLÁUSULA DÉCIMA CUARTA: </w:t>
      </w:r>
      <w:proofErr w:type="gramStart"/>
      <w:r w:rsidRPr="00EA5500">
        <w:rPr>
          <w:rFonts w:ascii="Verdana" w:hAnsi="Verdana"/>
          <w:sz w:val="18"/>
          <w:szCs w:val="18"/>
        </w:rPr>
        <w:t>MEDICIÓN.-</w:t>
      </w:r>
      <w:bookmarkEnd w:id="61"/>
      <w:bookmarkEnd w:id="62"/>
      <w:bookmarkEnd w:id="63"/>
      <w:proofErr w:type="gramEnd"/>
    </w:p>
    <w:p w14:paraId="6E078319" w14:textId="77777777" w:rsidR="00F1671F" w:rsidRPr="00EA5500" w:rsidRDefault="00F1671F" w:rsidP="00F1671F">
      <w:pPr>
        <w:tabs>
          <w:tab w:val="left" w:pos="-720"/>
          <w:tab w:val="left" w:pos="450"/>
        </w:tabs>
        <w:rPr>
          <w:rFonts w:ascii="Verdana" w:hAnsi="Verdana"/>
          <w:sz w:val="18"/>
          <w:szCs w:val="18"/>
        </w:rPr>
      </w:pPr>
    </w:p>
    <w:p w14:paraId="313D3A43" w14:textId="77777777" w:rsidR="00F1671F" w:rsidRPr="00EA5500" w:rsidRDefault="00F1671F" w:rsidP="008745FB">
      <w:pPr>
        <w:pStyle w:val="Prrafodelista"/>
        <w:numPr>
          <w:ilvl w:val="0"/>
          <w:numId w:val="34"/>
        </w:numPr>
        <w:rPr>
          <w:rFonts w:ascii="Verdana" w:hAnsi="Verdana" w:cs="Arial"/>
          <w:vanish/>
          <w:sz w:val="18"/>
          <w:szCs w:val="18"/>
        </w:rPr>
      </w:pPr>
    </w:p>
    <w:p w14:paraId="14F0F0A3" w14:textId="77777777" w:rsidR="00F1671F" w:rsidRPr="00EA5500" w:rsidRDefault="00F1671F" w:rsidP="008745FB">
      <w:pPr>
        <w:pStyle w:val="Prrafodelista"/>
        <w:numPr>
          <w:ilvl w:val="0"/>
          <w:numId w:val="34"/>
        </w:numPr>
        <w:rPr>
          <w:rFonts w:ascii="Verdana" w:hAnsi="Verdana" w:cs="Arial"/>
          <w:vanish/>
          <w:sz w:val="18"/>
          <w:szCs w:val="18"/>
        </w:rPr>
      </w:pPr>
    </w:p>
    <w:p w14:paraId="7A4C5DF3" w14:textId="77777777" w:rsidR="00F1671F" w:rsidRPr="00EA5500" w:rsidRDefault="00F1671F" w:rsidP="008745FB">
      <w:pPr>
        <w:pStyle w:val="Prrafodelista"/>
        <w:numPr>
          <w:ilvl w:val="0"/>
          <w:numId w:val="34"/>
        </w:numPr>
        <w:rPr>
          <w:rFonts w:ascii="Verdana" w:hAnsi="Verdana" w:cs="Arial"/>
          <w:vanish/>
          <w:sz w:val="18"/>
          <w:szCs w:val="18"/>
        </w:rPr>
      </w:pPr>
    </w:p>
    <w:p w14:paraId="5EBD3115" w14:textId="77777777" w:rsidR="00F1671F" w:rsidRPr="00EA5500" w:rsidRDefault="00F1671F" w:rsidP="008745FB">
      <w:pPr>
        <w:pStyle w:val="Prrafodelista"/>
        <w:numPr>
          <w:ilvl w:val="0"/>
          <w:numId w:val="34"/>
        </w:numPr>
        <w:rPr>
          <w:rFonts w:ascii="Verdana" w:hAnsi="Verdana" w:cs="Arial"/>
          <w:vanish/>
          <w:sz w:val="18"/>
          <w:szCs w:val="18"/>
        </w:rPr>
      </w:pPr>
    </w:p>
    <w:p w14:paraId="1B10CB92" w14:textId="77777777" w:rsidR="00F1671F" w:rsidRPr="00EA5500" w:rsidRDefault="00F1671F" w:rsidP="008745FB">
      <w:pPr>
        <w:pStyle w:val="Prrafodelista"/>
        <w:numPr>
          <w:ilvl w:val="0"/>
          <w:numId w:val="34"/>
        </w:numPr>
        <w:rPr>
          <w:rFonts w:ascii="Verdana" w:hAnsi="Verdana" w:cs="Arial"/>
          <w:vanish/>
          <w:sz w:val="18"/>
          <w:szCs w:val="18"/>
        </w:rPr>
      </w:pPr>
    </w:p>
    <w:p w14:paraId="6E5E6AD1" w14:textId="77777777" w:rsidR="00F1671F" w:rsidRPr="00EA5500" w:rsidRDefault="00F1671F" w:rsidP="008745FB">
      <w:pPr>
        <w:pStyle w:val="Prrafodelista"/>
        <w:numPr>
          <w:ilvl w:val="0"/>
          <w:numId w:val="34"/>
        </w:numPr>
        <w:rPr>
          <w:rFonts w:ascii="Verdana" w:hAnsi="Verdana" w:cs="Arial"/>
          <w:vanish/>
          <w:sz w:val="18"/>
          <w:szCs w:val="18"/>
        </w:rPr>
      </w:pPr>
    </w:p>
    <w:p w14:paraId="3734B868" w14:textId="77777777" w:rsidR="00F1671F" w:rsidRPr="00EA5500" w:rsidRDefault="00F1671F" w:rsidP="008745FB">
      <w:pPr>
        <w:pStyle w:val="Prrafodelista"/>
        <w:numPr>
          <w:ilvl w:val="0"/>
          <w:numId w:val="34"/>
        </w:numPr>
        <w:rPr>
          <w:rFonts w:ascii="Verdana" w:hAnsi="Verdana" w:cs="Arial"/>
          <w:vanish/>
          <w:sz w:val="18"/>
          <w:szCs w:val="18"/>
        </w:rPr>
      </w:pPr>
    </w:p>
    <w:p w14:paraId="7C933795" w14:textId="77777777" w:rsidR="00F1671F" w:rsidRPr="00EA5500" w:rsidRDefault="00F1671F" w:rsidP="008745FB">
      <w:pPr>
        <w:pStyle w:val="Prrafodelista"/>
        <w:numPr>
          <w:ilvl w:val="0"/>
          <w:numId w:val="34"/>
        </w:numPr>
        <w:rPr>
          <w:rFonts w:ascii="Verdana" w:hAnsi="Verdana" w:cs="Arial"/>
          <w:vanish/>
          <w:sz w:val="18"/>
          <w:szCs w:val="18"/>
        </w:rPr>
      </w:pPr>
    </w:p>
    <w:p w14:paraId="36C84C1C" w14:textId="77777777" w:rsidR="00F1671F" w:rsidRPr="00EA5500" w:rsidRDefault="00F1671F" w:rsidP="008745FB">
      <w:pPr>
        <w:pStyle w:val="Prrafodelista"/>
        <w:numPr>
          <w:ilvl w:val="0"/>
          <w:numId w:val="34"/>
        </w:numPr>
        <w:rPr>
          <w:rFonts w:ascii="Verdana" w:hAnsi="Verdana" w:cs="Arial"/>
          <w:vanish/>
          <w:sz w:val="18"/>
          <w:szCs w:val="18"/>
        </w:rPr>
      </w:pPr>
    </w:p>
    <w:p w14:paraId="3D1CA71D" w14:textId="77777777" w:rsidR="00F1671F" w:rsidRPr="00EA5500" w:rsidRDefault="00F1671F" w:rsidP="008745FB">
      <w:pPr>
        <w:pStyle w:val="Prrafodelista"/>
        <w:numPr>
          <w:ilvl w:val="0"/>
          <w:numId w:val="34"/>
        </w:numPr>
        <w:rPr>
          <w:rFonts w:ascii="Verdana" w:hAnsi="Verdana" w:cs="Arial"/>
          <w:vanish/>
          <w:sz w:val="18"/>
          <w:szCs w:val="18"/>
        </w:rPr>
      </w:pPr>
    </w:p>
    <w:p w14:paraId="0F43CE51" w14:textId="77777777" w:rsidR="00F1671F" w:rsidRPr="00EA5500" w:rsidRDefault="00F1671F" w:rsidP="008745FB">
      <w:pPr>
        <w:pStyle w:val="Prrafodelista"/>
        <w:numPr>
          <w:ilvl w:val="0"/>
          <w:numId w:val="34"/>
        </w:numPr>
        <w:rPr>
          <w:rFonts w:ascii="Verdana" w:hAnsi="Verdana" w:cs="Arial"/>
          <w:vanish/>
          <w:sz w:val="18"/>
          <w:szCs w:val="18"/>
        </w:rPr>
      </w:pPr>
    </w:p>
    <w:p w14:paraId="374EB78B" w14:textId="77777777" w:rsidR="00F1671F" w:rsidRPr="00EA5500" w:rsidRDefault="00F1671F" w:rsidP="008745FB">
      <w:pPr>
        <w:pStyle w:val="Prrafodelista"/>
        <w:numPr>
          <w:ilvl w:val="0"/>
          <w:numId w:val="34"/>
        </w:numPr>
        <w:rPr>
          <w:rFonts w:ascii="Verdana" w:hAnsi="Verdana" w:cs="Arial"/>
          <w:vanish/>
          <w:sz w:val="18"/>
          <w:szCs w:val="18"/>
        </w:rPr>
      </w:pPr>
    </w:p>
    <w:p w14:paraId="61E41939" w14:textId="77777777" w:rsidR="00F1671F" w:rsidRPr="00EA5500" w:rsidRDefault="00F1671F" w:rsidP="008745FB">
      <w:pPr>
        <w:pStyle w:val="Prrafodelista"/>
        <w:numPr>
          <w:ilvl w:val="0"/>
          <w:numId w:val="34"/>
        </w:numPr>
        <w:rPr>
          <w:rFonts w:ascii="Verdana" w:hAnsi="Verdana" w:cs="Arial"/>
          <w:vanish/>
          <w:sz w:val="18"/>
          <w:szCs w:val="18"/>
        </w:rPr>
      </w:pPr>
    </w:p>
    <w:p w14:paraId="06A895B9" w14:textId="77777777" w:rsidR="00F1671F" w:rsidRPr="00EA5500" w:rsidRDefault="00F1671F" w:rsidP="008745FB">
      <w:pPr>
        <w:pStyle w:val="Prrafodelista"/>
        <w:numPr>
          <w:ilvl w:val="0"/>
          <w:numId w:val="34"/>
        </w:numPr>
        <w:rPr>
          <w:rFonts w:ascii="Verdana" w:hAnsi="Verdana" w:cs="Arial"/>
          <w:vanish/>
          <w:sz w:val="18"/>
          <w:szCs w:val="18"/>
        </w:rPr>
      </w:pPr>
    </w:p>
    <w:p w14:paraId="0C8490E8" w14:textId="77777777" w:rsidR="00F1671F" w:rsidRPr="00EA5500" w:rsidRDefault="00F1671F" w:rsidP="008745FB">
      <w:pPr>
        <w:pStyle w:val="Prrafodelista"/>
        <w:numPr>
          <w:ilvl w:val="1"/>
          <w:numId w:val="34"/>
        </w:numPr>
        <w:ind w:left="0" w:firstLine="0"/>
        <w:rPr>
          <w:rFonts w:ascii="Verdana" w:hAnsi="Verdana" w:cs="Arial"/>
          <w:sz w:val="18"/>
          <w:szCs w:val="18"/>
        </w:rPr>
      </w:pPr>
      <w:r w:rsidRPr="00EA5500">
        <w:rPr>
          <w:rFonts w:ascii="Verdana" w:hAnsi="Verdana" w:cs="Arial"/>
          <w:sz w:val="18"/>
          <w:szCs w:val="18"/>
        </w:rPr>
        <w:t>La determinación de los volúmenes y de la Cantidad de Energía en MBTU del Gas en el Punto de Entrega será realizada por EL VENDEDOR o por EL TRANSPORTADOR</w:t>
      </w:r>
      <w:r w:rsidRPr="00EA5500">
        <w:rPr>
          <w:rFonts w:ascii="Verdana" w:hAnsi="Verdana"/>
          <w:sz w:val="18"/>
          <w:szCs w:val="18"/>
        </w:rPr>
        <w:t>, en el caso en el que lo hubiere,</w:t>
      </w:r>
      <w:r w:rsidRPr="00EA5500">
        <w:rPr>
          <w:rFonts w:ascii="Verdana" w:hAnsi="Verdana" w:cs="Arial"/>
          <w:sz w:val="18"/>
          <w:szCs w:val="18"/>
        </w:rPr>
        <w:t xml:space="preserve"> a Condiciones Base de medición, calculada a partir de las variables determinadas por los equipos oficiales de medición establecidos en el numeral VII de las Condiciones Particulares de El Contrato. </w:t>
      </w:r>
    </w:p>
    <w:p w14:paraId="54B7DEAF" w14:textId="77777777" w:rsidR="00F1671F" w:rsidRPr="00EA5500" w:rsidRDefault="00F1671F" w:rsidP="00F1671F">
      <w:pPr>
        <w:tabs>
          <w:tab w:val="left" w:pos="-720"/>
          <w:tab w:val="left" w:pos="450"/>
        </w:tabs>
        <w:rPr>
          <w:rFonts w:ascii="Verdana" w:hAnsi="Verdana"/>
          <w:sz w:val="18"/>
          <w:szCs w:val="18"/>
        </w:rPr>
      </w:pPr>
    </w:p>
    <w:p w14:paraId="2CE6C794" w14:textId="2560BF6E" w:rsidR="00F1671F" w:rsidRPr="00EA5500" w:rsidRDefault="00F1671F" w:rsidP="00F1671F">
      <w:pPr>
        <w:pStyle w:val="Sangradetextonormal"/>
        <w:tabs>
          <w:tab w:val="left" w:pos="0"/>
        </w:tabs>
        <w:rPr>
          <w:rFonts w:ascii="Verdana" w:hAnsi="Verdana" w:cs="Arial"/>
          <w:snapToGrid/>
          <w:sz w:val="18"/>
          <w:szCs w:val="18"/>
          <w:lang w:val="es-CO" w:eastAsia="en-US"/>
        </w:rPr>
      </w:pPr>
      <w:r w:rsidRPr="00EA5500">
        <w:rPr>
          <w:rFonts w:ascii="Verdana" w:hAnsi="Verdana" w:cs="Arial"/>
          <w:b/>
          <w:snapToGrid/>
          <w:sz w:val="18"/>
          <w:szCs w:val="18"/>
          <w:lang w:val="es-CO" w:eastAsia="en-US"/>
        </w:rPr>
        <w:t>PARÁGRAFO PRIMERO:</w:t>
      </w:r>
      <w:r w:rsidRPr="00EA5500">
        <w:rPr>
          <w:rFonts w:ascii="Verdana" w:hAnsi="Verdana" w:cs="Arial"/>
          <w:snapToGrid/>
          <w:sz w:val="18"/>
          <w:szCs w:val="18"/>
          <w:lang w:val="es-CO" w:eastAsia="en-US"/>
        </w:rPr>
        <w:t xml:space="preserve"> Puesto que en el Punto de Entrega del Gas objeto del presente Contrato existirán medidores para registrar las Entregas de Gas por parte de EL VENDEDOR a EL TRANSPORTADOR, en el caso en el que lo hubiere, con destino a diferentes compradores, las Partes aceptan como medición individual ficta o presunta las cantidades diarias que EL TRANSPORTADOR, en el caso en el que lo hubiere, certifique como recibidas a nombre de EL COMPRADOR</w:t>
      </w:r>
      <w:r w:rsidR="004F204C" w:rsidRPr="00EA5500">
        <w:rPr>
          <w:rFonts w:ascii="Verdana" w:hAnsi="Verdana" w:cs="Arial"/>
          <w:snapToGrid/>
          <w:sz w:val="18"/>
          <w:szCs w:val="18"/>
          <w:lang w:val="es-CO" w:eastAsia="en-US"/>
        </w:rPr>
        <w:t>.</w:t>
      </w:r>
      <w:r w:rsidRPr="00EA5500">
        <w:rPr>
          <w:rFonts w:ascii="Verdana" w:hAnsi="Verdana" w:cs="Arial"/>
          <w:snapToGrid/>
          <w:sz w:val="18"/>
          <w:szCs w:val="18"/>
          <w:lang w:val="es-CO" w:eastAsia="en-US"/>
        </w:rPr>
        <w:t xml:space="preserve"> </w:t>
      </w:r>
    </w:p>
    <w:p w14:paraId="2C8330BD" w14:textId="77777777" w:rsidR="00F1671F" w:rsidRPr="00EA5500" w:rsidRDefault="00F1671F" w:rsidP="00F1671F">
      <w:pPr>
        <w:pStyle w:val="Sangradetextonormal"/>
        <w:tabs>
          <w:tab w:val="left" w:pos="0"/>
        </w:tabs>
        <w:rPr>
          <w:rFonts w:ascii="Verdana" w:hAnsi="Verdana"/>
          <w:sz w:val="18"/>
          <w:szCs w:val="18"/>
          <w:lang w:val="es-CO"/>
        </w:rPr>
      </w:pPr>
    </w:p>
    <w:p w14:paraId="3FF19070" w14:textId="77777777" w:rsidR="00F1671F" w:rsidRPr="00EA5500" w:rsidRDefault="00F1671F" w:rsidP="00F1671F">
      <w:pPr>
        <w:pStyle w:val="Sangradetextonormal"/>
        <w:tabs>
          <w:tab w:val="left" w:pos="0"/>
        </w:tabs>
        <w:rPr>
          <w:rFonts w:ascii="Verdana" w:hAnsi="Verdana" w:cs="Arial"/>
          <w:snapToGrid/>
          <w:sz w:val="18"/>
          <w:szCs w:val="18"/>
          <w:lang w:val="es-CO" w:eastAsia="en-US"/>
        </w:rPr>
      </w:pPr>
      <w:r w:rsidRPr="00EA5500">
        <w:rPr>
          <w:rFonts w:ascii="Verdana" w:hAnsi="Verdana" w:cs="Arial"/>
          <w:b/>
          <w:snapToGrid/>
          <w:sz w:val="18"/>
          <w:szCs w:val="18"/>
          <w:lang w:val="es-CO" w:eastAsia="en-US"/>
        </w:rPr>
        <w:t>PARÁGRAFO SEGUNDO:</w:t>
      </w:r>
      <w:r w:rsidRPr="00EA5500">
        <w:rPr>
          <w:rFonts w:ascii="Verdana" w:hAnsi="Verdana" w:cs="Arial"/>
          <w:snapToGrid/>
          <w:sz w:val="18"/>
          <w:szCs w:val="18"/>
          <w:lang w:val="es-CO" w:eastAsia="en-US"/>
        </w:rPr>
        <w:t xml:space="preserve"> EL VENDEDOR y EL TRANSPORTADOR, en el caso en que lo hubiere, podrán eventualmente acordar el cambio de alguno de los puntos de medición oficial del Gas recibido por el Gasoducto respectivo, previa aceptación de EL COMPRADOR.</w:t>
      </w:r>
    </w:p>
    <w:p w14:paraId="313EE0FF" w14:textId="77777777" w:rsidR="00F1671F" w:rsidRPr="00EA5500" w:rsidRDefault="00F1671F" w:rsidP="00F1671F">
      <w:pPr>
        <w:pStyle w:val="Sangradetextonormal"/>
        <w:tabs>
          <w:tab w:val="left" w:pos="0"/>
        </w:tabs>
        <w:rPr>
          <w:rFonts w:ascii="Verdana" w:hAnsi="Verdana"/>
          <w:sz w:val="18"/>
          <w:szCs w:val="18"/>
          <w:lang w:val="es-CO"/>
        </w:rPr>
      </w:pPr>
    </w:p>
    <w:p w14:paraId="544A54FA" w14:textId="77777777" w:rsidR="00F1671F" w:rsidRPr="00EA5500" w:rsidRDefault="00F1671F" w:rsidP="008745FB">
      <w:pPr>
        <w:pStyle w:val="Prrafodelista"/>
        <w:numPr>
          <w:ilvl w:val="0"/>
          <w:numId w:val="35"/>
        </w:numPr>
        <w:rPr>
          <w:rFonts w:ascii="Verdana" w:hAnsi="Verdana" w:cs="Arial"/>
          <w:vanish/>
          <w:sz w:val="18"/>
          <w:szCs w:val="18"/>
        </w:rPr>
      </w:pPr>
    </w:p>
    <w:p w14:paraId="42AAD974" w14:textId="77777777" w:rsidR="00F1671F" w:rsidRPr="00EA5500" w:rsidRDefault="00F1671F" w:rsidP="008745FB">
      <w:pPr>
        <w:pStyle w:val="Prrafodelista"/>
        <w:numPr>
          <w:ilvl w:val="0"/>
          <w:numId w:val="35"/>
        </w:numPr>
        <w:rPr>
          <w:rFonts w:ascii="Verdana" w:hAnsi="Verdana" w:cs="Arial"/>
          <w:vanish/>
          <w:sz w:val="18"/>
          <w:szCs w:val="18"/>
        </w:rPr>
      </w:pPr>
    </w:p>
    <w:p w14:paraId="2F6520CA" w14:textId="77777777" w:rsidR="00F1671F" w:rsidRPr="00EA5500" w:rsidRDefault="00F1671F" w:rsidP="008745FB">
      <w:pPr>
        <w:pStyle w:val="Prrafodelista"/>
        <w:numPr>
          <w:ilvl w:val="0"/>
          <w:numId w:val="35"/>
        </w:numPr>
        <w:rPr>
          <w:rFonts w:ascii="Verdana" w:hAnsi="Verdana" w:cs="Arial"/>
          <w:vanish/>
          <w:sz w:val="18"/>
          <w:szCs w:val="18"/>
        </w:rPr>
      </w:pPr>
    </w:p>
    <w:p w14:paraId="55A7C391" w14:textId="77777777" w:rsidR="00F1671F" w:rsidRPr="00EA5500" w:rsidRDefault="00F1671F" w:rsidP="008745FB">
      <w:pPr>
        <w:pStyle w:val="Prrafodelista"/>
        <w:numPr>
          <w:ilvl w:val="0"/>
          <w:numId w:val="35"/>
        </w:numPr>
        <w:rPr>
          <w:rFonts w:ascii="Verdana" w:hAnsi="Verdana" w:cs="Arial"/>
          <w:vanish/>
          <w:sz w:val="18"/>
          <w:szCs w:val="18"/>
        </w:rPr>
      </w:pPr>
    </w:p>
    <w:p w14:paraId="200677E1" w14:textId="77777777" w:rsidR="00F1671F" w:rsidRPr="00EA5500" w:rsidRDefault="00F1671F" w:rsidP="008745FB">
      <w:pPr>
        <w:pStyle w:val="Prrafodelista"/>
        <w:numPr>
          <w:ilvl w:val="0"/>
          <w:numId w:val="35"/>
        </w:numPr>
        <w:rPr>
          <w:rFonts w:ascii="Verdana" w:hAnsi="Verdana" w:cs="Arial"/>
          <w:vanish/>
          <w:sz w:val="18"/>
          <w:szCs w:val="18"/>
        </w:rPr>
      </w:pPr>
    </w:p>
    <w:p w14:paraId="3331C34A" w14:textId="77777777" w:rsidR="00F1671F" w:rsidRPr="00EA5500" w:rsidRDefault="00F1671F" w:rsidP="008745FB">
      <w:pPr>
        <w:pStyle w:val="Prrafodelista"/>
        <w:numPr>
          <w:ilvl w:val="0"/>
          <w:numId w:val="35"/>
        </w:numPr>
        <w:rPr>
          <w:rFonts w:ascii="Verdana" w:hAnsi="Verdana" w:cs="Arial"/>
          <w:vanish/>
          <w:sz w:val="18"/>
          <w:szCs w:val="18"/>
        </w:rPr>
      </w:pPr>
    </w:p>
    <w:p w14:paraId="171DAB7A" w14:textId="77777777" w:rsidR="00F1671F" w:rsidRPr="00EA5500" w:rsidRDefault="00F1671F" w:rsidP="008745FB">
      <w:pPr>
        <w:pStyle w:val="Prrafodelista"/>
        <w:numPr>
          <w:ilvl w:val="0"/>
          <w:numId w:val="35"/>
        </w:numPr>
        <w:rPr>
          <w:rFonts w:ascii="Verdana" w:hAnsi="Verdana" w:cs="Arial"/>
          <w:vanish/>
          <w:sz w:val="18"/>
          <w:szCs w:val="18"/>
        </w:rPr>
      </w:pPr>
    </w:p>
    <w:p w14:paraId="684826A2" w14:textId="77777777" w:rsidR="00F1671F" w:rsidRPr="00EA5500" w:rsidRDefault="00F1671F" w:rsidP="008745FB">
      <w:pPr>
        <w:pStyle w:val="Prrafodelista"/>
        <w:numPr>
          <w:ilvl w:val="0"/>
          <w:numId w:val="35"/>
        </w:numPr>
        <w:rPr>
          <w:rFonts w:ascii="Verdana" w:hAnsi="Verdana" w:cs="Arial"/>
          <w:vanish/>
          <w:sz w:val="18"/>
          <w:szCs w:val="18"/>
        </w:rPr>
      </w:pPr>
    </w:p>
    <w:p w14:paraId="32FF0159" w14:textId="77777777" w:rsidR="00F1671F" w:rsidRPr="00EA5500" w:rsidRDefault="00F1671F" w:rsidP="008745FB">
      <w:pPr>
        <w:pStyle w:val="Prrafodelista"/>
        <w:numPr>
          <w:ilvl w:val="0"/>
          <w:numId w:val="35"/>
        </w:numPr>
        <w:rPr>
          <w:rFonts w:ascii="Verdana" w:hAnsi="Verdana" w:cs="Arial"/>
          <w:vanish/>
          <w:sz w:val="18"/>
          <w:szCs w:val="18"/>
        </w:rPr>
      </w:pPr>
    </w:p>
    <w:p w14:paraId="7BE38DC4" w14:textId="77777777" w:rsidR="00F1671F" w:rsidRPr="00EA5500" w:rsidRDefault="00F1671F" w:rsidP="008745FB">
      <w:pPr>
        <w:pStyle w:val="Prrafodelista"/>
        <w:numPr>
          <w:ilvl w:val="0"/>
          <w:numId w:val="35"/>
        </w:numPr>
        <w:rPr>
          <w:rFonts w:ascii="Verdana" w:hAnsi="Verdana" w:cs="Arial"/>
          <w:vanish/>
          <w:sz w:val="18"/>
          <w:szCs w:val="18"/>
        </w:rPr>
      </w:pPr>
    </w:p>
    <w:p w14:paraId="63C2A19F" w14:textId="77777777" w:rsidR="00F1671F" w:rsidRPr="00EA5500" w:rsidRDefault="00F1671F" w:rsidP="008745FB">
      <w:pPr>
        <w:pStyle w:val="Prrafodelista"/>
        <w:numPr>
          <w:ilvl w:val="0"/>
          <w:numId w:val="35"/>
        </w:numPr>
        <w:rPr>
          <w:rFonts w:ascii="Verdana" w:hAnsi="Verdana" w:cs="Arial"/>
          <w:vanish/>
          <w:sz w:val="18"/>
          <w:szCs w:val="18"/>
        </w:rPr>
      </w:pPr>
    </w:p>
    <w:p w14:paraId="3CBF2FB2" w14:textId="77777777" w:rsidR="00F1671F" w:rsidRPr="00EA5500" w:rsidRDefault="00F1671F" w:rsidP="008745FB">
      <w:pPr>
        <w:pStyle w:val="Prrafodelista"/>
        <w:numPr>
          <w:ilvl w:val="0"/>
          <w:numId w:val="35"/>
        </w:numPr>
        <w:rPr>
          <w:rFonts w:ascii="Verdana" w:hAnsi="Verdana" w:cs="Arial"/>
          <w:vanish/>
          <w:sz w:val="18"/>
          <w:szCs w:val="18"/>
        </w:rPr>
      </w:pPr>
    </w:p>
    <w:p w14:paraId="0D959ED4" w14:textId="77777777" w:rsidR="00F1671F" w:rsidRPr="00EA5500" w:rsidRDefault="00F1671F" w:rsidP="008745FB">
      <w:pPr>
        <w:pStyle w:val="Prrafodelista"/>
        <w:numPr>
          <w:ilvl w:val="0"/>
          <w:numId w:val="35"/>
        </w:numPr>
        <w:rPr>
          <w:rFonts w:ascii="Verdana" w:hAnsi="Verdana" w:cs="Arial"/>
          <w:vanish/>
          <w:sz w:val="18"/>
          <w:szCs w:val="18"/>
        </w:rPr>
      </w:pPr>
    </w:p>
    <w:p w14:paraId="3FFAD25A" w14:textId="77777777" w:rsidR="00F1671F" w:rsidRPr="00EA5500" w:rsidRDefault="00F1671F" w:rsidP="008745FB">
      <w:pPr>
        <w:pStyle w:val="Prrafodelista"/>
        <w:numPr>
          <w:ilvl w:val="0"/>
          <w:numId w:val="35"/>
        </w:numPr>
        <w:rPr>
          <w:rFonts w:ascii="Verdana" w:hAnsi="Verdana" w:cs="Arial"/>
          <w:vanish/>
          <w:sz w:val="18"/>
          <w:szCs w:val="18"/>
        </w:rPr>
      </w:pPr>
    </w:p>
    <w:p w14:paraId="1464AE66" w14:textId="77777777" w:rsidR="00F1671F" w:rsidRPr="00EA5500" w:rsidRDefault="00F1671F" w:rsidP="008745FB">
      <w:pPr>
        <w:pStyle w:val="Prrafodelista"/>
        <w:numPr>
          <w:ilvl w:val="1"/>
          <w:numId w:val="35"/>
        </w:numPr>
        <w:rPr>
          <w:rFonts w:ascii="Verdana" w:hAnsi="Verdana" w:cs="Arial"/>
          <w:vanish/>
          <w:sz w:val="18"/>
          <w:szCs w:val="18"/>
        </w:rPr>
      </w:pPr>
    </w:p>
    <w:p w14:paraId="75834183" w14:textId="77777777" w:rsidR="00F1671F" w:rsidRPr="00EA5500" w:rsidRDefault="00F1671F" w:rsidP="008745FB">
      <w:pPr>
        <w:pStyle w:val="Prrafodelista"/>
        <w:numPr>
          <w:ilvl w:val="1"/>
          <w:numId w:val="35"/>
        </w:numPr>
        <w:ind w:left="0" w:firstLine="0"/>
        <w:rPr>
          <w:rFonts w:ascii="Verdana" w:hAnsi="Verdana" w:cs="Arial"/>
          <w:sz w:val="18"/>
          <w:szCs w:val="18"/>
        </w:rPr>
      </w:pPr>
      <w:r w:rsidRPr="00EA5500">
        <w:rPr>
          <w:rFonts w:ascii="Verdana" w:hAnsi="Verdana" w:cs="Arial"/>
          <w:sz w:val="18"/>
          <w:szCs w:val="18"/>
        </w:rPr>
        <w:t xml:space="preserve">Los sistemas de medición emplearán medidores homologados de conformidad con la normativa que se encuentre vigente en el País y de acuerdo con lo establecido en el RUT, o en su defecto, se emplearán las recomendaciones de la Asociación Americana de Gas - "American Gas </w:t>
      </w:r>
      <w:proofErr w:type="spellStart"/>
      <w:r w:rsidRPr="00EA5500">
        <w:rPr>
          <w:rFonts w:ascii="Verdana" w:hAnsi="Verdana" w:cs="Arial"/>
          <w:sz w:val="18"/>
          <w:szCs w:val="18"/>
        </w:rPr>
        <w:t>Association</w:t>
      </w:r>
      <w:proofErr w:type="spellEnd"/>
      <w:r w:rsidRPr="00EA5500">
        <w:rPr>
          <w:rFonts w:ascii="Verdana" w:hAnsi="Verdana" w:cs="Arial"/>
          <w:sz w:val="18"/>
          <w:szCs w:val="18"/>
        </w:rPr>
        <w:t xml:space="preserve">" (AGA), del “American </w:t>
      </w:r>
      <w:proofErr w:type="spellStart"/>
      <w:r w:rsidRPr="00EA5500">
        <w:rPr>
          <w:rFonts w:ascii="Verdana" w:hAnsi="Verdana" w:cs="Arial"/>
          <w:sz w:val="18"/>
          <w:szCs w:val="18"/>
        </w:rPr>
        <w:t>National</w:t>
      </w:r>
      <w:proofErr w:type="spellEnd"/>
      <w:r w:rsidRPr="00EA5500">
        <w:rPr>
          <w:rFonts w:ascii="Verdana" w:hAnsi="Verdana" w:cs="Arial"/>
          <w:sz w:val="18"/>
          <w:szCs w:val="18"/>
        </w:rPr>
        <w:t xml:space="preserve"> </w:t>
      </w:r>
      <w:proofErr w:type="spellStart"/>
      <w:r w:rsidRPr="00EA5500">
        <w:rPr>
          <w:rFonts w:ascii="Verdana" w:hAnsi="Verdana" w:cs="Arial"/>
          <w:sz w:val="18"/>
          <w:szCs w:val="18"/>
        </w:rPr>
        <w:t>Standards</w:t>
      </w:r>
      <w:proofErr w:type="spellEnd"/>
      <w:r w:rsidRPr="00EA5500">
        <w:rPr>
          <w:rFonts w:ascii="Verdana" w:hAnsi="Verdana" w:cs="Arial"/>
          <w:sz w:val="18"/>
          <w:szCs w:val="18"/>
        </w:rPr>
        <w:t xml:space="preserve"> </w:t>
      </w:r>
      <w:proofErr w:type="spellStart"/>
      <w:r w:rsidRPr="00EA5500">
        <w:rPr>
          <w:rFonts w:ascii="Verdana" w:hAnsi="Verdana" w:cs="Arial"/>
          <w:sz w:val="18"/>
          <w:szCs w:val="18"/>
        </w:rPr>
        <w:t>Institute</w:t>
      </w:r>
      <w:proofErr w:type="spellEnd"/>
      <w:r w:rsidRPr="00EA5500">
        <w:rPr>
          <w:rFonts w:ascii="Verdana" w:hAnsi="Verdana" w:cs="Arial"/>
          <w:sz w:val="18"/>
          <w:szCs w:val="18"/>
        </w:rPr>
        <w:t>” (ANSI), última edición y de la OIML. El medidor deberá estar calibrado por un laboratorio acreditado ISO 17025 en mínimo tres puntos que abarquen los caudales de operación del medidor.</w:t>
      </w:r>
    </w:p>
    <w:p w14:paraId="47754336" w14:textId="77777777" w:rsidR="00F1671F" w:rsidRPr="00EA5500" w:rsidRDefault="00F1671F" w:rsidP="00F1671F">
      <w:pPr>
        <w:pStyle w:val="Prrafodelista"/>
        <w:ind w:left="0"/>
        <w:rPr>
          <w:rFonts w:ascii="Verdana" w:hAnsi="Verdana" w:cs="Arial"/>
          <w:sz w:val="18"/>
          <w:szCs w:val="18"/>
        </w:rPr>
      </w:pPr>
    </w:p>
    <w:p w14:paraId="6A393150" w14:textId="53256C0F" w:rsidR="002F3CF4" w:rsidRPr="002F3CF4" w:rsidRDefault="002F3CF4" w:rsidP="002F3CF4">
      <w:pPr>
        <w:pStyle w:val="Prrafodelista"/>
        <w:ind w:left="0"/>
        <w:rPr>
          <w:rFonts w:ascii="Verdana" w:hAnsi="Verdana" w:cs="Arial"/>
          <w:sz w:val="18"/>
          <w:szCs w:val="18"/>
        </w:rPr>
      </w:pPr>
      <w:r w:rsidRPr="002F3CF4">
        <w:rPr>
          <w:rFonts w:ascii="Verdana" w:hAnsi="Verdana" w:cs="Arial"/>
          <w:sz w:val="18"/>
          <w:szCs w:val="18"/>
        </w:rPr>
        <w:t>Para comercialización de gas que se encuentre fuera de especificaciones RUT, se deberá aplicar lo establecido en la Resolución 41251 del 23 de diciembre de 2016, expedida por el Ministerio de Minas y Energía.</w:t>
      </w:r>
    </w:p>
    <w:p w14:paraId="3389CF73" w14:textId="77777777" w:rsidR="00292CE6" w:rsidRPr="00EA5500" w:rsidRDefault="00292CE6" w:rsidP="00F1671F">
      <w:pPr>
        <w:pStyle w:val="Prrafodelista"/>
        <w:ind w:left="0"/>
        <w:rPr>
          <w:rFonts w:ascii="Verdana" w:hAnsi="Verdana" w:cs="Arial"/>
          <w:sz w:val="18"/>
          <w:szCs w:val="18"/>
        </w:rPr>
      </w:pPr>
    </w:p>
    <w:p w14:paraId="38FA5D76" w14:textId="77777777" w:rsidR="00F1671F" w:rsidRDefault="00F1671F" w:rsidP="008745FB">
      <w:pPr>
        <w:pStyle w:val="Prrafodelista"/>
        <w:numPr>
          <w:ilvl w:val="1"/>
          <w:numId w:val="35"/>
        </w:numPr>
        <w:ind w:left="0" w:firstLine="0"/>
        <w:rPr>
          <w:rFonts w:ascii="Verdana" w:hAnsi="Verdana" w:cs="Arial"/>
          <w:sz w:val="18"/>
          <w:szCs w:val="18"/>
        </w:rPr>
      </w:pPr>
      <w:r w:rsidRPr="00EA5500">
        <w:rPr>
          <w:rFonts w:ascii="Verdana" w:hAnsi="Verdana" w:cs="Arial"/>
          <w:sz w:val="18"/>
          <w:szCs w:val="18"/>
        </w:rPr>
        <w:t>Para las especificaciones del Sistema de Medición deberá corresponder a las clases referenciadas en la siguiente tabla:</w:t>
      </w:r>
    </w:p>
    <w:p w14:paraId="48E83A14" w14:textId="77777777" w:rsidR="00292CE6" w:rsidRDefault="00292CE6" w:rsidP="00292CE6">
      <w:pPr>
        <w:pStyle w:val="Prrafodelista"/>
        <w:ind w:left="0"/>
        <w:rPr>
          <w:rFonts w:ascii="Verdana" w:hAnsi="Verdana" w:cs="Arial"/>
          <w:sz w:val="18"/>
          <w:szCs w:val="18"/>
        </w:rPr>
      </w:pPr>
    </w:p>
    <w:p w14:paraId="1009002A" w14:textId="77777777" w:rsidR="00292CE6" w:rsidRPr="00EA5500" w:rsidRDefault="00292CE6" w:rsidP="00292CE6">
      <w:pPr>
        <w:pStyle w:val="Prrafodelista"/>
        <w:ind w:left="0"/>
        <w:rPr>
          <w:rFonts w:ascii="Verdana" w:hAnsi="Verdana" w:cs="Arial"/>
          <w:sz w:val="18"/>
          <w:szCs w:val="18"/>
        </w:rPr>
      </w:pPr>
    </w:p>
    <w:tbl>
      <w:tblPr>
        <w:tblStyle w:val="Tablaconcuadrcula"/>
        <w:tblpPr w:leftFromText="141" w:rightFromText="141" w:vertAnchor="text" w:horzAnchor="margin" w:tblpY="165"/>
        <w:tblW w:w="9653" w:type="dxa"/>
        <w:tblLook w:val="04A0" w:firstRow="1" w:lastRow="0" w:firstColumn="1" w:lastColumn="0" w:noHBand="0" w:noVBand="1"/>
      </w:tblPr>
      <w:tblGrid>
        <w:gridCol w:w="1877"/>
        <w:gridCol w:w="1637"/>
        <w:gridCol w:w="2183"/>
        <w:gridCol w:w="2183"/>
        <w:gridCol w:w="1773"/>
      </w:tblGrid>
      <w:tr w:rsidR="00F1671F" w:rsidRPr="00EA5500" w14:paraId="09BDABD9" w14:textId="77777777" w:rsidTr="001A5A11">
        <w:trPr>
          <w:trHeight w:val="184"/>
        </w:trPr>
        <w:tc>
          <w:tcPr>
            <w:tcW w:w="1877" w:type="dxa"/>
            <w:vAlign w:val="center"/>
          </w:tcPr>
          <w:p w14:paraId="77E04258" w14:textId="77777777" w:rsidR="00F1671F" w:rsidRPr="00EA5500" w:rsidRDefault="00F1671F" w:rsidP="001A5A11">
            <w:pPr>
              <w:jc w:val="center"/>
              <w:rPr>
                <w:rFonts w:ascii="Verdana" w:hAnsi="Verdana" w:cs="Arial"/>
                <w:b/>
                <w:sz w:val="18"/>
                <w:szCs w:val="18"/>
              </w:rPr>
            </w:pPr>
            <w:r w:rsidRPr="00EA5500">
              <w:rPr>
                <w:rFonts w:ascii="Verdana" w:hAnsi="Verdana" w:cs="Arial"/>
                <w:b/>
                <w:sz w:val="18"/>
                <w:szCs w:val="18"/>
              </w:rPr>
              <w:t>DESCRIPCION</w:t>
            </w:r>
          </w:p>
        </w:tc>
        <w:tc>
          <w:tcPr>
            <w:tcW w:w="1637" w:type="dxa"/>
            <w:vAlign w:val="center"/>
          </w:tcPr>
          <w:p w14:paraId="715E18EF" w14:textId="77777777" w:rsidR="00F1671F" w:rsidRPr="00EA5500" w:rsidRDefault="00F1671F" w:rsidP="001A5A11">
            <w:pPr>
              <w:jc w:val="center"/>
              <w:rPr>
                <w:rFonts w:ascii="Verdana" w:hAnsi="Verdana" w:cs="Arial"/>
                <w:b/>
                <w:sz w:val="18"/>
                <w:szCs w:val="18"/>
              </w:rPr>
            </w:pPr>
            <w:r w:rsidRPr="00EA5500">
              <w:rPr>
                <w:rFonts w:ascii="Verdana" w:hAnsi="Verdana" w:cs="Arial"/>
                <w:b/>
                <w:sz w:val="18"/>
                <w:szCs w:val="18"/>
              </w:rPr>
              <w:t>CLASE A</w:t>
            </w:r>
          </w:p>
        </w:tc>
        <w:tc>
          <w:tcPr>
            <w:tcW w:w="2183" w:type="dxa"/>
            <w:vAlign w:val="center"/>
          </w:tcPr>
          <w:p w14:paraId="41EF897A" w14:textId="77777777" w:rsidR="00F1671F" w:rsidRPr="00EA5500" w:rsidRDefault="00F1671F" w:rsidP="001A5A11">
            <w:pPr>
              <w:jc w:val="center"/>
              <w:rPr>
                <w:rFonts w:ascii="Verdana" w:hAnsi="Verdana" w:cs="Arial"/>
                <w:b/>
                <w:sz w:val="18"/>
                <w:szCs w:val="18"/>
              </w:rPr>
            </w:pPr>
            <w:r w:rsidRPr="00EA5500">
              <w:rPr>
                <w:rFonts w:ascii="Verdana" w:hAnsi="Verdana" w:cs="Arial"/>
                <w:b/>
                <w:sz w:val="18"/>
                <w:szCs w:val="18"/>
              </w:rPr>
              <w:t>CLASE B</w:t>
            </w:r>
          </w:p>
        </w:tc>
        <w:tc>
          <w:tcPr>
            <w:tcW w:w="2183" w:type="dxa"/>
            <w:vAlign w:val="center"/>
          </w:tcPr>
          <w:p w14:paraId="1D79E284" w14:textId="77777777" w:rsidR="00F1671F" w:rsidRPr="00EA5500" w:rsidRDefault="00F1671F" w:rsidP="001A5A11">
            <w:pPr>
              <w:jc w:val="center"/>
              <w:rPr>
                <w:rFonts w:ascii="Verdana" w:hAnsi="Verdana" w:cs="Arial"/>
                <w:b/>
                <w:sz w:val="18"/>
                <w:szCs w:val="18"/>
              </w:rPr>
            </w:pPr>
            <w:r w:rsidRPr="00EA5500">
              <w:rPr>
                <w:rFonts w:ascii="Verdana" w:hAnsi="Verdana" w:cs="Arial"/>
                <w:b/>
                <w:sz w:val="18"/>
                <w:szCs w:val="18"/>
              </w:rPr>
              <w:t>CLASE C</w:t>
            </w:r>
          </w:p>
        </w:tc>
        <w:tc>
          <w:tcPr>
            <w:tcW w:w="1773" w:type="dxa"/>
            <w:vAlign w:val="center"/>
          </w:tcPr>
          <w:p w14:paraId="67F3A995" w14:textId="77777777" w:rsidR="00F1671F" w:rsidRPr="00EA5500" w:rsidRDefault="00F1671F" w:rsidP="001A5A11">
            <w:pPr>
              <w:jc w:val="center"/>
              <w:rPr>
                <w:rFonts w:ascii="Verdana" w:hAnsi="Verdana" w:cs="Arial"/>
                <w:b/>
                <w:sz w:val="18"/>
                <w:szCs w:val="18"/>
              </w:rPr>
            </w:pPr>
            <w:r w:rsidRPr="00EA5500">
              <w:rPr>
                <w:rFonts w:ascii="Verdana" w:hAnsi="Verdana" w:cs="Arial"/>
                <w:b/>
                <w:sz w:val="18"/>
                <w:szCs w:val="18"/>
              </w:rPr>
              <w:t>CLASE D</w:t>
            </w:r>
          </w:p>
        </w:tc>
      </w:tr>
      <w:tr w:rsidR="00F1671F" w:rsidRPr="00EA5500" w14:paraId="2FBD6898" w14:textId="77777777" w:rsidTr="001A5A11">
        <w:trPr>
          <w:trHeight w:val="576"/>
        </w:trPr>
        <w:tc>
          <w:tcPr>
            <w:tcW w:w="1877" w:type="dxa"/>
          </w:tcPr>
          <w:p w14:paraId="4C765AD4" w14:textId="77777777" w:rsidR="00F1671F" w:rsidRPr="00EA5500" w:rsidRDefault="00F1671F" w:rsidP="001A5A11">
            <w:pPr>
              <w:rPr>
                <w:rFonts w:ascii="Verdana" w:hAnsi="Verdana" w:cs="Arial"/>
                <w:sz w:val="18"/>
                <w:szCs w:val="18"/>
              </w:rPr>
            </w:pPr>
            <w:r w:rsidRPr="00EA5500">
              <w:rPr>
                <w:rFonts w:ascii="Verdana" w:hAnsi="Verdana" w:cs="Arial"/>
                <w:sz w:val="18"/>
                <w:szCs w:val="18"/>
              </w:rPr>
              <w:t xml:space="preserve">Flujo Máximo </w:t>
            </w:r>
            <w:proofErr w:type="gramStart"/>
            <w:r w:rsidRPr="00EA5500">
              <w:rPr>
                <w:rFonts w:ascii="Verdana" w:hAnsi="Verdana" w:cs="Arial"/>
                <w:sz w:val="18"/>
                <w:szCs w:val="18"/>
              </w:rPr>
              <w:t>Diseño  Sistemas</w:t>
            </w:r>
            <w:proofErr w:type="gramEnd"/>
            <w:r w:rsidRPr="00EA5500">
              <w:rPr>
                <w:rFonts w:ascii="Verdana" w:hAnsi="Verdana" w:cs="Arial"/>
                <w:sz w:val="18"/>
                <w:szCs w:val="18"/>
              </w:rPr>
              <w:t xml:space="preserve"> de Medición</w:t>
            </w:r>
          </w:p>
        </w:tc>
        <w:tc>
          <w:tcPr>
            <w:tcW w:w="1637" w:type="dxa"/>
            <w:vAlign w:val="center"/>
          </w:tcPr>
          <w:p w14:paraId="73875D4A"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&gt;353 KPCH</w:t>
            </w:r>
          </w:p>
          <w:p w14:paraId="2B12DDC4"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(&gt;9995,7 m3/h)</w:t>
            </w:r>
          </w:p>
        </w:tc>
        <w:tc>
          <w:tcPr>
            <w:tcW w:w="2183" w:type="dxa"/>
            <w:vAlign w:val="center"/>
          </w:tcPr>
          <w:p w14:paraId="0DD261AD"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&lt; 353 &gt; 35,3 KPCH</w:t>
            </w:r>
          </w:p>
          <w:p w14:paraId="5AF9E989"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(&lt; 9995,7 &gt; 999,5 m3/h)</w:t>
            </w:r>
          </w:p>
        </w:tc>
        <w:tc>
          <w:tcPr>
            <w:tcW w:w="2183" w:type="dxa"/>
            <w:vAlign w:val="center"/>
          </w:tcPr>
          <w:p w14:paraId="408115BF"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&lt; 35,3 &gt; 10 KPCH</w:t>
            </w:r>
          </w:p>
          <w:p w14:paraId="332C0639"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(&lt; 999,5 &gt; 283,16 m3/h)</w:t>
            </w:r>
          </w:p>
        </w:tc>
        <w:tc>
          <w:tcPr>
            <w:tcW w:w="1773" w:type="dxa"/>
            <w:vAlign w:val="center"/>
          </w:tcPr>
          <w:p w14:paraId="3AF77746"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&lt; 10 KPCH</w:t>
            </w:r>
          </w:p>
          <w:p w14:paraId="42A7859B"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(&lt; 283,16 m3/h)</w:t>
            </w:r>
          </w:p>
        </w:tc>
      </w:tr>
      <w:tr w:rsidR="00F1671F" w:rsidRPr="00EA5500" w14:paraId="29FC2FEF" w14:textId="77777777" w:rsidTr="001A5A11">
        <w:trPr>
          <w:trHeight w:val="564"/>
        </w:trPr>
        <w:tc>
          <w:tcPr>
            <w:tcW w:w="1877" w:type="dxa"/>
          </w:tcPr>
          <w:p w14:paraId="10626E88" w14:textId="77777777" w:rsidR="00F1671F" w:rsidRPr="00EA5500" w:rsidRDefault="00F1671F" w:rsidP="001A5A11">
            <w:pPr>
              <w:rPr>
                <w:rFonts w:ascii="Verdana" w:hAnsi="Verdana" w:cs="Arial"/>
                <w:sz w:val="18"/>
                <w:szCs w:val="18"/>
              </w:rPr>
            </w:pPr>
            <w:r w:rsidRPr="00EA5500">
              <w:rPr>
                <w:rFonts w:ascii="Verdana" w:hAnsi="Verdana" w:cs="Arial"/>
                <w:sz w:val="18"/>
                <w:szCs w:val="18"/>
              </w:rPr>
              <w:t>Error máximo permisible de volumen</w:t>
            </w:r>
          </w:p>
        </w:tc>
        <w:tc>
          <w:tcPr>
            <w:tcW w:w="1637" w:type="dxa"/>
            <w:vAlign w:val="center"/>
          </w:tcPr>
          <w:p w14:paraId="2B370CAF"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+/- 0.9 %</w:t>
            </w:r>
          </w:p>
        </w:tc>
        <w:tc>
          <w:tcPr>
            <w:tcW w:w="2183" w:type="dxa"/>
            <w:vAlign w:val="center"/>
          </w:tcPr>
          <w:p w14:paraId="79EE4EAB"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+/- 1.5 %</w:t>
            </w:r>
          </w:p>
        </w:tc>
        <w:tc>
          <w:tcPr>
            <w:tcW w:w="2183" w:type="dxa"/>
            <w:vAlign w:val="center"/>
          </w:tcPr>
          <w:p w14:paraId="464CDFB2"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+/- 2%</w:t>
            </w:r>
          </w:p>
        </w:tc>
        <w:tc>
          <w:tcPr>
            <w:tcW w:w="1773" w:type="dxa"/>
            <w:vAlign w:val="center"/>
          </w:tcPr>
          <w:p w14:paraId="0E2E86F5"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+/- 3.0 %</w:t>
            </w:r>
          </w:p>
        </w:tc>
      </w:tr>
      <w:tr w:rsidR="00F1671F" w:rsidRPr="00EA5500" w14:paraId="519B4C9A" w14:textId="77777777" w:rsidTr="001A5A11">
        <w:trPr>
          <w:trHeight w:val="299"/>
        </w:trPr>
        <w:tc>
          <w:tcPr>
            <w:tcW w:w="1877" w:type="dxa"/>
          </w:tcPr>
          <w:p w14:paraId="4AC7AFE0" w14:textId="77777777" w:rsidR="00F1671F" w:rsidRPr="00EA5500" w:rsidRDefault="00F1671F" w:rsidP="001A5A11">
            <w:pPr>
              <w:rPr>
                <w:rFonts w:ascii="Verdana" w:hAnsi="Verdana" w:cs="Arial"/>
                <w:sz w:val="18"/>
                <w:szCs w:val="18"/>
              </w:rPr>
            </w:pPr>
            <w:r w:rsidRPr="00EA5500">
              <w:rPr>
                <w:rFonts w:ascii="Verdana" w:hAnsi="Verdana" w:cs="Arial"/>
                <w:sz w:val="18"/>
                <w:szCs w:val="18"/>
              </w:rPr>
              <w:t>Error máximo permisible de Energía</w:t>
            </w:r>
          </w:p>
        </w:tc>
        <w:tc>
          <w:tcPr>
            <w:tcW w:w="1637" w:type="dxa"/>
            <w:vAlign w:val="center"/>
          </w:tcPr>
          <w:p w14:paraId="69B30C39"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+/- 1.0 %</w:t>
            </w:r>
          </w:p>
        </w:tc>
        <w:tc>
          <w:tcPr>
            <w:tcW w:w="2183" w:type="dxa"/>
            <w:vAlign w:val="center"/>
          </w:tcPr>
          <w:p w14:paraId="14E8DD79"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+/- 2.0 %</w:t>
            </w:r>
          </w:p>
        </w:tc>
        <w:tc>
          <w:tcPr>
            <w:tcW w:w="2183" w:type="dxa"/>
            <w:vAlign w:val="center"/>
          </w:tcPr>
          <w:p w14:paraId="44851A9D"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+/- 3.0 %</w:t>
            </w:r>
          </w:p>
        </w:tc>
        <w:tc>
          <w:tcPr>
            <w:tcW w:w="1773" w:type="dxa"/>
            <w:vAlign w:val="center"/>
          </w:tcPr>
          <w:p w14:paraId="415AC098" w14:textId="77777777" w:rsidR="00F1671F" w:rsidRPr="00EA5500" w:rsidRDefault="00F1671F" w:rsidP="001A5A11">
            <w:pPr>
              <w:jc w:val="center"/>
              <w:rPr>
                <w:rFonts w:ascii="Verdana" w:hAnsi="Verdana" w:cs="Arial"/>
                <w:sz w:val="18"/>
                <w:szCs w:val="18"/>
              </w:rPr>
            </w:pPr>
            <w:r w:rsidRPr="00EA5500">
              <w:rPr>
                <w:rFonts w:ascii="Verdana" w:hAnsi="Verdana" w:cs="Arial"/>
                <w:sz w:val="18"/>
                <w:szCs w:val="18"/>
              </w:rPr>
              <w:t>+/- 5 %</w:t>
            </w:r>
          </w:p>
        </w:tc>
      </w:tr>
    </w:tbl>
    <w:p w14:paraId="7494F03D" w14:textId="77777777" w:rsidR="00D22E27" w:rsidRPr="00EA5500" w:rsidRDefault="00D22E27" w:rsidP="00F1671F">
      <w:pPr>
        <w:rPr>
          <w:rFonts w:ascii="Verdana" w:hAnsi="Verdana" w:cs="Arial"/>
          <w:sz w:val="18"/>
          <w:szCs w:val="18"/>
          <w:lang w:eastAsia="es-CO"/>
        </w:rPr>
      </w:pPr>
    </w:p>
    <w:p w14:paraId="3B95E880" w14:textId="16EE2941" w:rsidR="00F1671F" w:rsidRDefault="00F1671F" w:rsidP="00F1671F">
      <w:pPr>
        <w:jc w:val="center"/>
        <w:rPr>
          <w:rFonts w:ascii="Verdana" w:hAnsi="Verdana" w:cs="Arial"/>
          <w:b/>
          <w:sz w:val="18"/>
          <w:szCs w:val="18"/>
          <w:lang w:eastAsia="es-CO"/>
        </w:rPr>
      </w:pPr>
    </w:p>
    <w:tbl>
      <w:tblPr>
        <w:tblStyle w:val="Tablaconcuadrcula"/>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10"/>
        <w:gridCol w:w="1260"/>
        <w:gridCol w:w="1265"/>
        <w:gridCol w:w="1255"/>
        <w:gridCol w:w="1350"/>
      </w:tblGrid>
      <w:tr w:rsidR="00482364" w14:paraId="0ADF89FB" w14:textId="77777777" w:rsidTr="00802469">
        <w:trPr>
          <w:jc w:val="center"/>
        </w:trPr>
        <w:tc>
          <w:tcPr>
            <w:tcW w:w="2610" w:type="dxa"/>
          </w:tcPr>
          <w:p w14:paraId="530F791D" w14:textId="77777777" w:rsidR="00482364" w:rsidRPr="00EC3EE2" w:rsidRDefault="00482364" w:rsidP="00802469">
            <w:pPr>
              <w:jc w:val="center"/>
              <w:rPr>
                <w:rFonts w:ascii="Verdana" w:hAnsi="Verdana"/>
                <w:sz w:val="18"/>
                <w:szCs w:val="18"/>
              </w:rPr>
            </w:pPr>
            <w:r w:rsidRPr="00EC3EE2">
              <w:rPr>
                <w:rFonts w:ascii="Verdana" w:hAnsi="Verdana"/>
                <w:sz w:val="18"/>
                <w:szCs w:val="18"/>
              </w:rPr>
              <w:t>EMP en</w:t>
            </w:r>
          </w:p>
        </w:tc>
        <w:tc>
          <w:tcPr>
            <w:tcW w:w="1260" w:type="dxa"/>
          </w:tcPr>
          <w:p w14:paraId="13A62893" w14:textId="77777777" w:rsidR="00482364" w:rsidRPr="00EC3EE2" w:rsidRDefault="00482364" w:rsidP="00802469">
            <w:pPr>
              <w:jc w:val="center"/>
              <w:rPr>
                <w:rFonts w:ascii="Verdana" w:hAnsi="Verdana"/>
                <w:b/>
                <w:sz w:val="18"/>
                <w:szCs w:val="18"/>
              </w:rPr>
            </w:pPr>
            <w:r w:rsidRPr="00EC3EE2">
              <w:rPr>
                <w:rFonts w:ascii="Verdana" w:hAnsi="Verdana"/>
                <w:b/>
                <w:sz w:val="18"/>
                <w:szCs w:val="18"/>
              </w:rPr>
              <w:t>Clase A</w:t>
            </w:r>
          </w:p>
        </w:tc>
        <w:tc>
          <w:tcPr>
            <w:tcW w:w="1265" w:type="dxa"/>
          </w:tcPr>
          <w:p w14:paraId="686F5D7A" w14:textId="77777777" w:rsidR="00482364" w:rsidRPr="00EC3EE2" w:rsidRDefault="00482364" w:rsidP="00802469">
            <w:pPr>
              <w:jc w:val="center"/>
              <w:rPr>
                <w:rFonts w:ascii="Verdana" w:hAnsi="Verdana"/>
                <w:b/>
                <w:sz w:val="18"/>
                <w:szCs w:val="18"/>
              </w:rPr>
            </w:pPr>
            <w:r w:rsidRPr="00EC3EE2">
              <w:rPr>
                <w:rFonts w:ascii="Verdana" w:hAnsi="Verdana"/>
                <w:b/>
                <w:sz w:val="18"/>
                <w:szCs w:val="18"/>
              </w:rPr>
              <w:t>Clase B</w:t>
            </w:r>
          </w:p>
        </w:tc>
        <w:tc>
          <w:tcPr>
            <w:tcW w:w="1255" w:type="dxa"/>
          </w:tcPr>
          <w:p w14:paraId="1361F581" w14:textId="77777777" w:rsidR="00482364" w:rsidRPr="00EC3EE2" w:rsidRDefault="00482364" w:rsidP="00802469">
            <w:pPr>
              <w:jc w:val="center"/>
              <w:rPr>
                <w:rFonts w:ascii="Verdana" w:hAnsi="Verdana"/>
                <w:b/>
                <w:sz w:val="18"/>
                <w:szCs w:val="18"/>
              </w:rPr>
            </w:pPr>
            <w:r w:rsidRPr="00EC3EE2">
              <w:rPr>
                <w:rFonts w:ascii="Verdana" w:hAnsi="Verdana"/>
                <w:b/>
                <w:sz w:val="18"/>
                <w:szCs w:val="18"/>
              </w:rPr>
              <w:t>Clase C</w:t>
            </w:r>
          </w:p>
        </w:tc>
        <w:tc>
          <w:tcPr>
            <w:tcW w:w="1350" w:type="dxa"/>
          </w:tcPr>
          <w:p w14:paraId="301403B8" w14:textId="77777777" w:rsidR="00482364" w:rsidRPr="00EC3EE2" w:rsidRDefault="00482364" w:rsidP="00802469">
            <w:pPr>
              <w:jc w:val="center"/>
              <w:rPr>
                <w:rFonts w:ascii="Verdana" w:hAnsi="Verdana"/>
                <w:b/>
                <w:sz w:val="18"/>
                <w:szCs w:val="18"/>
              </w:rPr>
            </w:pPr>
            <w:r w:rsidRPr="00EC3EE2">
              <w:rPr>
                <w:rFonts w:ascii="Verdana" w:hAnsi="Verdana"/>
                <w:b/>
                <w:sz w:val="18"/>
                <w:szCs w:val="18"/>
              </w:rPr>
              <w:t>Clase D</w:t>
            </w:r>
          </w:p>
        </w:tc>
      </w:tr>
      <w:tr w:rsidR="00482364" w14:paraId="1762012F" w14:textId="77777777" w:rsidTr="00802469">
        <w:trPr>
          <w:jc w:val="center"/>
        </w:trPr>
        <w:tc>
          <w:tcPr>
            <w:tcW w:w="2610" w:type="dxa"/>
          </w:tcPr>
          <w:p w14:paraId="3CBD1762" w14:textId="77777777" w:rsidR="00482364" w:rsidRPr="00EC3EE2" w:rsidRDefault="00482364" w:rsidP="00802469">
            <w:pPr>
              <w:jc w:val="center"/>
              <w:rPr>
                <w:rFonts w:ascii="Verdana" w:hAnsi="Verdana"/>
                <w:sz w:val="18"/>
                <w:szCs w:val="18"/>
              </w:rPr>
            </w:pPr>
            <w:r w:rsidRPr="00EC3EE2">
              <w:rPr>
                <w:rFonts w:ascii="Verdana" w:hAnsi="Verdana"/>
                <w:sz w:val="18"/>
                <w:szCs w:val="18"/>
              </w:rPr>
              <w:t>Temperatura</w:t>
            </w:r>
          </w:p>
        </w:tc>
        <w:tc>
          <w:tcPr>
            <w:tcW w:w="1260" w:type="dxa"/>
          </w:tcPr>
          <w:p w14:paraId="3D36E318"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0.5 </w:t>
            </w:r>
            <w:r w:rsidRPr="00EC3EE2">
              <w:rPr>
                <w:rFonts w:ascii="Verdana" w:hAnsi="Verdana" w:cs="Arial"/>
                <w:color w:val="202124"/>
                <w:sz w:val="18"/>
                <w:szCs w:val="18"/>
                <w:shd w:val="clear" w:color="auto" w:fill="FFFFFF"/>
              </w:rPr>
              <w:t>°C</w:t>
            </w:r>
          </w:p>
        </w:tc>
        <w:tc>
          <w:tcPr>
            <w:tcW w:w="1265" w:type="dxa"/>
          </w:tcPr>
          <w:p w14:paraId="7DB2D70C"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0.5 </w:t>
            </w:r>
            <w:r w:rsidRPr="00EC3EE2">
              <w:rPr>
                <w:rFonts w:ascii="Verdana" w:hAnsi="Verdana" w:cs="Arial"/>
                <w:color w:val="202124"/>
                <w:sz w:val="18"/>
                <w:szCs w:val="18"/>
                <w:shd w:val="clear" w:color="auto" w:fill="FFFFFF"/>
              </w:rPr>
              <w:t>°C</w:t>
            </w:r>
          </w:p>
        </w:tc>
        <w:tc>
          <w:tcPr>
            <w:tcW w:w="1255" w:type="dxa"/>
          </w:tcPr>
          <w:p w14:paraId="50F0E490"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1.0 </w:t>
            </w:r>
            <w:r w:rsidRPr="00EC3EE2">
              <w:rPr>
                <w:rFonts w:ascii="Verdana" w:hAnsi="Verdana" w:cs="Arial"/>
                <w:color w:val="202124"/>
                <w:sz w:val="18"/>
                <w:szCs w:val="18"/>
                <w:shd w:val="clear" w:color="auto" w:fill="FFFFFF"/>
              </w:rPr>
              <w:t>°C</w:t>
            </w:r>
          </w:p>
        </w:tc>
        <w:tc>
          <w:tcPr>
            <w:tcW w:w="1350" w:type="dxa"/>
          </w:tcPr>
          <w:p w14:paraId="447D563B"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5.0 </w:t>
            </w:r>
            <w:r w:rsidRPr="00EC3EE2">
              <w:rPr>
                <w:rFonts w:ascii="Verdana" w:hAnsi="Verdana" w:cs="Arial"/>
                <w:color w:val="202124"/>
                <w:sz w:val="18"/>
                <w:szCs w:val="18"/>
                <w:shd w:val="clear" w:color="auto" w:fill="FFFFFF"/>
              </w:rPr>
              <w:t>°C</w:t>
            </w:r>
          </w:p>
        </w:tc>
      </w:tr>
      <w:tr w:rsidR="00482364" w14:paraId="0689AB00" w14:textId="77777777" w:rsidTr="00802469">
        <w:trPr>
          <w:jc w:val="center"/>
        </w:trPr>
        <w:tc>
          <w:tcPr>
            <w:tcW w:w="2610" w:type="dxa"/>
          </w:tcPr>
          <w:p w14:paraId="25D42332" w14:textId="77777777" w:rsidR="00482364" w:rsidRPr="00EC3EE2" w:rsidRDefault="00482364" w:rsidP="00802469">
            <w:pPr>
              <w:jc w:val="center"/>
              <w:rPr>
                <w:rFonts w:ascii="Verdana" w:hAnsi="Verdana"/>
                <w:sz w:val="18"/>
                <w:szCs w:val="18"/>
              </w:rPr>
            </w:pPr>
            <w:r w:rsidRPr="00EC3EE2">
              <w:rPr>
                <w:rFonts w:ascii="Verdana" w:hAnsi="Verdana"/>
                <w:sz w:val="18"/>
                <w:szCs w:val="18"/>
              </w:rPr>
              <w:t>Presión</w:t>
            </w:r>
          </w:p>
        </w:tc>
        <w:tc>
          <w:tcPr>
            <w:tcW w:w="1260" w:type="dxa"/>
          </w:tcPr>
          <w:p w14:paraId="5656F4B4"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0.2 %</w:t>
            </w:r>
          </w:p>
        </w:tc>
        <w:tc>
          <w:tcPr>
            <w:tcW w:w="1265" w:type="dxa"/>
          </w:tcPr>
          <w:p w14:paraId="60F6786D"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0.5 %</w:t>
            </w:r>
          </w:p>
        </w:tc>
        <w:tc>
          <w:tcPr>
            <w:tcW w:w="1255" w:type="dxa"/>
          </w:tcPr>
          <w:p w14:paraId="6A76E209"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1.0 %</w:t>
            </w:r>
          </w:p>
        </w:tc>
        <w:tc>
          <w:tcPr>
            <w:tcW w:w="1350" w:type="dxa"/>
          </w:tcPr>
          <w:p w14:paraId="6DCA5772"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3.0 %</w:t>
            </w:r>
          </w:p>
        </w:tc>
      </w:tr>
      <w:tr w:rsidR="00482364" w14:paraId="49C75C17" w14:textId="77777777" w:rsidTr="00802469">
        <w:trPr>
          <w:jc w:val="center"/>
        </w:trPr>
        <w:tc>
          <w:tcPr>
            <w:tcW w:w="2610" w:type="dxa"/>
          </w:tcPr>
          <w:p w14:paraId="6A71D8C4" w14:textId="77777777" w:rsidR="00482364" w:rsidRPr="00EC3EE2" w:rsidRDefault="00482364" w:rsidP="00802469">
            <w:pPr>
              <w:jc w:val="center"/>
              <w:rPr>
                <w:rFonts w:ascii="Verdana" w:hAnsi="Verdana"/>
                <w:sz w:val="18"/>
                <w:szCs w:val="18"/>
              </w:rPr>
            </w:pPr>
            <w:r w:rsidRPr="00EC3EE2">
              <w:rPr>
                <w:rFonts w:ascii="Verdana" w:hAnsi="Verdana"/>
                <w:sz w:val="18"/>
                <w:szCs w:val="18"/>
              </w:rPr>
              <w:t>Densidad</w:t>
            </w:r>
          </w:p>
        </w:tc>
        <w:tc>
          <w:tcPr>
            <w:tcW w:w="1260" w:type="dxa"/>
          </w:tcPr>
          <w:p w14:paraId="2C95D921"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0.35 </w:t>
            </w:r>
            <w:r w:rsidRPr="00EC3EE2">
              <w:rPr>
                <w:rFonts w:ascii="Verdana" w:hAnsi="Verdana" w:cs="Arial"/>
                <w:color w:val="202124"/>
                <w:sz w:val="18"/>
                <w:szCs w:val="18"/>
                <w:shd w:val="clear" w:color="auto" w:fill="FFFFFF"/>
              </w:rPr>
              <w:t>%</w:t>
            </w:r>
          </w:p>
        </w:tc>
        <w:tc>
          <w:tcPr>
            <w:tcW w:w="1265" w:type="dxa"/>
          </w:tcPr>
          <w:p w14:paraId="0BB79F7B"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0.7 %</w:t>
            </w:r>
          </w:p>
        </w:tc>
        <w:tc>
          <w:tcPr>
            <w:tcW w:w="1255" w:type="dxa"/>
          </w:tcPr>
          <w:p w14:paraId="1E6DF905"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1.0 %</w:t>
            </w:r>
          </w:p>
        </w:tc>
        <w:tc>
          <w:tcPr>
            <w:tcW w:w="1350" w:type="dxa"/>
          </w:tcPr>
          <w:p w14:paraId="7BF6E54B"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2.0 %</w:t>
            </w:r>
          </w:p>
        </w:tc>
      </w:tr>
      <w:tr w:rsidR="00482364" w14:paraId="6A894C74" w14:textId="77777777" w:rsidTr="00802469">
        <w:trPr>
          <w:jc w:val="center"/>
        </w:trPr>
        <w:tc>
          <w:tcPr>
            <w:tcW w:w="2610" w:type="dxa"/>
          </w:tcPr>
          <w:p w14:paraId="0024C34A" w14:textId="77777777" w:rsidR="00482364" w:rsidRPr="00EC3EE2" w:rsidRDefault="00482364" w:rsidP="00802469">
            <w:pPr>
              <w:jc w:val="center"/>
              <w:rPr>
                <w:rFonts w:ascii="Verdana" w:hAnsi="Verdana"/>
                <w:sz w:val="18"/>
                <w:szCs w:val="18"/>
              </w:rPr>
            </w:pPr>
            <w:r w:rsidRPr="00EC3EE2">
              <w:rPr>
                <w:rFonts w:ascii="Verdana" w:hAnsi="Verdana"/>
                <w:sz w:val="18"/>
                <w:szCs w:val="18"/>
              </w:rPr>
              <w:t>Factor de compresibilidad</w:t>
            </w:r>
          </w:p>
        </w:tc>
        <w:tc>
          <w:tcPr>
            <w:tcW w:w="1260" w:type="dxa"/>
          </w:tcPr>
          <w:p w14:paraId="1D6494B3"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0.3%</w:t>
            </w:r>
          </w:p>
        </w:tc>
        <w:tc>
          <w:tcPr>
            <w:tcW w:w="1265" w:type="dxa"/>
          </w:tcPr>
          <w:p w14:paraId="36A94DF4"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0.3 %</w:t>
            </w:r>
          </w:p>
        </w:tc>
        <w:tc>
          <w:tcPr>
            <w:tcW w:w="1255" w:type="dxa"/>
          </w:tcPr>
          <w:p w14:paraId="182050FA"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0.5 %</w:t>
            </w:r>
          </w:p>
        </w:tc>
        <w:tc>
          <w:tcPr>
            <w:tcW w:w="1350" w:type="dxa"/>
          </w:tcPr>
          <w:p w14:paraId="2ACF374D" w14:textId="77777777" w:rsidR="00482364" w:rsidRPr="00EC3EE2" w:rsidRDefault="00482364" w:rsidP="00802469">
            <w:pPr>
              <w:jc w:val="center"/>
              <w:rPr>
                <w:rFonts w:ascii="Verdana" w:hAnsi="Verdana"/>
                <w:sz w:val="18"/>
                <w:szCs w:val="18"/>
              </w:rPr>
            </w:pPr>
            <w:r w:rsidRPr="00EC3EE2">
              <w:rPr>
                <w:rFonts w:ascii="Verdana" w:hAnsi="Verdana" w:cstheme="minorHAnsi"/>
                <w:sz w:val="18"/>
                <w:szCs w:val="18"/>
              </w:rPr>
              <w:t>±</w:t>
            </w:r>
            <w:r w:rsidRPr="00EC3EE2">
              <w:rPr>
                <w:rFonts w:ascii="Verdana" w:hAnsi="Verdana"/>
                <w:sz w:val="18"/>
                <w:szCs w:val="18"/>
              </w:rPr>
              <w:t xml:space="preserve"> 1.0 %</w:t>
            </w:r>
          </w:p>
        </w:tc>
      </w:tr>
    </w:tbl>
    <w:p w14:paraId="71AE9ED0" w14:textId="77777777" w:rsidR="00482364" w:rsidRPr="00EA5500" w:rsidRDefault="00482364" w:rsidP="00F1671F">
      <w:pPr>
        <w:jc w:val="center"/>
        <w:rPr>
          <w:rFonts w:ascii="Verdana" w:hAnsi="Verdana" w:cs="Arial"/>
          <w:b/>
          <w:sz w:val="18"/>
          <w:szCs w:val="18"/>
          <w:lang w:eastAsia="es-CO"/>
        </w:rPr>
      </w:pPr>
    </w:p>
    <w:p w14:paraId="0105518B" w14:textId="77777777" w:rsidR="00F1671F" w:rsidRPr="00EA5500" w:rsidRDefault="00F1671F" w:rsidP="00F1671F">
      <w:pPr>
        <w:rPr>
          <w:rFonts w:ascii="Verdana" w:hAnsi="Verdana" w:cs="Arial"/>
          <w:b/>
          <w:sz w:val="18"/>
          <w:szCs w:val="18"/>
          <w:lang w:eastAsia="es-CO"/>
        </w:rPr>
      </w:pPr>
    </w:p>
    <w:p w14:paraId="46E6112F" w14:textId="3715CF15" w:rsidR="002F3CF4" w:rsidRDefault="002F3CF4" w:rsidP="002F3CF4">
      <w:pPr>
        <w:rPr>
          <w:rFonts w:ascii="Verdana" w:hAnsi="Verdana" w:cs="Arial"/>
          <w:sz w:val="17"/>
          <w:szCs w:val="17"/>
          <w:lang w:val="es-ES_tradnl"/>
        </w:rPr>
      </w:pPr>
      <w:r w:rsidRPr="00191251">
        <w:rPr>
          <w:rFonts w:ascii="Verdana" w:hAnsi="Verdana" w:cs="Arial"/>
          <w:b/>
          <w:sz w:val="18"/>
          <w:szCs w:val="18"/>
          <w:lang w:eastAsia="es-CO"/>
        </w:rPr>
        <w:t>PARÁGRAFO:</w:t>
      </w:r>
      <w:r w:rsidRPr="00191251">
        <w:rPr>
          <w:rFonts w:ascii="Verdana" w:hAnsi="Verdana" w:cs="Arial"/>
          <w:sz w:val="18"/>
          <w:szCs w:val="18"/>
          <w:lang w:eastAsia="es-CO"/>
        </w:rPr>
        <w:t xml:space="preserve"> </w:t>
      </w:r>
      <w:r w:rsidRPr="00191251">
        <w:rPr>
          <w:rFonts w:ascii="Verdana" w:hAnsi="Verdana" w:cs="Arial"/>
          <w:sz w:val="18"/>
          <w:szCs w:val="18"/>
        </w:rPr>
        <w:t>Los errores de la tabla anterior deberán ser cumplidos por el Sistema de Medición en su conjunto.</w:t>
      </w:r>
      <w:r w:rsidRPr="00BB73C3">
        <w:rPr>
          <w:rFonts w:ascii="Verdana" w:hAnsi="Verdana" w:cs="Arial"/>
          <w:sz w:val="18"/>
          <w:szCs w:val="18"/>
        </w:rPr>
        <w:t xml:space="preserve"> En los puntos de medición asociados a la comercialización de gas que se encuentre fuera de especificaciones RUT, se deberá realizar el mantenimiento y aseguramiento metrológico del sistema de </w:t>
      </w:r>
      <w:r w:rsidRPr="00BB73C3">
        <w:rPr>
          <w:rFonts w:ascii="Verdana" w:hAnsi="Verdana" w:cs="Arial"/>
          <w:sz w:val="18"/>
          <w:szCs w:val="18"/>
        </w:rPr>
        <w:lastRenderedPageBreak/>
        <w:t xml:space="preserve">medición que garantice su correcto funcionamiento. Los periodos de calibración no podrán exceder los términos señalados en el numeral 14.7 de la presente cláusula    </w:t>
      </w:r>
    </w:p>
    <w:p w14:paraId="7FE15EAE" w14:textId="77777777" w:rsidR="00ED753D" w:rsidRPr="00EA5500" w:rsidRDefault="00ED753D" w:rsidP="00F1671F">
      <w:pPr>
        <w:tabs>
          <w:tab w:val="left" w:pos="-720"/>
          <w:tab w:val="left" w:pos="450"/>
        </w:tabs>
        <w:rPr>
          <w:rFonts w:ascii="Verdana" w:hAnsi="Verdana" w:cs="Arial"/>
          <w:sz w:val="18"/>
          <w:szCs w:val="18"/>
        </w:rPr>
      </w:pPr>
    </w:p>
    <w:p w14:paraId="0285D403"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632328D7"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56E2B153"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51B9993D"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58389C10"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0EC80907"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2B0F04A5"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7A320322"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6BAF1D58"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3805ABAF"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4C983602"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065CD7FA"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32D63EDA"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60361167" w14:textId="77777777" w:rsidR="00F1671F" w:rsidRPr="00EA5500" w:rsidRDefault="00F1671F" w:rsidP="008745FB">
      <w:pPr>
        <w:pStyle w:val="Prrafodelista"/>
        <w:numPr>
          <w:ilvl w:val="0"/>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15467EF4" w14:textId="77777777" w:rsidR="00F1671F" w:rsidRPr="00EA5500" w:rsidRDefault="00F1671F" w:rsidP="008745FB">
      <w:pPr>
        <w:pStyle w:val="Prrafodelista"/>
        <w:numPr>
          <w:ilvl w:val="1"/>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4C8104A5" w14:textId="77777777" w:rsidR="00F1671F" w:rsidRPr="00EA5500" w:rsidRDefault="00F1671F" w:rsidP="008745FB">
      <w:pPr>
        <w:pStyle w:val="Prrafodelista"/>
        <w:numPr>
          <w:ilvl w:val="1"/>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0C9C1C04" w14:textId="77777777" w:rsidR="00F1671F" w:rsidRPr="00EA5500" w:rsidRDefault="00F1671F" w:rsidP="008745FB">
      <w:pPr>
        <w:pStyle w:val="Prrafodelista"/>
        <w:numPr>
          <w:ilvl w:val="1"/>
          <w:numId w:val="36"/>
        </w:numPr>
        <w:tabs>
          <w:tab w:val="left" w:pos="-720"/>
          <w:tab w:val="left" w:pos="0"/>
          <w:tab w:val="left" w:pos="450"/>
          <w:tab w:val="left" w:pos="709"/>
          <w:tab w:val="left" w:pos="2160"/>
          <w:tab w:val="left" w:pos="2880"/>
          <w:tab w:val="left" w:pos="3600"/>
          <w:tab w:val="left" w:pos="4320"/>
          <w:tab w:val="left" w:pos="5040"/>
          <w:tab w:val="left" w:pos="5760"/>
          <w:tab w:val="left" w:pos="6480"/>
        </w:tabs>
        <w:rPr>
          <w:rFonts w:ascii="Verdana" w:hAnsi="Verdana" w:cs="Arial"/>
          <w:vanish/>
          <w:sz w:val="18"/>
          <w:szCs w:val="18"/>
          <w:lang w:val="es-ES_tradnl"/>
        </w:rPr>
      </w:pPr>
    </w:p>
    <w:p w14:paraId="5BEB7269" w14:textId="77777777" w:rsidR="00F1671F" w:rsidRPr="00EA5500" w:rsidRDefault="00F1671F" w:rsidP="008745FB">
      <w:pPr>
        <w:pStyle w:val="Textoindependiente3"/>
        <w:numPr>
          <w:ilvl w:val="1"/>
          <w:numId w:val="36"/>
        </w:numPr>
        <w:tabs>
          <w:tab w:val="clear" w:pos="2160"/>
          <w:tab w:val="clear" w:pos="2880"/>
          <w:tab w:val="left" w:pos="-720"/>
          <w:tab w:val="left" w:pos="360"/>
          <w:tab w:val="left" w:pos="450"/>
        </w:tabs>
        <w:ind w:left="0" w:firstLine="0"/>
        <w:rPr>
          <w:rFonts w:ascii="Verdana" w:hAnsi="Verdana" w:cs="Arial"/>
          <w:sz w:val="18"/>
          <w:szCs w:val="18"/>
          <w:lang w:val="es-CO"/>
        </w:rPr>
      </w:pPr>
      <w:r w:rsidRPr="00EA5500">
        <w:rPr>
          <w:rFonts w:ascii="Verdana" w:hAnsi="Verdana" w:cs="Arial"/>
          <w:sz w:val="18"/>
          <w:szCs w:val="18"/>
        </w:rPr>
        <w:t>La medición está dentro de los márgenes de error admisibles, cuando al efectuarse la verificación de la calibración de los equipos de medición oficial (Transductores de presión estática y temperatura, celda de diferencial, etc.) por parte de EL VENDEDOR o EL TRANSPORTADOR</w:t>
      </w:r>
      <w:r w:rsidRPr="00EA5500">
        <w:rPr>
          <w:rFonts w:ascii="Verdana" w:hAnsi="Verdana" w:cs="Arial"/>
          <w:sz w:val="18"/>
          <w:szCs w:val="18"/>
          <w:lang w:val="es-CO"/>
        </w:rPr>
        <w:t>,</w:t>
      </w:r>
      <w:r w:rsidRPr="00EA5500">
        <w:rPr>
          <w:rFonts w:ascii="Verdana" w:hAnsi="Verdana"/>
          <w:sz w:val="18"/>
          <w:szCs w:val="18"/>
        </w:rPr>
        <w:t xml:space="preserve"> en el caso en el que lo hubiere,</w:t>
      </w:r>
      <w:r w:rsidRPr="00EA5500">
        <w:rPr>
          <w:rFonts w:ascii="Verdana" w:hAnsi="Verdana" w:cs="Arial"/>
          <w:sz w:val="18"/>
          <w:szCs w:val="18"/>
          <w:lang w:val="es-CO"/>
        </w:rPr>
        <w:t xml:space="preserve"> </w:t>
      </w:r>
      <w:proofErr w:type="gramStart"/>
      <w:r w:rsidRPr="00EA5500">
        <w:rPr>
          <w:rFonts w:ascii="Verdana" w:hAnsi="Verdana" w:cs="Arial"/>
          <w:sz w:val="18"/>
          <w:szCs w:val="18"/>
          <w:lang w:val="es-CO"/>
        </w:rPr>
        <w:t>ésta se encuentran</w:t>
      </w:r>
      <w:proofErr w:type="gramEnd"/>
      <w:r w:rsidRPr="00EA5500">
        <w:rPr>
          <w:rFonts w:ascii="Verdana" w:hAnsi="Verdana" w:cs="Arial"/>
          <w:sz w:val="18"/>
          <w:szCs w:val="18"/>
          <w:lang w:val="es-CO"/>
        </w:rPr>
        <w:t xml:space="preserve"> dentro de los límites establecidos según la clase a la cual pertenezca el sistema de medición, conforme a lo establecido en el numeral 14.3 del presente documento. </w:t>
      </w:r>
    </w:p>
    <w:p w14:paraId="7290FF62" w14:textId="77777777" w:rsidR="00F1671F" w:rsidRPr="00EA5500" w:rsidRDefault="00F1671F" w:rsidP="00F1671F">
      <w:pPr>
        <w:pStyle w:val="Textoindependiente3"/>
        <w:tabs>
          <w:tab w:val="clear" w:pos="2160"/>
          <w:tab w:val="clear" w:pos="2880"/>
          <w:tab w:val="left" w:pos="-720"/>
          <w:tab w:val="left" w:pos="360"/>
          <w:tab w:val="left" w:pos="450"/>
        </w:tabs>
        <w:rPr>
          <w:rFonts w:ascii="Verdana" w:hAnsi="Verdana" w:cs="Arial"/>
          <w:sz w:val="18"/>
          <w:szCs w:val="18"/>
          <w:lang w:val="es-CO"/>
        </w:rPr>
      </w:pPr>
    </w:p>
    <w:p w14:paraId="3FA23941" w14:textId="77777777" w:rsidR="00F1671F" w:rsidRPr="00EA5500" w:rsidRDefault="00F1671F" w:rsidP="008745FB">
      <w:pPr>
        <w:pStyle w:val="Textoindependiente3"/>
        <w:numPr>
          <w:ilvl w:val="1"/>
          <w:numId w:val="36"/>
        </w:numPr>
        <w:tabs>
          <w:tab w:val="clear" w:pos="2160"/>
          <w:tab w:val="clear" w:pos="2880"/>
          <w:tab w:val="left" w:pos="-720"/>
          <w:tab w:val="left" w:pos="360"/>
          <w:tab w:val="left" w:pos="450"/>
        </w:tabs>
        <w:ind w:left="0" w:firstLine="0"/>
        <w:rPr>
          <w:rFonts w:ascii="Verdana" w:hAnsi="Verdana" w:cs="Arial"/>
          <w:sz w:val="18"/>
          <w:szCs w:val="18"/>
          <w:lang w:val="es-CO"/>
        </w:rPr>
      </w:pPr>
      <w:r w:rsidRPr="00EA5500">
        <w:rPr>
          <w:rFonts w:ascii="Verdana" w:hAnsi="Verdana" w:cs="Arial"/>
          <w:sz w:val="18"/>
          <w:szCs w:val="18"/>
        </w:rPr>
        <w:t xml:space="preserve">Una medición es inexacta si cualquiera de los porcentajes de variación de cualquier equipo de medición está por fuera de los márgenes de error establecidos según sea la clase del Sistema de Medición. Cuando la medición sea inexacta, el Sistema de Medición se calibrará a una precisión dentro de los márgenes de error establecidos para la clase del Sistema de Medición. </w:t>
      </w:r>
    </w:p>
    <w:p w14:paraId="4D7B46C2" w14:textId="77777777" w:rsidR="00F1671F" w:rsidRPr="00EA5500" w:rsidRDefault="00F1671F" w:rsidP="00F1671F">
      <w:pPr>
        <w:pStyle w:val="Prrafodelista"/>
        <w:rPr>
          <w:rFonts w:ascii="Verdana" w:hAnsi="Verdana" w:cs="Arial"/>
          <w:sz w:val="18"/>
          <w:szCs w:val="18"/>
        </w:rPr>
      </w:pPr>
    </w:p>
    <w:p w14:paraId="0D5659A5" w14:textId="77777777" w:rsidR="00F1671F" w:rsidRPr="00EA5500" w:rsidRDefault="00F1671F" w:rsidP="008745FB">
      <w:pPr>
        <w:pStyle w:val="Textoindependiente3"/>
        <w:numPr>
          <w:ilvl w:val="1"/>
          <w:numId w:val="36"/>
        </w:numPr>
        <w:tabs>
          <w:tab w:val="clear" w:pos="2160"/>
          <w:tab w:val="clear" w:pos="2880"/>
          <w:tab w:val="left" w:pos="-720"/>
          <w:tab w:val="left" w:pos="360"/>
          <w:tab w:val="left" w:pos="450"/>
        </w:tabs>
        <w:ind w:left="0" w:firstLine="0"/>
        <w:rPr>
          <w:rFonts w:ascii="Verdana" w:hAnsi="Verdana" w:cs="Arial"/>
          <w:sz w:val="18"/>
          <w:szCs w:val="18"/>
          <w:lang w:val="es-CO"/>
        </w:rPr>
      </w:pPr>
      <w:r w:rsidRPr="00EA5500">
        <w:rPr>
          <w:rFonts w:ascii="Verdana" w:hAnsi="Verdana" w:cs="Arial"/>
          <w:sz w:val="18"/>
          <w:szCs w:val="18"/>
        </w:rPr>
        <w:t>Si el error combinado de los diferentes equipos involucrados en el Sistema de Medición, afecta el volumen total medido, con una desviación superior a la establecida según la clase del Sistema de Medición, o si por cualquier motivo los Sistemas de Medición presentan fallas en su funcionamiento de modo que el parámetro respectivo no pueda medirse o computarse de los registros respectivos, durante el período en que dichos medidores estuvieron fuera de servicio o en falla, el parámetro se determinará con base en la mejor información disponible y haciendo uso del primero de los siguientes métodos que sea factible (o de una combinación de ellos), en su orden:</w:t>
      </w:r>
    </w:p>
    <w:p w14:paraId="44B9C843" w14:textId="77777777" w:rsidR="00F1671F" w:rsidRPr="00EA5500" w:rsidRDefault="00F1671F" w:rsidP="00F1671F">
      <w:pPr>
        <w:tabs>
          <w:tab w:val="left" w:pos="-720"/>
          <w:tab w:val="left" w:pos="450"/>
        </w:tabs>
        <w:ind w:left="360"/>
        <w:rPr>
          <w:rFonts w:ascii="Verdana" w:hAnsi="Verdana" w:cs="Arial"/>
          <w:sz w:val="18"/>
          <w:szCs w:val="18"/>
        </w:rPr>
      </w:pPr>
    </w:p>
    <w:p w14:paraId="26448A75" w14:textId="77777777" w:rsidR="00F1671F" w:rsidRPr="00EA5500" w:rsidRDefault="00F1671F" w:rsidP="008745FB">
      <w:pPr>
        <w:numPr>
          <w:ilvl w:val="0"/>
          <w:numId w:val="59"/>
        </w:numPr>
        <w:ind w:left="450" w:hanging="270"/>
        <w:rPr>
          <w:rFonts w:ascii="Verdana" w:hAnsi="Verdana" w:cs="Arial"/>
          <w:sz w:val="18"/>
          <w:szCs w:val="18"/>
        </w:rPr>
      </w:pPr>
      <w:r w:rsidRPr="00EA5500">
        <w:rPr>
          <w:rFonts w:ascii="Verdana" w:hAnsi="Verdana" w:cs="Arial"/>
          <w:sz w:val="18"/>
          <w:szCs w:val="18"/>
        </w:rPr>
        <w:t xml:space="preserve">En caso de existir, los registros de un segundo Sistema de Medición instalado en el Punto de Entrega, siempre que cumpla con los requisitos indicados en los numerales 14.3, 14.4 y 14.5 del presente documento. </w:t>
      </w:r>
    </w:p>
    <w:p w14:paraId="2E80755C" w14:textId="77777777" w:rsidR="00F1671F" w:rsidRPr="00EA5500" w:rsidRDefault="00F1671F" w:rsidP="008745FB">
      <w:pPr>
        <w:numPr>
          <w:ilvl w:val="0"/>
          <w:numId w:val="59"/>
        </w:numPr>
        <w:ind w:left="450" w:hanging="270"/>
        <w:rPr>
          <w:rFonts w:ascii="Verdana" w:hAnsi="Verdana" w:cs="Arial"/>
          <w:sz w:val="18"/>
          <w:szCs w:val="18"/>
        </w:rPr>
      </w:pPr>
      <w:r w:rsidRPr="00EA5500">
        <w:rPr>
          <w:rFonts w:ascii="Verdana" w:hAnsi="Verdana" w:cs="Arial"/>
          <w:sz w:val="18"/>
          <w:szCs w:val="18"/>
        </w:rPr>
        <w:t>Corrección del error, si el porcentaje de inexactitud se puede averiguar mediante calibración o cálculo matemático, si las Partes manifiestan acuerdo.</w:t>
      </w:r>
    </w:p>
    <w:p w14:paraId="11230F82" w14:textId="77777777" w:rsidR="00F1671F" w:rsidRPr="00EA5500" w:rsidRDefault="00F1671F" w:rsidP="008745FB">
      <w:pPr>
        <w:numPr>
          <w:ilvl w:val="0"/>
          <w:numId w:val="59"/>
        </w:numPr>
        <w:ind w:left="450" w:hanging="270"/>
        <w:rPr>
          <w:rFonts w:ascii="Verdana" w:hAnsi="Verdana" w:cs="Arial"/>
          <w:sz w:val="18"/>
          <w:szCs w:val="18"/>
        </w:rPr>
      </w:pPr>
      <w:r w:rsidRPr="00EA5500">
        <w:rPr>
          <w:rFonts w:ascii="Verdana" w:hAnsi="Verdana" w:cs="Arial"/>
          <w:sz w:val="18"/>
          <w:szCs w:val="18"/>
        </w:rPr>
        <w:t>El promedio de las entregas registradas del mes inmediatamente anterior a la falla del medidor.</w:t>
      </w:r>
    </w:p>
    <w:p w14:paraId="0916B3D7" w14:textId="77777777" w:rsidR="00F1671F" w:rsidRPr="00EA5500" w:rsidRDefault="00F1671F" w:rsidP="008745FB">
      <w:pPr>
        <w:numPr>
          <w:ilvl w:val="0"/>
          <w:numId w:val="59"/>
        </w:numPr>
        <w:ind w:left="450" w:hanging="270"/>
        <w:rPr>
          <w:rFonts w:ascii="Verdana" w:hAnsi="Verdana" w:cs="Arial"/>
          <w:sz w:val="18"/>
          <w:szCs w:val="18"/>
        </w:rPr>
      </w:pPr>
      <w:r w:rsidRPr="00EA5500">
        <w:rPr>
          <w:rFonts w:ascii="Verdana" w:hAnsi="Verdana" w:cs="Arial"/>
          <w:sz w:val="18"/>
          <w:szCs w:val="18"/>
        </w:rPr>
        <w:t xml:space="preserve">Cualquier otro método acordado por las Partes. </w:t>
      </w:r>
    </w:p>
    <w:p w14:paraId="46FDE8C4" w14:textId="77777777" w:rsidR="00F1671F" w:rsidRPr="00EA5500" w:rsidRDefault="00F1671F" w:rsidP="00F1671F">
      <w:pPr>
        <w:tabs>
          <w:tab w:val="left" w:pos="-720"/>
          <w:tab w:val="left" w:pos="450"/>
        </w:tabs>
        <w:rPr>
          <w:rFonts w:ascii="Verdana" w:hAnsi="Verdana" w:cs="Arial"/>
          <w:sz w:val="18"/>
          <w:szCs w:val="18"/>
        </w:rPr>
      </w:pPr>
    </w:p>
    <w:p w14:paraId="15D780BF" w14:textId="77777777" w:rsidR="00F1671F" w:rsidRPr="00EA5500" w:rsidRDefault="00F1671F" w:rsidP="008745FB">
      <w:pPr>
        <w:pStyle w:val="Prrafodelista"/>
        <w:numPr>
          <w:ilvl w:val="0"/>
          <w:numId w:val="37"/>
        </w:numPr>
        <w:rPr>
          <w:rFonts w:ascii="Verdana" w:hAnsi="Verdana" w:cs="Arial"/>
          <w:vanish/>
          <w:sz w:val="18"/>
          <w:szCs w:val="18"/>
        </w:rPr>
      </w:pPr>
    </w:p>
    <w:p w14:paraId="0772D530" w14:textId="77777777" w:rsidR="00F1671F" w:rsidRPr="00EA5500" w:rsidRDefault="00F1671F" w:rsidP="008745FB">
      <w:pPr>
        <w:pStyle w:val="Prrafodelista"/>
        <w:numPr>
          <w:ilvl w:val="0"/>
          <w:numId w:val="37"/>
        </w:numPr>
        <w:rPr>
          <w:rFonts w:ascii="Verdana" w:hAnsi="Verdana" w:cs="Arial"/>
          <w:vanish/>
          <w:sz w:val="18"/>
          <w:szCs w:val="18"/>
        </w:rPr>
      </w:pPr>
    </w:p>
    <w:p w14:paraId="5B6955F2" w14:textId="77777777" w:rsidR="00F1671F" w:rsidRPr="00EA5500" w:rsidRDefault="00F1671F" w:rsidP="008745FB">
      <w:pPr>
        <w:pStyle w:val="Prrafodelista"/>
        <w:numPr>
          <w:ilvl w:val="0"/>
          <w:numId w:val="37"/>
        </w:numPr>
        <w:rPr>
          <w:rFonts w:ascii="Verdana" w:hAnsi="Verdana" w:cs="Arial"/>
          <w:vanish/>
          <w:sz w:val="18"/>
          <w:szCs w:val="18"/>
        </w:rPr>
      </w:pPr>
    </w:p>
    <w:p w14:paraId="73131800" w14:textId="77777777" w:rsidR="00F1671F" w:rsidRPr="00EA5500" w:rsidRDefault="00F1671F" w:rsidP="008745FB">
      <w:pPr>
        <w:pStyle w:val="Prrafodelista"/>
        <w:numPr>
          <w:ilvl w:val="0"/>
          <w:numId w:val="37"/>
        </w:numPr>
        <w:rPr>
          <w:rFonts w:ascii="Verdana" w:hAnsi="Verdana" w:cs="Arial"/>
          <w:vanish/>
          <w:sz w:val="18"/>
          <w:szCs w:val="18"/>
        </w:rPr>
      </w:pPr>
    </w:p>
    <w:p w14:paraId="3E8CB834" w14:textId="77777777" w:rsidR="00F1671F" w:rsidRPr="00EA5500" w:rsidRDefault="00F1671F" w:rsidP="008745FB">
      <w:pPr>
        <w:pStyle w:val="Prrafodelista"/>
        <w:numPr>
          <w:ilvl w:val="0"/>
          <w:numId w:val="37"/>
        </w:numPr>
        <w:rPr>
          <w:rFonts w:ascii="Verdana" w:hAnsi="Verdana" w:cs="Arial"/>
          <w:vanish/>
          <w:sz w:val="18"/>
          <w:szCs w:val="18"/>
        </w:rPr>
      </w:pPr>
    </w:p>
    <w:p w14:paraId="378374A3" w14:textId="77777777" w:rsidR="00F1671F" w:rsidRPr="00EA5500" w:rsidRDefault="00F1671F" w:rsidP="008745FB">
      <w:pPr>
        <w:pStyle w:val="Prrafodelista"/>
        <w:numPr>
          <w:ilvl w:val="0"/>
          <w:numId w:val="37"/>
        </w:numPr>
        <w:rPr>
          <w:rFonts w:ascii="Verdana" w:hAnsi="Verdana" w:cs="Arial"/>
          <w:vanish/>
          <w:sz w:val="18"/>
          <w:szCs w:val="18"/>
        </w:rPr>
      </w:pPr>
    </w:p>
    <w:p w14:paraId="491E7193" w14:textId="77777777" w:rsidR="00F1671F" w:rsidRPr="00EA5500" w:rsidRDefault="00F1671F" w:rsidP="008745FB">
      <w:pPr>
        <w:pStyle w:val="Prrafodelista"/>
        <w:numPr>
          <w:ilvl w:val="0"/>
          <w:numId w:val="37"/>
        </w:numPr>
        <w:rPr>
          <w:rFonts w:ascii="Verdana" w:hAnsi="Verdana" w:cs="Arial"/>
          <w:vanish/>
          <w:sz w:val="18"/>
          <w:szCs w:val="18"/>
        </w:rPr>
      </w:pPr>
    </w:p>
    <w:p w14:paraId="2FF7DE82" w14:textId="77777777" w:rsidR="00F1671F" w:rsidRPr="00EA5500" w:rsidRDefault="00F1671F" w:rsidP="008745FB">
      <w:pPr>
        <w:pStyle w:val="Prrafodelista"/>
        <w:numPr>
          <w:ilvl w:val="0"/>
          <w:numId w:val="37"/>
        </w:numPr>
        <w:rPr>
          <w:rFonts w:ascii="Verdana" w:hAnsi="Verdana" w:cs="Arial"/>
          <w:vanish/>
          <w:sz w:val="18"/>
          <w:szCs w:val="18"/>
        </w:rPr>
      </w:pPr>
    </w:p>
    <w:p w14:paraId="531FED5A" w14:textId="77777777" w:rsidR="00F1671F" w:rsidRPr="00EA5500" w:rsidRDefault="00F1671F" w:rsidP="008745FB">
      <w:pPr>
        <w:pStyle w:val="Prrafodelista"/>
        <w:numPr>
          <w:ilvl w:val="0"/>
          <w:numId w:val="37"/>
        </w:numPr>
        <w:rPr>
          <w:rFonts w:ascii="Verdana" w:hAnsi="Verdana" w:cs="Arial"/>
          <w:vanish/>
          <w:sz w:val="18"/>
          <w:szCs w:val="18"/>
        </w:rPr>
      </w:pPr>
    </w:p>
    <w:p w14:paraId="0AE18485" w14:textId="77777777" w:rsidR="00F1671F" w:rsidRPr="00EA5500" w:rsidRDefault="00F1671F" w:rsidP="008745FB">
      <w:pPr>
        <w:pStyle w:val="Prrafodelista"/>
        <w:numPr>
          <w:ilvl w:val="0"/>
          <w:numId w:val="37"/>
        </w:numPr>
        <w:rPr>
          <w:rFonts w:ascii="Verdana" w:hAnsi="Verdana" w:cs="Arial"/>
          <w:vanish/>
          <w:sz w:val="18"/>
          <w:szCs w:val="18"/>
        </w:rPr>
      </w:pPr>
    </w:p>
    <w:p w14:paraId="08A5883C" w14:textId="77777777" w:rsidR="00F1671F" w:rsidRPr="00EA5500" w:rsidRDefault="00F1671F" w:rsidP="008745FB">
      <w:pPr>
        <w:pStyle w:val="Prrafodelista"/>
        <w:numPr>
          <w:ilvl w:val="0"/>
          <w:numId w:val="37"/>
        </w:numPr>
        <w:rPr>
          <w:rFonts w:ascii="Verdana" w:hAnsi="Verdana" w:cs="Arial"/>
          <w:vanish/>
          <w:sz w:val="18"/>
          <w:szCs w:val="18"/>
        </w:rPr>
      </w:pPr>
    </w:p>
    <w:p w14:paraId="516815D3" w14:textId="77777777" w:rsidR="00F1671F" w:rsidRPr="00EA5500" w:rsidRDefault="00F1671F" w:rsidP="008745FB">
      <w:pPr>
        <w:pStyle w:val="Prrafodelista"/>
        <w:numPr>
          <w:ilvl w:val="0"/>
          <w:numId w:val="37"/>
        </w:numPr>
        <w:rPr>
          <w:rFonts w:ascii="Verdana" w:hAnsi="Verdana" w:cs="Arial"/>
          <w:vanish/>
          <w:sz w:val="18"/>
          <w:szCs w:val="18"/>
        </w:rPr>
      </w:pPr>
    </w:p>
    <w:p w14:paraId="211A2A0D" w14:textId="77777777" w:rsidR="00F1671F" w:rsidRPr="00EA5500" w:rsidRDefault="00F1671F" w:rsidP="008745FB">
      <w:pPr>
        <w:pStyle w:val="Prrafodelista"/>
        <w:numPr>
          <w:ilvl w:val="0"/>
          <w:numId w:val="37"/>
        </w:numPr>
        <w:rPr>
          <w:rFonts w:ascii="Verdana" w:hAnsi="Verdana" w:cs="Arial"/>
          <w:vanish/>
          <w:sz w:val="18"/>
          <w:szCs w:val="18"/>
        </w:rPr>
      </w:pPr>
    </w:p>
    <w:p w14:paraId="03CC0BDE" w14:textId="77777777" w:rsidR="00F1671F" w:rsidRPr="00EA5500" w:rsidRDefault="00F1671F" w:rsidP="008745FB">
      <w:pPr>
        <w:pStyle w:val="Prrafodelista"/>
        <w:numPr>
          <w:ilvl w:val="0"/>
          <w:numId w:val="37"/>
        </w:numPr>
        <w:rPr>
          <w:rFonts w:ascii="Verdana" w:hAnsi="Verdana" w:cs="Arial"/>
          <w:vanish/>
          <w:sz w:val="18"/>
          <w:szCs w:val="18"/>
        </w:rPr>
      </w:pPr>
    </w:p>
    <w:p w14:paraId="45F000A4" w14:textId="77777777" w:rsidR="00F1671F" w:rsidRPr="00EA5500" w:rsidRDefault="00F1671F" w:rsidP="008745FB">
      <w:pPr>
        <w:pStyle w:val="Prrafodelista"/>
        <w:numPr>
          <w:ilvl w:val="1"/>
          <w:numId w:val="37"/>
        </w:numPr>
        <w:rPr>
          <w:rFonts w:ascii="Verdana" w:hAnsi="Verdana" w:cs="Arial"/>
          <w:vanish/>
          <w:sz w:val="18"/>
          <w:szCs w:val="18"/>
        </w:rPr>
      </w:pPr>
    </w:p>
    <w:p w14:paraId="235567E0" w14:textId="77777777" w:rsidR="00F1671F" w:rsidRPr="00EA5500" w:rsidRDefault="00F1671F" w:rsidP="008745FB">
      <w:pPr>
        <w:pStyle w:val="Prrafodelista"/>
        <w:numPr>
          <w:ilvl w:val="1"/>
          <w:numId w:val="37"/>
        </w:numPr>
        <w:rPr>
          <w:rFonts w:ascii="Verdana" w:hAnsi="Verdana" w:cs="Arial"/>
          <w:vanish/>
          <w:sz w:val="18"/>
          <w:szCs w:val="18"/>
        </w:rPr>
      </w:pPr>
    </w:p>
    <w:p w14:paraId="1E7EBD1E" w14:textId="77777777" w:rsidR="00F1671F" w:rsidRPr="00EA5500" w:rsidRDefault="00F1671F" w:rsidP="008745FB">
      <w:pPr>
        <w:pStyle w:val="Prrafodelista"/>
        <w:numPr>
          <w:ilvl w:val="1"/>
          <w:numId w:val="37"/>
        </w:numPr>
        <w:rPr>
          <w:rFonts w:ascii="Verdana" w:hAnsi="Verdana" w:cs="Arial"/>
          <w:vanish/>
          <w:sz w:val="18"/>
          <w:szCs w:val="18"/>
        </w:rPr>
      </w:pPr>
    </w:p>
    <w:p w14:paraId="7F29D8F9" w14:textId="77777777" w:rsidR="00F1671F" w:rsidRPr="00EA5500" w:rsidRDefault="00F1671F" w:rsidP="008745FB">
      <w:pPr>
        <w:pStyle w:val="Prrafodelista"/>
        <w:numPr>
          <w:ilvl w:val="1"/>
          <w:numId w:val="37"/>
        </w:numPr>
        <w:rPr>
          <w:rFonts w:ascii="Verdana" w:hAnsi="Verdana" w:cs="Arial"/>
          <w:vanish/>
          <w:sz w:val="18"/>
          <w:szCs w:val="18"/>
        </w:rPr>
      </w:pPr>
    </w:p>
    <w:p w14:paraId="0375C7B0" w14:textId="77777777" w:rsidR="00F1671F" w:rsidRPr="00EA5500" w:rsidRDefault="00F1671F" w:rsidP="008745FB">
      <w:pPr>
        <w:pStyle w:val="Prrafodelista"/>
        <w:numPr>
          <w:ilvl w:val="1"/>
          <w:numId w:val="37"/>
        </w:numPr>
        <w:rPr>
          <w:rFonts w:ascii="Verdana" w:hAnsi="Verdana" w:cs="Arial"/>
          <w:vanish/>
          <w:sz w:val="18"/>
          <w:szCs w:val="18"/>
        </w:rPr>
      </w:pPr>
    </w:p>
    <w:p w14:paraId="587A6EE5" w14:textId="77777777" w:rsidR="00F1671F" w:rsidRPr="00EA5500" w:rsidRDefault="00F1671F" w:rsidP="008745FB">
      <w:pPr>
        <w:pStyle w:val="Prrafodelista"/>
        <w:numPr>
          <w:ilvl w:val="1"/>
          <w:numId w:val="37"/>
        </w:numPr>
        <w:rPr>
          <w:rFonts w:ascii="Verdana" w:hAnsi="Verdana" w:cs="Arial"/>
          <w:vanish/>
          <w:sz w:val="18"/>
          <w:szCs w:val="18"/>
        </w:rPr>
      </w:pPr>
    </w:p>
    <w:p w14:paraId="6BFD3DBA" w14:textId="77777777" w:rsidR="00F1671F" w:rsidRPr="00EA5500" w:rsidRDefault="00F1671F" w:rsidP="008745FB">
      <w:pPr>
        <w:pStyle w:val="Prrafodelista"/>
        <w:numPr>
          <w:ilvl w:val="1"/>
          <w:numId w:val="37"/>
        </w:numPr>
        <w:ind w:left="0" w:firstLine="0"/>
        <w:rPr>
          <w:rFonts w:ascii="Verdana" w:hAnsi="Verdana" w:cs="Arial"/>
          <w:sz w:val="18"/>
          <w:szCs w:val="18"/>
        </w:rPr>
      </w:pPr>
      <w:r w:rsidRPr="00EA5500">
        <w:rPr>
          <w:rFonts w:ascii="Verdana" w:hAnsi="Verdana" w:cs="Arial"/>
          <w:sz w:val="18"/>
          <w:szCs w:val="18"/>
        </w:rPr>
        <w:t>EL VENDEDOR coordinará con EL TRANSPORTADOR</w:t>
      </w:r>
      <w:r w:rsidRPr="00EA5500">
        <w:rPr>
          <w:rFonts w:ascii="Verdana" w:hAnsi="Verdana"/>
          <w:sz w:val="18"/>
          <w:szCs w:val="18"/>
        </w:rPr>
        <w:t>, en el caso en el que lo hubiere,</w:t>
      </w:r>
      <w:r w:rsidRPr="00EA5500">
        <w:rPr>
          <w:rFonts w:ascii="Verdana" w:hAnsi="Verdana" w:cs="Arial"/>
          <w:sz w:val="18"/>
          <w:szCs w:val="18"/>
        </w:rPr>
        <w:t xml:space="preserve"> la calibración de los instrumentos de medición en el Punto de Entrega. Para medidores con partes internas móviles (ej.: rotativos, turbinas, diafragmas) deben calibrarse nuevamente como máximo cada 3 años y para medidores sin partes internas móviles (ej.: ultrasónicos y Coriolis) como máximo cada 6 años. La frecuencia de calibración de los circuitos de presión y temperatura empleados para la corrección del volumen a condiciones base no deberá ser superior a 6 meses. La frecuencia de configuración de la composición del gas en el computador de flujo/medidor será mensual.</w:t>
      </w:r>
    </w:p>
    <w:p w14:paraId="6D35F00B" w14:textId="77777777" w:rsidR="00F1671F" w:rsidRPr="00EA5500" w:rsidRDefault="00F1671F" w:rsidP="00F1671F">
      <w:pPr>
        <w:pStyle w:val="Prrafodelista"/>
        <w:ind w:left="0"/>
        <w:rPr>
          <w:rFonts w:ascii="Verdana" w:hAnsi="Verdana" w:cs="Arial"/>
          <w:sz w:val="18"/>
          <w:szCs w:val="18"/>
        </w:rPr>
      </w:pPr>
    </w:p>
    <w:p w14:paraId="4946D05B" w14:textId="77777777" w:rsidR="00F1671F" w:rsidRPr="00EA5500" w:rsidRDefault="00F1671F" w:rsidP="008745FB">
      <w:pPr>
        <w:pStyle w:val="Prrafodelista"/>
        <w:numPr>
          <w:ilvl w:val="1"/>
          <w:numId w:val="37"/>
        </w:numPr>
        <w:ind w:left="0" w:firstLine="0"/>
        <w:rPr>
          <w:rFonts w:ascii="Verdana" w:hAnsi="Verdana" w:cs="Arial"/>
          <w:sz w:val="18"/>
          <w:szCs w:val="18"/>
        </w:rPr>
      </w:pPr>
      <w:r w:rsidRPr="00EA5500">
        <w:rPr>
          <w:rFonts w:ascii="Verdana" w:hAnsi="Verdana" w:cs="Arial"/>
          <w:sz w:val="18"/>
          <w:szCs w:val="18"/>
        </w:rPr>
        <w:t>EL VENDEDOR y EL COMPRADOR tendrán derecho a asistir a todas las verificaciones de las calibraciones, así como a las re calibraciones y pruebas de dichos instrumentos. Para lo cual EL COMPRADOR y EL VENDEDOR deberán atenerse a lo dispuesto por el TRANSPORTADOR</w:t>
      </w:r>
      <w:r w:rsidRPr="00EA5500">
        <w:rPr>
          <w:rFonts w:ascii="Verdana" w:hAnsi="Verdana"/>
          <w:sz w:val="18"/>
          <w:szCs w:val="18"/>
        </w:rPr>
        <w:t>, en el caso en el que lo hubiere,</w:t>
      </w:r>
      <w:r w:rsidRPr="00EA5500">
        <w:rPr>
          <w:rFonts w:ascii="Verdana" w:hAnsi="Verdana" w:cs="Arial"/>
          <w:sz w:val="18"/>
          <w:szCs w:val="18"/>
        </w:rPr>
        <w:t xml:space="preserve"> en cuanto a lugar, fecha y hora en donde se realizarán dichas pruebas, siempre y cuando el TRANSPORTADOR de aviso por lo menos con tres (3) días hábiles de anticipación.</w:t>
      </w:r>
    </w:p>
    <w:p w14:paraId="3CB3FE5D" w14:textId="77777777" w:rsidR="00F1671F" w:rsidRPr="00EA5500" w:rsidRDefault="00F1671F" w:rsidP="00F1671F">
      <w:pPr>
        <w:pStyle w:val="Prrafodelista"/>
        <w:rPr>
          <w:rFonts w:ascii="Verdana" w:hAnsi="Verdana" w:cs="Arial"/>
          <w:sz w:val="18"/>
          <w:szCs w:val="18"/>
        </w:rPr>
      </w:pPr>
    </w:p>
    <w:p w14:paraId="6031FE50" w14:textId="77777777" w:rsidR="00F1671F" w:rsidRPr="00EA5500" w:rsidRDefault="00F1671F" w:rsidP="008745FB">
      <w:pPr>
        <w:pStyle w:val="Prrafodelista"/>
        <w:numPr>
          <w:ilvl w:val="1"/>
          <w:numId w:val="37"/>
        </w:numPr>
        <w:ind w:left="0" w:firstLine="0"/>
        <w:rPr>
          <w:rFonts w:ascii="Verdana" w:hAnsi="Verdana" w:cs="Arial"/>
          <w:sz w:val="18"/>
          <w:szCs w:val="18"/>
        </w:rPr>
      </w:pPr>
      <w:r w:rsidRPr="00EA5500">
        <w:rPr>
          <w:rFonts w:ascii="Verdana" w:hAnsi="Verdana" w:cs="Arial"/>
          <w:sz w:val="18"/>
          <w:szCs w:val="18"/>
        </w:rPr>
        <w:t xml:space="preserve">Las Partes tendrán acceso permanente a los sistemas de medición para tomar lecturas, verificar calibración, mantener e inspeccionar las instalaciones o para el retiro de sus bienes, previa coordinación con el propietario del Sistema.    </w:t>
      </w:r>
    </w:p>
    <w:p w14:paraId="78F63CAB" w14:textId="77777777" w:rsidR="00F1671F" w:rsidRPr="00EA5500" w:rsidRDefault="00F1671F" w:rsidP="00F1671F">
      <w:pPr>
        <w:pStyle w:val="Prrafodelista"/>
        <w:rPr>
          <w:rFonts w:ascii="Verdana" w:hAnsi="Verdana" w:cs="Arial"/>
          <w:sz w:val="18"/>
          <w:szCs w:val="18"/>
        </w:rPr>
      </w:pPr>
    </w:p>
    <w:p w14:paraId="198264C2" w14:textId="77777777" w:rsidR="00F1671F" w:rsidRPr="00EA5500" w:rsidRDefault="00F1671F" w:rsidP="008745FB">
      <w:pPr>
        <w:pStyle w:val="Prrafodelista"/>
        <w:numPr>
          <w:ilvl w:val="1"/>
          <w:numId w:val="37"/>
        </w:numPr>
        <w:tabs>
          <w:tab w:val="center" w:pos="851"/>
        </w:tabs>
        <w:ind w:left="0" w:firstLine="0"/>
        <w:rPr>
          <w:rFonts w:ascii="Verdana" w:hAnsi="Verdana" w:cs="Arial"/>
          <w:sz w:val="18"/>
          <w:szCs w:val="18"/>
        </w:rPr>
      </w:pPr>
      <w:r w:rsidRPr="00EA5500">
        <w:rPr>
          <w:rFonts w:ascii="Verdana" w:hAnsi="Verdana" w:cs="Arial"/>
          <w:sz w:val="18"/>
          <w:szCs w:val="18"/>
        </w:rPr>
        <w:lastRenderedPageBreak/>
        <w:t xml:space="preserve">EL COMPRADOR y EL VENDEDOR tendrán derecho a estar presentes en los momentos de instalación, lectura, limpieza, cambio, mantenimiento, reparación, inspección, prueba, calibración y ajuste de los equipos de medición. Los registros de tales equipos se mantendrán a disposición de las Partes junto con los cálculos respectivos para su inspección y verificación.   </w:t>
      </w:r>
    </w:p>
    <w:p w14:paraId="3A602B09" w14:textId="77777777" w:rsidR="00F1671F" w:rsidRPr="00EA5500" w:rsidRDefault="00F1671F" w:rsidP="00F1671F">
      <w:pPr>
        <w:pStyle w:val="Prrafodelista"/>
        <w:tabs>
          <w:tab w:val="center" w:pos="851"/>
        </w:tabs>
        <w:ind w:left="0"/>
        <w:rPr>
          <w:rFonts w:ascii="Verdana" w:hAnsi="Verdana" w:cs="Arial"/>
          <w:sz w:val="18"/>
          <w:szCs w:val="18"/>
        </w:rPr>
      </w:pPr>
    </w:p>
    <w:p w14:paraId="165FD9D4" w14:textId="11B8D835" w:rsidR="00F1671F" w:rsidRPr="00EA5500" w:rsidRDefault="00F1671F" w:rsidP="008745FB">
      <w:pPr>
        <w:pStyle w:val="Prrafodelista"/>
        <w:numPr>
          <w:ilvl w:val="1"/>
          <w:numId w:val="37"/>
        </w:numPr>
        <w:tabs>
          <w:tab w:val="center" w:pos="851"/>
        </w:tabs>
        <w:ind w:left="0" w:firstLine="0"/>
        <w:rPr>
          <w:rFonts w:ascii="Verdana" w:hAnsi="Verdana" w:cs="Arial"/>
          <w:sz w:val="18"/>
          <w:szCs w:val="18"/>
        </w:rPr>
      </w:pPr>
      <w:r w:rsidRPr="00EA5500">
        <w:rPr>
          <w:rFonts w:ascii="Verdana" w:hAnsi="Verdana" w:cs="Arial"/>
          <w:sz w:val="18"/>
          <w:szCs w:val="18"/>
        </w:rPr>
        <w:t>EL COMPRADOR tendrá derecho a objetar, en los términos del RUT, la exactitud del Sistema de Medición. En este caso y con tres (3) días hábiles de anticipación, las Partes coordinarán una prueba de verificación de la calibración y observación conjunta de cual</w:t>
      </w:r>
      <w:r w:rsidRPr="00EA5500">
        <w:rPr>
          <w:rFonts w:ascii="Verdana" w:hAnsi="Verdana" w:cs="Arial"/>
          <w:sz w:val="18"/>
          <w:szCs w:val="18"/>
        </w:rPr>
        <w:softHyphen/>
        <w:t xml:space="preserve">quier ajuste, y los Sistemas de Medición se calibrarán dentro de los márgenes de error establecidos para la clase del Sistema de Medición. El costo de dicha prueba especial será sufragado por EL VENDEDOR si al efectuar la prueba, </w:t>
      </w:r>
      <w:proofErr w:type="gramStart"/>
      <w:r w:rsidRPr="00EA5500">
        <w:rPr>
          <w:rFonts w:ascii="Verdana" w:hAnsi="Verdana" w:cs="Arial"/>
          <w:sz w:val="18"/>
          <w:szCs w:val="18"/>
        </w:rPr>
        <w:t>cualquiera de los parámetros se encuentran</w:t>
      </w:r>
      <w:proofErr w:type="gramEnd"/>
      <w:r w:rsidRPr="00EA5500">
        <w:rPr>
          <w:rFonts w:ascii="Verdana" w:hAnsi="Verdana" w:cs="Arial"/>
          <w:sz w:val="18"/>
          <w:szCs w:val="18"/>
        </w:rPr>
        <w:t xml:space="preserve"> por fuera de los márgenes de error establecidos para la clase del Sistema de Medición, mencionados en el numeral 14.3 anterior. En caso contrario, el costo de dicha prueba especial será sufragado por EL COMPRADOR. Si al efectuar una prueba, el porcentaje de error combinado de medición está dentro de los márgenes de error establecidos según sea la clase del Sistema de Medición, las lecturas anteriores se considerarán correctas. Si dicha inexactitud está por fuera de los márgenes de error establecidos según la clase del Sistema de Medición, el registro de las mismas se corregirá por un período que se hará retroactivo a la fecha en que ocurrió dicha inexactitud, si ésta se puede verificar. Si no se puede verificar, se corregirá a la mitad del tiempo transcurrido desde la fecha de la última calibración, pero sin exceder un período de corrección de dieciséis (16) Días. Si por cual</w:t>
      </w:r>
      <w:r w:rsidRPr="00EA5500">
        <w:rPr>
          <w:rFonts w:ascii="Verdana" w:hAnsi="Verdana" w:cs="Arial"/>
          <w:sz w:val="18"/>
          <w:szCs w:val="18"/>
        </w:rPr>
        <w:softHyphen/>
        <w:t>quier razón los medidores no pueden medir la cantidad de Gas Natural entregado o calcularse de los registros respectivos, el Gas entregado durante el período en que dichos medidores estén fuera de servicio, o dañados, se determinará y acordará por las Partes sobre la base de "la mejor información disponible", según los métodos descritos en el numeral 14.6.</w:t>
      </w:r>
    </w:p>
    <w:p w14:paraId="76346085" w14:textId="77777777" w:rsidR="00F1671F" w:rsidRPr="00EA5500" w:rsidRDefault="00F1671F" w:rsidP="00F1671F">
      <w:pPr>
        <w:pStyle w:val="Prrafodelista"/>
        <w:tabs>
          <w:tab w:val="center" w:pos="851"/>
        </w:tabs>
        <w:ind w:left="0"/>
        <w:rPr>
          <w:rFonts w:ascii="Verdana" w:hAnsi="Verdana" w:cs="Arial"/>
          <w:sz w:val="18"/>
          <w:szCs w:val="18"/>
        </w:rPr>
      </w:pPr>
    </w:p>
    <w:p w14:paraId="5267CB99" w14:textId="77777777" w:rsidR="00F1671F" w:rsidRPr="00EA5500" w:rsidRDefault="00F1671F" w:rsidP="008745FB">
      <w:pPr>
        <w:pStyle w:val="Prrafodelista"/>
        <w:numPr>
          <w:ilvl w:val="1"/>
          <w:numId w:val="37"/>
        </w:numPr>
        <w:tabs>
          <w:tab w:val="center" w:pos="851"/>
        </w:tabs>
        <w:ind w:left="0" w:firstLine="0"/>
        <w:rPr>
          <w:rFonts w:ascii="Verdana" w:hAnsi="Verdana" w:cs="Arial"/>
          <w:sz w:val="18"/>
          <w:szCs w:val="18"/>
        </w:rPr>
      </w:pPr>
      <w:r w:rsidRPr="00EA5500">
        <w:rPr>
          <w:rFonts w:ascii="Verdana" w:hAnsi="Verdana" w:cs="Arial"/>
          <w:sz w:val="18"/>
          <w:szCs w:val="18"/>
        </w:rPr>
        <w:t>La unidad de volumen para la medición del Gas que se entregue a EL COMPRADOR será un Pie Cúbico de Gas medido a las Condiciones Base. La presión barométrica será la correspondiente al sitio donde esté localizado el medidor. Todas las constantes fundamentales, observaciones, registros y procedimientos relativos a la determinación y/o verificación de las cantidades y otras características del Gas Natural materia de este Contrato, se ajustarán a las normas y sistemas establecidos por el Comité de Medidas de Gas de la AGA, en su más reciente publicación.  El volumen medido en Pies Cúbicos se multiplicará por su Poder Calorífico Bruto Real corregido a las Condiciones Base de medición, en BTU/PC, para determinar la Cantidad de Energía Entregada en MBTU.</w:t>
      </w:r>
    </w:p>
    <w:p w14:paraId="72FA7B07" w14:textId="77777777" w:rsidR="00F1671F" w:rsidRPr="00EA5500" w:rsidRDefault="00F1671F" w:rsidP="00F1671F">
      <w:pPr>
        <w:pStyle w:val="Prrafodelista"/>
        <w:rPr>
          <w:rFonts w:ascii="Verdana" w:hAnsi="Verdana" w:cs="Arial"/>
          <w:sz w:val="18"/>
          <w:szCs w:val="18"/>
        </w:rPr>
      </w:pPr>
    </w:p>
    <w:p w14:paraId="0E4EC291" w14:textId="77777777" w:rsidR="00F1671F" w:rsidRPr="00EA5500" w:rsidRDefault="00F1671F" w:rsidP="00F1671F">
      <w:pPr>
        <w:pStyle w:val="Ttulo2"/>
        <w:tabs>
          <w:tab w:val="left" w:pos="6945"/>
        </w:tabs>
        <w:jc w:val="left"/>
        <w:rPr>
          <w:rFonts w:ascii="Verdana" w:hAnsi="Verdana"/>
          <w:sz w:val="18"/>
          <w:szCs w:val="18"/>
        </w:rPr>
      </w:pPr>
      <w:bookmarkStart w:id="64" w:name="_Toc12601769"/>
      <w:bookmarkStart w:id="65" w:name="_Toc310613329"/>
      <w:bookmarkStart w:id="66" w:name="_Toc48585110"/>
      <w:r w:rsidRPr="00EA5500">
        <w:rPr>
          <w:rFonts w:ascii="Verdana" w:hAnsi="Verdana"/>
          <w:sz w:val="18"/>
          <w:szCs w:val="18"/>
        </w:rPr>
        <w:t xml:space="preserve">CLÁUSULA DÉCIMA QUINTA: </w:t>
      </w:r>
      <w:proofErr w:type="gramStart"/>
      <w:r w:rsidRPr="00EA5500">
        <w:rPr>
          <w:rFonts w:ascii="Verdana" w:hAnsi="Verdana"/>
          <w:sz w:val="18"/>
          <w:szCs w:val="18"/>
        </w:rPr>
        <w:t>CALIDAD.-</w:t>
      </w:r>
      <w:bookmarkEnd w:id="64"/>
      <w:bookmarkEnd w:id="65"/>
      <w:bookmarkEnd w:id="66"/>
      <w:proofErr w:type="gramEnd"/>
    </w:p>
    <w:p w14:paraId="7E8AF470" w14:textId="77777777" w:rsidR="00F1671F" w:rsidRPr="00EA5500" w:rsidRDefault="00F1671F" w:rsidP="00F1671F">
      <w:pPr>
        <w:rPr>
          <w:rFonts w:ascii="Verdana" w:hAnsi="Verdana" w:cs="Arial"/>
          <w:sz w:val="18"/>
          <w:szCs w:val="18"/>
        </w:rPr>
      </w:pPr>
    </w:p>
    <w:p w14:paraId="33D05CA2" w14:textId="77777777" w:rsidR="00F1671F" w:rsidRPr="00EA5500" w:rsidRDefault="00F1671F" w:rsidP="008745FB">
      <w:pPr>
        <w:pStyle w:val="Prrafodelista"/>
        <w:numPr>
          <w:ilvl w:val="0"/>
          <w:numId w:val="38"/>
        </w:numPr>
        <w:rPr>
          <w:rFonts w:ascii="Verdana" w:hAnsi="Verdana" w:cs="Arial"/>
          <w:vanish/>
          <w:sz w:val="18"/>
          <w:szCs w:val="18"/>
        </w:rPr>
      </w:pPr>
    </w:p>
    <w:p w14:paraId="5B7E74B6" w14:textId="77777777" w:rsidR="00F1671F" w:rsidRPr="00EA5500" w:rsidRDefault="00F1671F" w:rsidP="008745FB">
      <w:pPr>
        <w:pStyle w:val="Prrafodelista"/>
        <w:numPr>
          <w:ilvl w:val="0"/>
          <w:numId w:val="38"/>
        </w:numPr>
        <w:rPr>
          <w:rFonts w:ascii="Verdana" w:hAnsi="Verdana" w:cs="Arial"/>
          <w:vanish/>
          <w:sz w:val="18"/>
          <w:szCs w:val="18"/>
        </w:rPr>
      </w:pPr>
    </w:p>
    <w:p w14:paraId="1D505D5C" w14:textId="77777777" w:rsidR="00F1671F" w:rsidRPr="00EA5500" w:rsidRDefault="00F1671F" w:rsidP="008745FB">
      <w:pPr>
        <w:pStyle w:val="Prrafodelista"/>
        <w:numPr>
          <w:ilvl w:val="0"/>
          <w:numId w:val="38"/>
        </w:numPr>
        <w:rPr>
          <w:rFonts w:ascii="Verdana" w:hAnsi="Verdana" w:cs="Arial"/>
          <w:vanish/>
          <w:sz w:val="18"/>
          <w:szCs w:val="18"/>
        </w:rPr>
      </w:pPr>
    </w:p>
    <w:p w14:paraId="2F1A53D6" w14:textId="77777777" w:rsidR="00F1671F" w:rsidRPr="00EA5500" w:rsidRDefault="00F1671F" w:rsidP="008745FB">
      <w:pPr>
        <w:pStyle w:val="Prrafodelista"/>
        <w:numPr>
          <w:ilvl w:val="0"/>
          <w:numId w:val="38"/>
        </w:numPr>
        <w:rPr>
          <w:rFonts w:ascii="Verdana" w:hAnsi="Verdana" w:cs="Arial"/>
          <w:vanish/>
          <w:sz w:val="18"/>
          <w:szCs w:val="18"/>
        </w:rPr>
      </w:pPr>
    </w:p>
    <w:p w14:paraId="200F022D" w14:textId="77777777" w:rsidR="00F1671F" w:rsidRPr="00EA5500" w:rsidRDefault="00F1671F" w:rsidP="008745FB">
      <w:pPr>
        <w:pStyle w:val="Prrafodelista"/>
        <w:numPr>
          <w:ilvl w:val="0"/>
          <w:numId w:val="38"/>
        </w:numPr>
        <w:rPr>
          <w:rFonts w:ascii="Verdana" w:hAnsi="Verdana" w:cs="Arial"/>
          <w:vanish/>
          <w:sz w:val="18"/>
          <w:szCs w:val="18"/>
        </w:rPr>
      </w:pPr>
    </w:p>
    <w:p w14:paraId="7AD32C1F" w14:textId="77777777" w:rsidR="00F1671F" w:rsidRPr="00EA5500" w:rsidRDefault="00F1671F" w:rsidP="008745FB">
      <w:pPr>
        <w:pStyle w:val="Prrafodelista"/>
        <w:numPr>
          <w:ilvl w:val="0"/>
          <w:numId w:val="38"/>
        </w:numPr>
        <w:rPr>
          <w:rFonts w:ascii="Verdana" w:hAnsi="Verdana" w:cs="Arial"/>
          <w:vanish/>
          <w:sz w:val="18"/>
          <w:szCs w:val="18"/>
        </w:rPr>
      </w:pPr>
    </w:p>
    <w:p w14:paraId="12508ECF" w14:textId="77777777" w:rsidR="00F1671F" w:rsidRPr="00EA5500" w:rsidRDefault="00F1671F" w:rsidP="008745FB">
      <w:pPr>
        <w:pStyle w:val="Prrafodelista"/>
        <w:numPr>
          <w:ilvl w:val="0"/>
          <w:numId w:val="38"/>
        </w:numPr>
        <w:rPr>
          <w:rFonts w:ascii="Verdana" w:hAnsi="Verdana" w:cs="Arial"/>
          <w:vanish/>
          <w:sz w:val="18"/>
          <w:szCs w:val="18"/>
        </w:rPr>
      </w:pPr>
    </w:p>
    <w:p w14:paraId="37836441" w14:textId="77777777" w:rsidR="00F1671F" w:rsidRPr="00EA5500" w:rsidRDefault="00F1671F" w:rsidP="008745FB">
      <w:pPr>
        <w:pStyle w:val="Prrafodelista"/>
        <w:numPr>
          <w:ilvl w:val="0"/>
          <w:numId w:val="38"/>
        </w:numPr>
        <w:rPr>
          <w:rFonts w:ascii="Verdana" w:hAnsi="Verdana" w:cs="Arial"/>
          <w:vanish/>
          <w:sz w:val="18"/>
          <w:szCs w:val="18"/>
        </w:rPr>
      </w:pPr>
    </w:p>
    <w:p w14:paraId="46A9EF46" w14:textId="77777777" w:rsidR="00F1671F" w:rsidRPr="00EA5500" w:rsidRDefault="00F1671F" w:rsidP="008745FB">
      <w:pPr>
        <w:pStyle w:val="Prrafodelista"/>
        <w:numPr>
          <w:ilvl w:val="0"/>
          <w:numId w:val="38"/>
        </w:numPr>
        <w:rPr>
          <w:rFonts w:ascii="Verdana" w:hAnsi="Verdana" w:cs="Arial"/>
          <w:vanish/>
          <w:sz w:val="18"/>
          <w:szCs w:val="18"/>
        </w:rPr>
      </w:pPr>
    </w:p>
    <w:p w14:paraId="004D2C39" w14:textId="77777777" w:rsidR="00F1671F" w:rsidRPr="00EA5500" w:rsidRDefault="00F1671F" w:rsidP="008745FB">
      <w:pPr>
        <w:pStyle w:val="Prrafodelista"/>
        <w:numPr>
          <w:ilvl w:val="0"/>
          <w:numId w:val="38"/>
        </w:numPr>
        <w:rPr>
          <w:rFonts w:ascii="Verdana" w:hAnsi="Verdana" w:cs="Arial"/>
          <w:vanish/>
          <w:sz w:val="18"/>
          <w:szCs w:val="18"/>
        </w:rPr>
      </w:pPr>
    </w:p>
    <w:p w14:paraId="2BA62761" w14:textId="77777777" w:rsidR="00F1671F" w:rsidRPr="00EA5500" w:rsidRDefault="00F1671F" w:rsidP="008745FB">
      <w:pPr>
        <w:pStyle w:val="Prrafodelista"/>
        <w:numPr>
          <w:ilvl w:val="0"/>
          <w:numId w:val="38"/>
        </w:numPr>
        <w:rPr>
          <w:rFonts w:ascii="Verdana" w:hAnsi="Verdana" w:cs="Arial"/>
          <w:vanish/>
          <w:sz w:val="18"/>
          <w:szCs w:val="18"/>
        </w:rPr>
      </w:pPr>
    </w:p>
    <w:p w14:paraId="20416F36" w14:textId="77777777" w:rsidR="00F1671F" w:rsidRPr="00EA5500" w:rsidRDefault="00F1671F" w:rsidP="008745FB">
      <w:pPr>
        <w:pStyle w:val="Prrafodelista"/>
        <w:numPr>
          <w:ilvl w:val="0"/>
          <w:numId w:val="38"/>
        </w:numPr>
        <w:rPr>
          <w:rFonts w:ascii="Verdana" w:hAnsi="Verdana" w:cs="Arial"/>
          <w:vanish/>
          <w:sz w:val="18"/>
          <w:szCs w:val="18"/>
        </w:rPr>
      </w:pPr>
    </w:p>
    <w:p w14:paraId="09542A9C" w14:textId="77777777" w:rsidR="00F1671F" w:rsidRPr="00EA5500" w:rsidRDefault="00F1671F" w:rsidP="008745FB">
      <w:pPr>
        <w:pStyle w:val="Prrafodelista"/>
        <w:numPr>
          <w:ilvl w:val="0"/>
          <w:numId w:val="38"/>
        </w:numPr>
        <w:rPr>
          <w:rFonts w:ascii="Verdana" w:hAnsi="Verdana" w:cs="Arial"/>
          <w:vanish/>
          <w:sz w:val="18"/>
          <w:szCs w:val="18"/>
        </w:rPr>
      </w:pPr>
    </w:p>
    <w:p w14:paraId="7CF35ACA" w14:textId="77777777" w:rsidR="00F1671F" w:rsidRPr="00EA5500" w:rsidRDefault="00F1671F" w:rsidP="008745FB">
      <w:pPr>
        <w:pStyle w:val="Prrafodelista"/>
        <w:numPr>
          <w:ilvl w:val="0"/>
          <w:numId w:val="38"/>
        </w:numPr>
        <w:rPr>
          <w:rFonts w:ascii="Verdana" w:hAnsi="Verdana" w:cs="Arial"/>
          <w:vanish/>
          <w:sz w:val="18"/>
          <w:szCs w:val="18"/>
        </w:rPr>
      </w:pPr>
    </w:p>
    <w:p w14:paraId="1EEEF976" w14:textId="77777777" w:rsidR="00F1671F" w:rsidRPr="00EA5500" w:rsidRDefault="00F1671F" w:rsidP="008745FB">
      <w:pPr>
        <w:pStyle w:val="Prrafodelista"/>
        <w:numPr>
          <w:ilvl w:val="0"/>
          <w:numId w:val="38"/>
        </w:numPr>
        <w:rPr>
          <w:rFonts w:ascii="Verdana" w:hAnsi="Verdana" w:cs="Arial"/>
          <w:vanish/>
          <w:sz w:val="18"/>
          <w:szCs w:val="18"/>
        </w:rPr>
      </w:pPr>
    </w:p>
    <w:p w14:paraId="50E4E3EE" w14:textId="77777777" w:rsidR="00F1671F" w:rsidRPr="00EA5500" w:rsidRDefault="00F1671F" w:rsidP="008745FB">
      <w:pPr>
        <w:pStyle w:val="Prrafodelista"/>
        <w:numPr>
          <w:ilvl w:val="1"/>
          <w:numId w:val="38"/>
        </w:numPr>
        <w:ind w:left="0" w:firstLine="0"/>
        <w:rPr>
          <w:rFonts w:ascii="Verdana" w:hAnsi="Verdana" w:cs="Arial"/>
          <w:sz w:val="18"/>
          <w:szCs w:val="18"/>
        </w:rPr>
      </w:pPr>
      <w:r w:rsidRPr="00EA5500">
        <w:rPr>
          <w:rFonts w:ascii="Verdana" w:hAnsi="Verdana" w:cs="Arial"/>
          <w:sz w:val="18"/>
          <w:szCs w:val="18"/>
        </w:rPr>
        <w:t>El Gas entregado por EL VENDEDOR deberá cumplir con las especificaciones de calidad indicadas en el numeral XIV Anexo I de las Condiciones Particulares. Cualquier modificación realizada al RUT relacionada con las condiciones de calidad del Gas Natural suministrado se entenderá incluida en el numeral XIV Anexo I de las Condiciones Particulares del presente Contrato.</w:t>
      </w:r>
    </w:p>
    <w:p w14:paraId="780906E9" w14:textId="77777777" w:rsidR="00F1671F" w:rsidRPr="00EA5500" w:rsidRDefault="00F1671F" w:rsidP="00F1671F">
      <w:pPr>
        <w:pStyle w:val="Prrafodelista"/>
        <w:ind w:left="0"/>
        <w:rPr>
          <w:rFonts w:ascii="Verdana" w:hAnsi="Verdana" w:cs="Arial"/>
          <w:sz w:val="18"/>
          <w:szCs w:val="18"/>
        </w:rPr>
      </w:pPr>
    </w:p>
    <w:p w14:paraId="0D5B169A" w14:textId="77777777" w:rsidR="00F1671F" w:rsidRPr="00EA5500" w:rsidRDefault="00F1671F" w:rsidP="008745FB">
      <w:pPr>
        <w:pStyle w:val="Prrafodelista"/>
        <w:numPr>
          <w:ilvl w:val="1"/>
          <w:numId w:val="38"/>
        </w:numPr>
        <w:ind w:left="0" w:firstLine="0"/>
        <w:rPr>
          <w:rFonts w:ascii="Verdana" w:hAnsi="Verdana" w:cs="Arial"/>
          <w:sz w:val="18"/>
          <w:szCs w:val="18"/>
        </w:rPr>
      </w:pPr>
      <w:r w:rsidRPr="00EA5500">
        <w:rPr>
          <w:rFonts w:ascii="Verdana" w:hAnsi="Verdana" w:cs="Arial"/>
          <w:sz w:val="18"/>
          <w:szCs w:val="18"/>
        </w:rPr>
        <w:t>La determinación del Poder Calorífico Bruto Real será realizada por EL VENDEDOR o por EL TRANSPORTADOR</w:t>
      </w:r>
      <w:r w:rsidRPr="00EA5500">
        <w:rPr>
          <w:rFonts w:ascii="Verdana" w:hAnsi="Verdana"/>
          <w:sz w:val="18"/>
          <w:szCs w:val="18"/>
        </w:rPr>
        <w:t>, en el caso en el que lo hubiere,</w:t>
      </w:r>
      <w:r w:rsidRPr="00EA5500">
        <w:rPr>
          <w:rFonts w:ascii="Verdana" w:hAnsi="Verdana" w:cs="Arial"/>
          <w:sz w:val="18"/>
          <w:szCs w:val="18"/>
        </w:rPr>
        <w:t xml:space="preserve"> con base en los registros de cromatógrafos en línea con capacidad mínima de hasta C6+ para entregas al Sistema Nacional de Transporte – SNT, o de análisis mensuales del Gas Natural con alcance C12+ para entregas fuera del SNT.</w:t>
      </w:r>
    </w:p>
    <w:p w14:paraId="7A7ED275" w14:textId="77777777" w:rsidR="00F1671F" w:rsidRPr="00EA5500" w:rsidRDefault="00F1671F" w:rsidP="00F1671F">
      <w:pPr>
        <w:tabs>
          <w:tab w:val="left" w:pos="-720"/>
          <w:tab w:val="left" w:pos="450"/>
          <w:tab w:val="left" w:pos="8222"/>
        </w:tabs>
        <w:rPr>
          <w:rFonts w:ascii="Verdana" w:hAnsi="Verdana" w:cs="Arial"/>
          <w:b/>
          <w:sz w:val="18"/>
          <w:szCs w:val="18"/>
        </w:rPr>
      </w:pPr>
    </w:p>
    <w:p w14:paraId="6E5CBB67" w14:textId="77777777" w:rsidR="00F1671F" w:rsidRPr="00EA5500" w:rsidRDefault="00F1671F" w:rsidP="00F1671F">
      <w:pPr>
        <w:tabs>
          <w:tab w:val="left" w:pos="-720"/>
          <w:tab w:val="left" w:pos="450"/>
          <w:tab w:val="left" w:pos="8222"/>
        </w:tabs>
        <w:rPr>
          <w:rFonts w:ascii="Verdana" w:hAnsi="Verdana" w:cs="Arial"/>
          <w:sz w:val="18"/>
          <w:szCs w:val="18"/>
        </w:rPr>
      </w:pPr>
      <w:r w:rsidRPr="00EA5500">
        <w:rPr>
          <w:rFonts w:ascii="Verdana" w:hAnsi="Verdana" w:cs="Arial"/>
          <w:b/>
          <w:sz w:val="18"/>
          <w:szCs w:val="18"/>
        </w:rPr>
        <w:t>PARÁGRAFO</w:t>
      </w:r>
      <w:r w:rsidRPr="00EA5500">
        <w:rPr>
          <w:rFonts w:ascii="Verdana" w:hAnsi="Verdana" w:cs="Arial"/>
          <w:sz w:val="18"/>
          <w:szCs w:val="18"/>
        </w:rPr>
        <w:t>: Los resultados del Poder Calorífico Bruto Real serán tomados mensualmente del Boletín Electrónico de Operaciones de EL</w:t>
      </w:r>
      <w:r w:rsidRPr="00EA5500">
        <w:rPr>
          <w:rFonts w:ascii="Verdana" w:hAnsi="Verdana" w:cs="Arial"/>
          <w:b/>
          <w:sz w:val="18"/>
          <w:szCs w:val="18"/>
        </w:rPr>
        <w:t xml:space="preserve"> </w:t>
      </w:r>
      <w:r w:rsidRPr="00EA5500">
        <w:rPr>
          <w:rFonts w:ascii="Verdana" w:hAnsi="Verdana" w:cs="Arial"/>
          <w:sz w:val="18"/>
          <w:szCs w:val="18"/>
        </w:rPr>
        <w:t>TRANSPORTADOR</w:t>
      </w:r>
      <w:r w:rsidRPr="00EA5500">
        <w:rPr>
          <w:rFonts w:ascii="Verdana" w:hAnsi="Verdana"/>
          <w:sz w:val="18"/>
          <w:szCs w:val="18"/>
        </w:rPr>
        <w:t>, en el caso en el que lo hubiere</w:t>
      </w:r>
      <w:r w:rsidRPr="00EA5500">
        <w:rPr>
          <w:rFonts w:ascii="Verdana" w:hAnsi="Verdana" w:cs="Arial"/>
          <w:sz w:val="18"/>
          <w:szCs w:val="18"/>
        </w:rPr>
        <w:t>. En caso de que por daño en los equipos de medición los resultados del Poder Calorífico Bruto Real no sean reportados por EL VENDEDOR o por EL TRANSPORTADOR</w:t>
      </w:r>
      <w:r w:rsidRPr="00EA5500">
        <w:rPr>
          <w:rFonts w:ascii="Verdana" w:hAnsi="Verdana"/>
          <w:sz w:val="18"/>
          <w:szCs w:val="18"/>
        </w:rPr>
        <w:t>, en el caso en el que lo hubiere,</w:t>
      </w:r>
      <w:r w:rsidRPr="00EA5500">
        <w:rPr>
          <w:rFonts w:ascii="Verdana" w:hAnsi="Verdana" w:cs="Arial"/>
          <w:sz w:val="18"/>
          <w:szCs w:val="18"/>
        </w:rPr>
        <w:t xml:space="preserve"> veinticuatro (24) horas antes de la finalización del </w:t>
      </w:r>
      <w:r w:rsidRPr="00EA5500">
        <w:rPr>
          <w:rFonts w:ascii="Verdana" w:hAnsi="Verdana" w:cs="Arial"/>
          <w:sz w:val="18"/>
          <w:szCs w:val="18"/>
        </w:rPr>
        <w:lastRenderedPageBreak/>
        <w:t>mes, se entenderá que el valor del Poder Calorífico es igual al del reporte más reciente que se esté utilizando para ese Gas específico. En caso que no hubiere TRANSPORTADOR se entenderá que el valor del Poder Calorífico es igual al determinado en el reporte mensual.</w:t>
      </w:r>
    </w:p>
    <w:p w14:paraId="768E43A5" w14:textId="77777777" w:rsidR="00F1671F" w:rsidRPr="00EA5500" w:rsidRDefault="00F1671F" w:rsidP="00F1671F">
      <w:pPr>
        <w:tabs>
          <w:tab w:val="left" w:pos="-720"/>
          <w:tab w:val="left" w:pos="450"/>
        </w:tabs>
        <w:rPr>
          <w:rFonts w:ascii="Verdana" w:hAnsi="Verdana" w:cs="Arial"/>
          <w:sz w:val="18"/>
          <w:szCs w:val="18"/>
        </w:rPr>
      </w:pPr>
    </w:p>
    <w:p w14:paraId="4AC5FA11"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28173206"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1CE6CD79"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5D6564C3"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15D76376"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030F5873"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7EC0D830"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4732B448"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7F3B0EE3"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17B7076A"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63A4252D"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2B332DFA"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6577A89C"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3A8C4BE1"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3347BD19" w14:textId="77777777" w:rsidR="00F1671F" w:rsidRPr="00EA5500" w:rsidRDefault="00F1671F" w:rsidP="008745FB">
      <w:pPr>
        <w:pStyle w:val="Prrafodelista"/>
        <w:numPr>
          <w:ilvl w:val="0"/>
          <w:numId w:val="39"/>
        </w:numPr>
        <w:tabs>
          <w:tab w:val="left" w:pos="-720"/>
          <w:tab w:val="left" w:pos="450"/>
        </w:tabs>
        <w:rPr>
          <w:rFonts w:ascii="Verdana" w:hAnsi="Verdana" w:cs="Arial"/>
          <w:vanish/>
          <w:sz w:val="18"/>
          <w:szCs w:val="18"/>
        </w:rPr>
      </w:pPr>
    </w:p>
    <w:p w14:paraId="622E310F" w14:textId="77777777" w:rsidR="00F1671F" w:rsidRPr="00EA5500" w:rsidRDefault="00F1671F" w:rsidP="008745FB">
      <w:pPr>
        <w:pStyle w:val="Prrafodelista"/>
        <w:numPr>
          <w:ilvl w:val="1"/>
          <w:numId w:val="39"/>
        </w:numPr>
        <w:tabs>
          <w:tab w:val="left" w:pos="-720"/>
          <w:tab w:val="left" w:pos="450"/>
        </w:tabs>
        <w:rPr>
          <w:rFonts w:ascii="Verdana" w:hAnsi="Verdana" w:cs="Arial"/>
          <w:vanish/>
          <w:sz w:val="18"/>
          <w:szCs w:val="18"/>
        </w:rPr>
      </w:pPr>
    </w:p>
    <w:p w14:paraId="211D0982" w14:textId="77777777" w:rsidR="00F1671F" w:rsidRPr="00EA5500" w:rsidRDefault="00F1671F" w:rsidP="008745FB">
      <w:pPr>
        <w:pStyle w:val="Prrafodelista"/>
        <w:numPr>
          <w:ilvl w:val="1"/>
          <w:numId w:val="39"/>
        </w:numPr>
        <w:tabs>
          <w:tab w:val="left" w:pos="-720"/>
          <w:tab w:val="left" w:pos="450"/>
        </w:tabs>
        <w:rPr>
          <w:rFonts w:ascii="Verdana" w:hAnsi="Verdana" w:cs="Arial"/>
          <w:vanish/>
          <w:sz w:val="18"/>
          <w:szCs w:val="18"/>
        </w:rPr>
      </w:pPr>
    </w:p>
    <w:p w14:paraId="720279C5" w14:textId="77777777" w:rsidR="00F1671F" w:rsidRPr="00EA5500" w:rsidRDefault="00F1671F" w:rsidP="008745FB">
      <w:pPr>
        <w:pStyle w:val="Prrafodelista"/>
        <w:numPr>
          <w:ilvl w:val="1"/>
          <w:numId w:val="39"/>
        </w:numPr>
        <w:tabs>
          <w:tab w:val="left" w:pos="-720"/>
          <w:tab w:val="left" w:pos="450"/>
        </w:tabs>
        <w:ind w:left="0" w:firstLine="0"/>
        <w:rPr>
          <w:rFonts w:ascii="Verdana" w:hAnsi="Verdana" w:cs="Arial"/>
          <w:sz w:val="18"/>
          <w:szCs w:val="18"/>
          <w:lang w:val="es-ES_tradnl"/>
        </w:rPr>
      </w:pPr>
      <w:r w:rsidRPr="00EA5500">
        <w:rPr>
          <w:rFonts w:ascii="Verdana" w:hAnsi="Verdana" w:cs="Arial"/>
          <w:sz w:val="18"/>
          <w:szCs w:val="18"/>
        </w:rPr>
        <w:t xml:space="preserve">Si el Gas no cumple con las especificaciones de calidad descritas en el numeral XIV Anexo I de las Condiciones Particulares, EL COMPRADOR directamente, o a través de su TRANSPORTADOR, tendrá la opción de Rechazar el Gas sin noticia previa. </w:t>
      </w:r>
    </w:p>
    <w:p w14:paraId="64066796" w14:textId="77777777" w:rsidR="00F1671F" w:rsidRPr="00EA5500" w:rsidRDefault="00F1671F" w:rsidP="00F1671F">
      <w:pPr>
        <w:tabs>
          <w:tab w:val="left" w:pos="-720"/>
          <w:tab w:val="left" w:pos="450"/>
        </w:tabs>
        <w:rPr>
          <w:rFonts w:ascii="Verdana" w:hAnsi="Verdana" w:cs="Arial"/>
          <w:sz w:val="18"/>
          <w:szCs w:val="18"/>
          <w:lang w:val="es-ES_tradnl"/>
        </w:rPr>
      </w:pPr>
    </w:p>
    <w:p w14:paraId="64C0CA6B" w14:textId="77777777" w:rsidR="00F1671F" w:rsidRPr="00EA5500" w:rsidRDefault="00F1671F" w:rsidP="00F1671F">
      <w:pPr>
        <w:tabs>
          <w:tab w:val="left" w:pos="0"/>
        </w:tabs>
        <w:rPr>
          <w:rFonts w:ascii="Verdana" w:hAnsi="Verdana" w:cs="Arial"/>
          <w:sz w:val="18"/>
          <w:szCs w:val="18"/>
        </w:rPr>
      </w:pPr>
      <w:r w:rsidRPr="00EA5500">
        <w:rPr>
          <w:rFonts w:ascii="Verdana" w:hAnsi="Verdana" w:cs="Arial"/>
          <w:sz w:val="18"/>
          <w:szCs w:val="18"/>
        </w:rPr>
        <w:t>En el evento de Rechazo del Gas, EL COMPRADOR o su TRANSPORTADOR</w:t>
      </w:r>
      <w:r w:rsidRPr="00EA5500">
        <w:rPr>
          <w:rFonts w:ascii="Verdana" w:hAnsi="Verdana"/>
          <w:sz w:val="18"/>
          <w:szCs w:val="18"/>
        </w:rPr>
        <w:t>, en el caso en el que lo hubiere,</w:t>
      </w:r>
      <w:r w:rsidRPr="00EA5500">
        <w:rPr>
          <w:rFonts w:ascii="Verdana" w:hAnsi="Verdana" w:cs="Arial"/>
          <w:sz w:val="18"/>
          <w:szCs w:val="18"/>
        </w:rPr>
        <w:t xml:space="preserve"> deberán dar aviso inmediato, vía telefónica y/o correo electrónico a EL VENDEDOR.  EL COMPRADOR deberá confirmar por escrito a EL VENDEDOR, dentro de las veinticuatro (24) horas siguientes a la toma de tal medida, incluyendo las razones que fundamenten tal rechazo. Si las deficiencias de la calidad son tales que no afecten significativamente la actividad de transporte ni el proceso de EL COMPRADOR, las Partes podrán negociar y acordar la modificación de las especificaciones de calidad y el precio</w:t>
      </w:r>
      <w:r w:rsidRPr="00EA5500">
        <w:rPr>
          <w:rFonts w:ascii="Verdana" w:hAnsi="Verdana" w:cs="Arial"/>
          <w:b/>
          <w:sz w:val="18"/>
          <w:szCs w:val="18"/>
        </w:rPr>
        <w:t>.</w:t>
      </w:r>
      <w:r w:rsidRPr="00EA5500">
        <w:rPr>
          <w:rFonts w:ascii="Verdana" w:hAnsi="Verdana" w:cs="Arial"/>
          <w:sz w:val="18"/>
          <w:szCs w:val="18"/>
        </w:rPr>
        <w:t xml:space="preserve"> </w:t>
      </w:r>
    </w:p>
    <w:p w14:paraId="53225E69" w14:textId="77777777" w:rsidR="00F1671F" w:rsidRPr="00EA5500" w:rsidRDefault="00F1671F" w:rsidP="00F1671F">
      <w:pPr>
        <w:tabs>
          <w:tab w:val="left" w:pos="-720"/>
          <w:tab w:val="left" w:pos="450"/>
        </w:tabs>
        <w:rPr>
          <w:rFonts w:ascii="Verdana" w:hAnsi="Verdana" w:cs="Arial"/>
          <w:sz w:val="18"/>
          <w:szCs w:val="18"/>
        </w:rPr>
      </w:pPr>
    </w:p>
    <w:p w14:paraId="688CBF6E" w14:textId="77777777" w:rsidR="00F1671F" w:rsidRPr="00EA5500" w:rsidRDefault="00F1671F" w:rsidP="00F1671F">
      <w:pPr>
        <w:rPr>
          <w:rFonts w:ascii="Verdana" w:hAnsi="Verdana" w:cs="Arial"/>
          <w:sz w:val="18"/>
          <w:szCs w:val="18"/>
        </w:rPr>
      </w:pPr>
      <w:r w:rsidRPr="00EA5500" w:rsidDel="00034DF7">
        <w:rPr>
          <w:rFonts w:ascii="Verdana" w:hAnsi="Verdana" w:cs="Arial"/>
          <w:b/>
          <w:sz w:val="18"/>
          <w:szCs w:val="18"/>
        </w:rPr>
        <w:t>PARÁGRAFO:</w:t>
      </w:r>
      <w:r w:rsidRPr="00EA5500" w:rsidDel="00034DF7">
        <w:rPr>
          <w:rFonts w:ascii="Verdana" w:hAnsi="Verdana" w:cs="Arial"/>
          <w:sz w:val="18"/>
          <w:szCs w:val="18"/>
        </w:rPr>
        <w:t xml:space="preserve"> </w:t>
      </w:r>
      <w:r w:rsidRPr="00EA5500">
        <w:rPr>
          <w:rFonts w:ascii="Verdana" w:hAnsi="Verdana" w:cs="Arial"/>
          <w:sz w:val="18"/>
          <w:szCs w:val="18"/>
        </w:rPr>
        <w:t xml:space="preserve">Si debido a la deficiente calidad del Gas EL COMPRADOR hace uso de su derecho de rechazarlo, se aplicará la Cláusula relativa a Obligaciones de EL VENDEDOR con Respecto a las entregas de las presentes Condiciones Generales, relacionada con el incumplimiento de EL VENDEDOR. Los métodos de análisis de Calidad del Gas deben estar de acuerdo con los estándares aceptados internacionalmente. </w:t>
      </w:r>
    </w:p>
    <w:p w14:paraId="7A98BE44" w14:textId="77777777" w:rsidR="00F1671F" w:rsidRPr="00EA5500" w:rsidRDefault="00F1671F" w:rsidP="00F1671F">
      <w:pPr>
        <w:tabs>
          <w:tab w:val="left" w:pos="450"/>
        </w:tabs>
        <w:rPr>
          <w:rFonts w:ascii="Verdana" w:hAnsi="Verdana" w:cs="Arial"/>
          <w:sz w:val="18"/>
          <w:szCs w:val="18"/>
        </w:rPr>
      </w:pPr>
    </w:p>
    <w:p w14:paraId="50C838B4" w14:textId="77777777" w:rsidR="00F1671F" w:rsidRPr="00EA5500" w:rsidRDefault="00F1671F" w:rsidP="008745FB">
      <w:pPr>
        <w:pStyle w:val="Prrafodelista"/>
        <w:numPr>
          <w:ilvl w:val="0"/>
          <w:numId w:val="40"/>
        </w:numPr>
        <w:rPr>
          <w:rFonts w:ascii="Verdana" w:hAnsi="Verdana" w:cs="Arial"/>
          <w:vanish/>
          <w:sz w:val="18"/>
          <w:szCs w:val="18"/>
        </w:rPr>
      </w:pPr>
    </w:p>
    <w:p w14:paraId="2C3430ED" w14:textId="77777777" w:rsidR="00F1671F" w:rsidRPr="00EA5500" w:rsidRDefault="00F1671F" w:rsidP="008745FB">
      <w:pPr>
        <w:pStyle w:val="Prrafodelista"/>
        <w:numPr>
          <w:ilvl w:val="0"/>
          <w:numId w:val="40"/>
        </w:numPr>
        <w:rPr>
          <w:rFonts w:ascii="Verdana" w:hAnsi="Verdana" w:cs="Arial"/>
          <w:vanish/>
          <w:sz w:val="18"/>
          <w:szCs w:val="18"/>
        </w:rPr>
      </w:pPr>
    </w:p>
    <w:p w14:paraId="6945BE46" w14:textId="77777777" w:rsidR="00F1671F" w:rsidRPr="00EA5500" w:rsidRDefault="00F1671F" w:rsidP="008745FB">
      <w:pPr>
        <w:pStyle w:val="Prrafodelista"/>
        <w:numPr>
          <w:ilvl w:val="0"/>
          <w:numId w:val="40"/>
        </w:numPr>
        <w:rPr>
          <w:rFonts w:ascii="Verdana" w:hAnsi="Verdana" w:cs="Arial"/>
          <w:vanish/>
          <w:sz w:val="18"/>
          <w:szCs w:val="18"/>
        </w:rPr>
      </w:pPr>
    </w:p>
    <w:p w14:paraId="33A17CE4" w14:textId="77777777" w:rsidR="00F1671F" w:rsidRPr="00EA5500" w:rsidRDefault="00F1671F" w:rsidP="008745FB">
      <w:pPr>
        <w:pStyle w:val="Prrafodelista"/>
        <w:numPr>
          <w:ilvl w:val="0"/>
          <w:numId w:val="40"/>
        </w:numPr>
        <w:rPr>
          <w:rFonts w:ascii="Verdana" w:hAnsi="Verdana" w:cs="Arial"/>
          <w:vanish/>
          <w:sz w:val="18"/>
          <w:szCs w:val="18"/>
        </w:rPr>
      </w:pPr>
    </w:p>
    <w:p w14:paraId="5540FB29" w14:textId="77777777" w:rsidR="00F1671F" w:rsidRPr="00EA5500" w:rsidRDefault="00F1671F" w:rsidP="008745FB">
      <w:pPr>
        <w:pStyle w:val="Prrafodelista"/>
        <w:numPr>
          <w:ilvl w:val="0"/>
          <w:numId w:val="40"/>
        </w:numPr>
        <w:rPr>
          <w:rFonts w:ascii="Verdana" w:hAnsi="Verdana" w:cs="Arial"/>
          <w:vanish/>
          <w:sz w:val="18"/>
          <w:szCs w:val="18"/>
        </w:rPr>
      </w:pPr>
    </w:p>
    <w:p w14:paraId="38F046E9" w14:textId="77777777" w:rsidR="00F1671F" w:rsidRPr="00EA5500" w:rsidRDefault="00F1671F" w:rsidP="008745FB">
      <w:pPr>
        <w:pStyle w:val="Prrafodelista"/>
        <w:numPr>
          <w:ilvl w:val="0"/>
          <w:numId w:val="40"/>
        </w:numPr>
        <w:rPr>
          <w:rFonts w:ascii="Verdana" w:hAnsi="Verdana" w:cs="Arial"/>
          <w:vanish/>
          <w:sz w:val="18"/>
          <w:szCs w:val="18"/>
        </w:rPr>
      </w:pPr>
    </w:p>
    <w:p w14:paraId="74DD2B83" w14:textId="77777777" w:rsidR="00F1671F" w:rsidRPr="00EA5500" w:rsidRDefault="00F1671F" w:rsidP="008745FB">
      <w:pPr>
        <w:pStyle w:val="Prrafodelista"/>
        <w:numPr>
          <w:ilvl w:val="0"/>
          <w:numId w:val="40"/>
        </w:numPr>
        <w:rPr>
          <w:rFonts w:ascii="Verdana" w:hAnsi="Verdana" w:cs="Arial"/>
          <w:vanish/>
          <w:sz w:val="18"/>
          <w:szCs w:val="18"/>
        </w:rPr>
      </w:pPr>
    </w:p>
    <w:p w14:paraId="63DB3CBF" w14:textId="77777777" w:rsidR="00F1671F" w:rsidRPr="00EA5500" w:rsidRDefault="00F1671F" w:rsidP="008745FB">
      <w:pPr>
        <w:pStyle w:val="Prrafodelista"/>
        <w:numPr>
          <w:ilvl w:val="0"/>
          <w:numId w:val="40"/>
        </w:numPr>
        <w:rPr>
          <w:rFonts w:ascii="Verdana" w:hAnsi="Verdana" w:cs="Arial"/>
          <w:vanish/>
          <w:sz w:val="18"/>
          <w:szCs w:val="18"/>
        </w:rPr>
      </w:pPr>
    </w:p>
    <w:p w14:paraId="6CB64479" w14:textId="77777777" w:rsidR="00F1671F" w:rsidRPr="00EA5500" w:rsidRDefault="00F1671F" w:rsidP="008745FB">
      <w:pPr>
        <w:pStyle w:val="Prrafodelista"/>
        <w:numPr>
          <w:ilvl w:val="0"/>
          <w:numId w:val="40"/>
        </w:numPr>
        <w:rPr>
          <w:rFonts w:ascii="Verdana" w:hAnsi="Verdana" w:cs="Arial"/>
          <w:vanish/>
          <w:sz w:val="18"/>
          <w:szCs w:val="18"/>
        </w:rPr>
      </w:pPr>
    </w:p>
    <w:p w14:paraId="276DD50A" w14:textId="77777777" w:rsidR="00F1671F" w:rsidRPr="00EA5500" w:rsidRDefault="00F1671F" w:rsidP="008745FB">
      <w:pPr>
        <w:pStyle w:val="Prrafodelista"/>
        <w:numPr>
          <w:ilvl w:val="0"/>
          <w:numId w:val="40"/>
        </w:numPr>
        <w:rPr>
          <w:rFonts w:ascii="Verdana" w:hAnsi="Verdana" w:cs="Arial"/>
          <w:vanish/>
          <w:sz w:val="18"/>
          <w:szCs w:val="18"/>
        </w:rPr>
      </w:pPr>
    </w:p>
    <w:p w14:paraId="3B929682" w14:textId="77777777" w:rsidR="00F1671F" w:rsidRPr="00EA5500" w:rsidRDefault="00F1671F" w:rsidP="008745FB">
      <w:pPr>
        <w:pStyle w:val="Prrafodelista"/>
        <w:numPr>
          <w:ilvl w:val="0"/>
          <w:numId w:val="40"/>
        </w:numPr>
        <w:rPr>
          <w:rFonts w:ascii="Verdana" w:hAnsi="Verdana" w:cs="Arial"/>
          <w:vanish/>
          <w:sz w:val="18"/>
          <w:szCs w:val="18"/>
        </w:rPr>
      </w:pPr>
    </w:p>
    <w:p w14:paraId="01A4C3B6" w14:textId="77777777" w:rsidR="00F1671F" w:rsidRPr="00EA5500" w:rsidRDefault="00F1671F" w:rsidP="008745FB">
      <w:pPr>
        <w:pStyle w:val="Prrafodelista"/>
        <w:numPr>
          <w:ilvl w:val="0"/>
          <w:numId w:val="40"/>
        </w:numPr>
        <w:rPr>
          <w:rFonts w:ascii="Verdana" w:hAnsi="Verdana" w:cs="Arial"/>
          <w:vanish/>
          <w:sz w:val="18"/>
          <w:szCs w:val="18"/>
        </w:rPr>
      </w:pPr>
    </w:p>
    <w:p w14:paraId="28F4BF5C" w14:textId="77777777" w:rsidR="00F1671F" w:rsidRPr="00EA5500" w:rsidRDefault="00F1671F" w:rsidP="008745FB">
      <w:pPr>
        <w:pStyle w:val="Prrafodelista"/>
        <w:numPr>
          <w:ilvl w:val="0"/>
          <w:numId w:val="40"/>
        </w:numPr>
        <w:rPr>
          <w:rFonts w:ascii="Verdana" w:hAnsi="Verdana" w:cs="Arial"/>
          <w:vanish/>
          <w:sz w:val="18"/>
          <w:szCs w:val="18"/>
        </w:rPr>
      </w:pPr>
    </w:p>
    <w:p w14:paraId="505E06A3" w14:textId="77777777" w:rsidR="00F1671F" w:rsidRPr="00EA5500" w:rsidRDefault="00F1671F" w:rsidP="008745FB">
      <w:pPr>
        <w:pStyle w:val="Prrafodelista"/>
        <w:numPr>
          <w:ilvl w:val="0"/>
          <w:numId w:val="40"/>
        </w:numPr>
        <w:rPr>
          <w:rFonts w:ascii="Verdana" w:hAnsi="Verdana" w:cs="Arial"/>
          <w:vanish/>
          <w:sz w:val="18"/>
          <w:szCs w:val="18"/>
        </w:rPr>
      </w:pPr>
    </w:p>
    <w:p w14:paraId="423174DE" w14:textId="77777777" w:rsidR="00F1671F" w:rsidRPr="00EA5500" w:rsidRDefault="00F1671F" w:rsidP="008745FB">
      <w:pPr>
        <w:pStyle w:val="Prrafodelista"/>
        <w:numPr>
          <w:ilvl w:val="0"/>
          <w:numId w:val="40"/>
        </w:numPr>
        <w:rPr>
          <w:rFonts w:ascii="Verdana" w:hAnsi="Verdana" w:cs="Arial"/>
          <w:vanish/>
          <w:sz w:val="18"/>
          <w:szCs w:val="18"/>
        </w:rPr>
      </w:pPr>
    </w:p>
    <w:p w14:paraId="7E5D3C1D" w14:textId="77777777" w:rsidR="00F1671F" w:rsidRPr="00EA5500" w:rsidRDefault="00F1671F" w:rsidP="008745FB">
      <w:pPr>
        <w:pStyle w:val="Prrafodelista"/>
        <w:numPr>
          <w:ilvl w:val="1"/>
          <w:numId w:val="40"/>
        </w:numPr>
        <w:rPr>
          <w:rFonts w:ascii="Verdana" w:hAnsi="Verdana" w:cs="Arial"/>
          <w:vanish/>
          <w:sz w:val="18"/>
          <w:szCs w:val="18"/>
        </w:rPr>
      </w:pPr>
    </w:p>
    <w:p w14:paraId="59D83213" w14:textId="77777777" w:rsidR="00F1671F" w:rsidRPr="00EA5500" w:rsidRDefault="00F1671F" w:rsidP="008745FB">
      <w:pPr>
        <w:pStyle w:val="Prrafodelista"/>
        <w:numPr>
          <w:ilvl w:val="1"/>
          <w:numId w:val="40"/>
        </w:numPr>
        <w:rPr>
          <w:rFonts w:ascii="Verdana" w:hAnsi="Verdana" w:cs="Arial"/>
          <w:vanish/>
          <w:sz w:val="18"/>
          <w:szCs w:val="18"/>
        </w:rPr>
      </w:pPr>
    </w:p>
    <w:p w14:paraId="5605E163" w14:textId="77777777" w:rsidR="00F1671F" w:rsidRPr="00EA5500" w:rsidRDefault="00F1671F" w:rsidP="008745FB">
      <w:pPr>
        <w:pStyle w:val="Prrafodelista"/>
        <w:numPr>
          <w:ilvl w:val="1"/>
          <w:numId w:val="40"/>
        </w:numPr>
        <w:rPr>
          <w:rFonts w:ascii="Verdana" w:hAnsi="Verdana" w:cs="Arial"/>
          <w:vanish/>
          <w:sz w:val="18"/>
          <w:szCs w:val="18"/>
        </w:rPr>
      </w:pPr>
    </w:p>
    <w:p w14:paraId="3AA46EAD" w14:textId="77777777" w:rsidR="00F1671F" w:rsidRPr="00EA5500" w:rsidRDefault="00F1671F" w:rsidP="008745FB">
      <w:pPr>
        <w:pStyle w:val="Prrafodelista"/>
        <w:numPr>
          <w:ilvl w:val="1"/>
          <w:numId w:val="40"/>
        </w:numPr>
        <w:ind w:left="0" w:firstLine="0"/>
        <w:rPr>
          <w:rFonts w:ascii="Verdana" w:hAnsi="Verdana" w:cs="Arial"/>
          <w:sz w:val="18"/>
          <w:szCs w:val="18"/>
        </w:rPr>
      </w:pPr>
      <w:r w:rsidRPr="00EA5500">
        <w:rPr>
          <w:rFonts w:ascii="Verdana" w:hAnsi="Verdana" w:cs="Arial"/>
          <w:sz w:val="18"/>
          <w:szCs w:val="18"/>
        </w:rPr>
        <w:t xml:space="preserve">EL VENDEDOR será responsable por cualquier daño que el Gas pueda causar antes del Punto de Entrega, y deberá atender, directamente, cualquier reclamo o acción judicial o extrajudicial, derivada de hechos ocurridos antes del Punto de Entrega. </w:t>
      </w:r>
    </w:p>
    <w:p w14:paraId="5136C946" w14:textId="77777777" w:rsidR="00F1671F" w:rsidRPr="00EA5500" w:rsidRDefault="00F1671F" w:rsidP="00F1671F">
      <w:pPr>
        <w:rPr>
          <w:rFonts w:ascii="Verdana" w:hAnsi="Verdana" w:cs="Arial"/>
          <w:sz w:val="18"/>
          <w:szCs w:val="18"/>
        </w:rPr>
      </w:pPr>
    </w:p>
    <w:p w14:paraId="3DD467E2" w14:textId="77777777" w:rsidR="00F1671F" w:rsidRPr="00EA5500" w:rsidRDefault="00F1671F" w:rsidP="00F1671F">
      <w:pPr>
        <w:tabs>
          <w:tab w:val="left" w:pos="450"/>
        </w:tabs>
        <w:rPr>
          <w:rFonts w:ascii="Verdana" w:hAnsi="Verdana" w:cs="Arial"/>
          <w:sz w:val="18"/>
          <w:szCs w:val="18"/>
        </w:rPr>
      </w:pPr>
      <w:r w:rsidRPr="00EA5500">
        <w:rPr>
          <w:rFonts w:ascii="Verdana" w:hAnsi="Verdana" w:cs="Arial"/>
          <w:sz w:val="18"/>
          <w:szCs w:val="18"/>
        </w:rPr>
        <w:t xml:space="preserve">Si EL COMPRADOR o su TRANSPORTADOR, en el caso en que lo hubiere, llegaren a recibir el Gas fuera de especificaciones, lo harán bajo su exclusiva responsabilidad, de acuerdo con el numeral 12.1 de las Condiciones Generales. </w:t>
      </w:r>
    </w:p>
    <w:p w14:paraId="18A220B2" w14:textId="77777777" w:rsidR="00F1671F" w:rsidRPr="00EA5500" w:rsidRDefault="00F1671F" w:rsidP="00F1671F">
      <w:pPr>
        <w:tabs>
          <w:tab w:val="left" w:pos="450"/>
        </w:tabs>
        <w:rPr>
          <w:rFonts w:ascii="Verdana" w:hAnsi="Verdana" w:cs="Arial"/>
          <w:sz w:val="18"/>
          <w:szCs w:val="18"/>
        </w:rPr>
      </w:pPr>
    </w:p>
    <w:p w14:paraId="1ECD0D1B" w14:textId="77777777" w:rsidR="00F1671F" w:rsidRPr="00EA5500" w:rsidRDefault="00F1671F" w:rsidP="00F1671F">
      <w:pPr>
        <w:rPr>
          <w:rFonts w:ascii="Verdana" w:hAnsi="Verdana" w:cs="Arial"/>
          <w:sz w:val="18"/>
          <w:szCs w:val="18"/>
        </w:rPr>
      </w:pPr>
      <w:r w:rsidRPr="00EA5500">
        <w:rPr>
          <w:rFonts w:ascii="Verdana" w:hAnsi="Verdana" w:cs="Arial"/>
          <w:sz w:val="18"/>
          <w:szCs w:val="18"/>
        </w:rPr>
        <w:t>Una vez recibido el Gas por EL COMPRADOR o su TRANSPORTADOR</w:t>
      </w:r>
      <w:r w:rsidRPr="00EA5500">
        <w:rPr>
          <w:rFonts w:ascii="Verdana" w:hAnsi="Verdana"/>
          <w:sz w:val="18"/>
          <w:szCs w:val="18"/>
        </w:rPr>
        <w:t>, en el caso en el que lo hubiere,</w:t>
      </w:r>
      <w:r w:rsidRPr="00EA5500">
        <w:rPr>
          <w:rFonts w:ascii="Verdana" w:hAnsi="Verdana" w:cs="Arial"/>
          <w:sz w:val="18"/>
          <w:szCs w:val="18"/>
        </w:rPr>
        <w:t xml:space="preserve"> no habrá lugar al cobro de ningún perjuicio por parte de EL COMPRADOR a EL VENDEDOR, y se presumirá que éste cumple con las condiciones de calidad, y por tanto, EL COMPRADOR asumirá toda la responsabilidad, eximiendo a EL VENDEDOR de toda responsabilidad por cualquier daño que el Gas pueda causar después del Punto de Entrega a EL COMPRADOR, a EL TRANSPORTADOR</w:t>
      </w:r>
      <w:r w:rsidRPr="00EA5500">
        <w:rPr>
          <w:rFonts w:ascii="Verdana" w:hAnsi="Verdana"/>
          <w:sz w:val="18"/>
          <w:szCs w:val="18"/>
        </w:rPr>
        <w:t>, en el caso en el que lo hubiere,</w:t>
      </w:r>
      <w:r w:rsidRPr="00EA5500">
        <w:rPr>
          <w:rFonts w:ascii="Verdana" w:hAnsi="Verdana" w:cs="Arial"/>
          <w:sz w:val="18"/>
          <w:szCs w:val="18"/>
        </w:rPr>
        <w:t xml:space="preserve"> y/o a terceros. </w:t>
      </w:r>
    </w:p>
    <w:p w14:paraId="3B7C8061" w14:textId="77777777" w:rsidR="00F1671F" w:rsidRPr="00EA5500" w:rsidRDefault="00F1671F" w:rsidP="00F1671F">
      <w:pPr>
        <w:tabs>
          <w:tab w:val="left" w:pos="450"/>
        </w:tabs>
        <w:rPr>
          <w:rFonts w:ascii="Verdana" w:hAnsi="Verdana" w:cs="Arial"/>
          <w:sz w:val="18"/>
          <w:szCs w:val="18"/>
        </w:rPr>
      </w:pPr>
    </w:p>
    <w:p w14:paraId="3255CC3A" w14:textId="77777777" w:rsidR="00F1671F" w:rsidRPr="00EA5500" w:rsidRDefault="00F1671F" w:rsidP="008745FB">
      <w:pPr>
        <w:pStyle w:val="Prrafodelista"/>
        <w:numPr>
          <w:ilvl w:val="0"/>
          <w:numId w:val="41"/>
        </w:numPr>
        <w:rPr>
          <w:rFonts w:ascii="Verdana" w:hAnsi="Verdana" w:cs="Arial"/>
          <w:vanish/>
          <w:sz w:val="18"/>
          <w:szCs w:val="18"/>
        </w:rPr>
      </w:pPr>
    </w:p>
    <w:p w14:paraId="20888F62" w14:textId="77777777" w:rsidR="00F1671F" w:rsidRPr="00EA5500" w:rsidRDefault="00F1671F" w:rsidP="008745FB">
      <w:pPr>
        <w:pStyle w:val="Prrafodelista"/>
        <w:numPr>
          <w:ilvl w:val="0"/>
          <w:numId w:val="41"/>
        </w:numPr>
        <w:rPr>
          <w:rFonts w:ascii="Verdana" w:hAnsi="Verdana" w:cs="Arial"/>
          <w:vanish/>
          <w:sz w:val="18"/>
          <w:szCs w:val="18"/>
        </w:rPr>
      </w:pPr>
    </w:p>
    <w:p w14:paraId="31F172ED" w14:textId="77777777" w:rsidR="00F1671F" w:rsidRPr="00EA5500" w:rsidRDefault="00F1671F" w:rsidP="008745FB">
      <w:pPr>
        <w:pStyle w:val="Prrafodelista"/>
        <w:numPr>
          <w:ilvl w:val="0"/>
          <w:numId w:val="41"/>
        </w:numPr>
        <w:rPr>
          <w:rFonts w:ascii="Verdana" w:hAnsi="Verdana" w:cs="Arial"/>
          <w:vanish/>
          <w:sz w:val="18"/>
          <w:szCs w:val="18"/>
        </w:rPr>
      </w:pPr>
    </w:p>
    <w:p w14:paraId="16D2BD26" w14:textId="77777777" w:rsidR="00F1671F" w:rsidRPr="00EA5500" w:rsidRDefault="00F1671F" w:rsidP="008745FB">
      <w:pPr>
        <w:pStyle w:val="Prrafodelista"/>
        <w:numPr>
          <w:ilvl w:val="0"/>
          <w:numId w:val="41"/>
        </w:numPr>
        <w:rPr>
          <w:rFonts w:ascii="Verdana" w:hAnsi="Verdana" w:cs="Arial"/>
          <w:vanish/>
          <w:sz w:val="18"/>
          <w:szCs w:val="18"/>
        </w:rPr>
      </w:pPr>
    </w:p>
    <w:p w14:paraId="2DAF267C" w14:textId="77777777" w:rsidR="00F1671F" w:rsidRPr="00EA5500" w:rsidRDefault="00F1671F" w:rsidP="008745FB">
      <w:pPr>
        <w:pStyle w:val="Prrafodelista"/>
        <w:numPr>
          <w:ilvl w:val="0"/>
          <w:numId w:val="41"/>
        </w:numPr>
        <w:rPr>
          <w:rFonts w:ascii="Verdana" w:hAnsi="Verdana" w:cs="Arial"/>
          <w:vanish/>
          <w:sz w:val="18"/>
          <w:szCs w:val="18"/>
        </w:rPr>
      </w:pPr>
    </w:p>
    <w:p w14:paraId="3364280F" w14:textId="77777777" w:rsidR="00F1671F" w:rsidRPr="00EA5500" w:rsidRDefault="00F1671F" w:rsidP="008745FB">
      <w:pPr>
        <w:pStyle w:val="Prrafodelista"/>
        <w:numPr>
          <w:ilvl w:val="0"/>
          <w:numId w:val="41"/>
        </w:numPr>
        <w:rPr>
          <w:rFonts w:ascii="Verdana" w:hAnsi="Verdana" w:cs="Arial"/>
          <w:vanish/>
          <w:sz w:val="18"/>
          <w:szCs w:val="18"/>
        </w:rPr>
      </w:pPr>
    </w:p>
    <w:p w14:paraId="24618617" w14:textId="77777777" w:rsidR="00F1671F" w:rsidRPr="00EA5500" w:rsidRDefault="00F1671F" w:rsidP="008745FB">
      <w:pPr>
        <w:pStyle w:val="Prrafodelista"/>
        <w:numPr>
          <w:ilvl w:val="0"/>
          <w:numId w:val="41"/>
        </w:numPr>
        <w:rPr>
          <w:rFonts w:ascii="Verdana" w:hAnsi="Verdana" w:cs="Arial"/>
          <w:vanish/>
          <w:sz w:val="18"/>
          <w:szCs w:val="18"/>
        </w:rPr>
      </w:pPr>
    </w:p>
    <w:p w14:paraId="4C61F480" w14:textId="77777777" w:rsidR="00F1671F" w:rsidRPr="00EA5500" w:rsidRDefault="00F1671F" w:rsidP="008745FB">
      <w:pPr>
        <w:pStyle w:val="Prrafodelista"/>
        <w:numPr>
          <w:ilvl w:val="0"/>
          <w:numId w:val="41"/>
        </w:numPr>
        <w:rPr>
          <w:rFonts w:ascii="Verdana" w:hAnsi="Verdana" w:cs="Arial"/>
          <w:vanish/>
          <w:sz w:val="18"/>
          <w:szCs w:val="18"/>
        </w:rPr>
      </w:pPr>
    </w:p>
    <w:p w14:paraId="64EDABAA" w14:textId="77777777" w:rsidR="00F1671F" w:rsidRPr="00EA5500" w:rsidRDefault="00F1671F" w:rsidP="008745FB">
      <w:pPr>
        <w:pStyle w:val="Prrafodelista"/>
        <w:numPr>
          <w:ilvl w:val="0"/>
          <w:numId w:val="41"/>
        </w:numPr>
        <w:rPr>
          <w:rFonts w:ascii="Verdana" w:hAnsi="Verdana" w:cs="Arial"/>
          <w:vanish/>
          <w:sz w:val="18"/>
          <w:szCs w:val="18"/>
        </w:rPr>
      </w:pPr>
    </w:p>
    <w:p w14:paraId="0CDF7872" w14:textId="77777777" w:rsidR="00F1671F" w:rsidRPr="00EA5500" w:rsidRDefault="00F1671F" w:rsidP="008745FB">
      <w:pPr>
        <w:pStyle w:val="Prrafodelista"/>
        <w:numPr>
          <w:ilvl w:val="0"/>
          <w:numId w:val="41"/>
        </w:numPr>
        <w:rPr>
          <w:rFonts w:ascii="Verdana" w:hAnsi="Verdana" w:cs="Arial"/>
          <w:vanish/>
          <w:sz w:val="18"/>
          <w:szCs w:val="18"/>
        </w:rPr>
      </w:pPr>
    </w:p>
    <w:p w14:paraId="741C5F2A" w14:textId="77777777" w:rsidR="00F1671F" w:rsidRPr="00EA5500" w:rsidRDefault="00F1671F" w:rsidP="008745FB">
      <w:pPr>
        <w:pStyle w:val="Prrafodelista"/>
        <w:numPr>
          <w:ilvl w:val="0"/>
          <w:numId w:val="41"/>
        </w:numPr>
        <w:rPr>
          <w:rFonts w:ascii="Verdana" w:hAnsi="Verdana" w:cs="Arial"/>
          <w:vanish/>
          <w:sz w:val="18"/>
          <w:szCs w:val="18"/>
        </w:rPr>
      </w:pPr>
    </w:p>
    <w:p w14:paraId="7F7BBF79" w14:textId="77777777" w:rsidR="00F1671F" w:rsidRPr="00EA5500" w:rsidRDefault="00F1671F" w:rsidP="008745FB">
      <w:pPr>
        <w:pStyle w:val="Prrafodelista"/>
        <w:numPr>
          <w:ilvl w:val="0"/>
          <w:numId w:val="41"/>
        </w:numPr>
        <w:rPr>
          <w:rFonts w:ascii="Verdana" w:hAnsi="Verdana" w:cs="Arial"/>
          <w:vanish/>
          <w:sz w:val="18"/>
          <w:szCs w:val="18"/>
        </w:rPr>
      </w:pPr>
    </w:p>
    <w:p w14:paraId="496D707B" w14:textId="77777777" w:rsidR="00F1671F" w:rsidRPr="00EA5500" w:rsidRDefault="00F1671F" w:rsidP="008745FB">
      <w:pPr>
        <w:pStyle w:val="Prrafodelista"/>
        <w:numPr>
          <w:ilvl w:val="0"/>
          <w:numId w:val="41"/>
        </w:numPr>
        <w:rPr>
          <w:rFonts w:ascii="Verdana" w:hAnsi="Verdana" w:cs="Arial"/>
          <w:vanish/>
          <w:sz w:val="18"/>
          <w:szCs w:val="18"/>
        </w:rPr>
      </w:pPr>
    </w:p>
    <w:p w14:paraId="0680EB57" w14:textId="77777777" w:rsidR="00F1671F" w:rsidRPr="00EA5500" w:rsidRDefault="00F1671F" w:rsidP="008745FB">
      <w:pPr>
        <w:pStyle w:val="Prrafodelista"/>
        <w:numPr>
          <w:ilvl w:val="0"/>
          <w:numId w:val="41"/>
        </w:numPr>
        <w:rPr>
          <w:rFonts w:ascii="Verdana" w:hAnsi="Verdana" w:cs="Arial"/>
          <w:vanish/>
          <w:sz w:val="18"/>
          <w:szCs w:val="18"/>
        </w:rPr>
      </w:pPr>
    </w:p>
    <w:p w14:paraId="1AD1151E" w14:textId="77777777" w:rsidR="00F1671F" w:rsidRPr="00EA5500" w:rsidRDefault="00F1671F" w:rsidP="008745FB">
      <w:pPr>
        <w:pStyle w:val="Prrafodelista"/>
        <w:numPr>
          <w:ilvl w:val="0"/>
          <w:numId w:val="41"/>
        </w:numPr>
        <w:rPr>
          <w:rFonts w:ascii="Verdana" w:hAnsi="Verdana" w:cs="Arial"/>
          <w:vanish/>
          <w:sz w:val="18"/>
          <w:szCs w:val="18"/>
        </w:rPr>
      </w:pPr>
    </w:p>
    <w:p w14:paraId="6223CF54" w14:textId="77777777" w:rsidR="00F1671F" w:rsidRPr="00EA5500" w:rsidRDefault="00F1671F" w:rsidP="008745FB">
      <w:pPr>
        <w:pStyle w:val="Prrafodelista"/>
        <w:numPr>
          <w:ilvl w:val="1"/>
          <w:numId w:val="41"/>
        </w:numPr>
        <w:rPr>
          <w:rFonts w:ascii="Verdana" w:hAnsi="Verdana" w:cs="Arial"/>
          <w:vanish/>
          <w:sz w:val="18"/>
          <w:szCs w:val="18"/>
        </w:rPr>
      </w:pPr>
    </w:p>
    <w:p w14:paraId="12D5A289" w14:textId="77777777" w:rsidR="00F1671F" w:rsidRPr="00EA5500" w:rsidRDefault="00F1671F" w:rsidP="008745FB">
      <w:pPr>
        <w:pStyle w:val="Prrafodelista"/>
        <w:numPr>
          <w:ilvl w:val="1"/>
          <w:numId w:val="41"/>
        </w:numPr>
        <w:rPr>
          <w:rFonts w:ascii="Verdana" w:hAnsi="Verdana" w:cs="Arial"/>
          <w:vanish/>
          <w:sz w:val="18"/>
          <w:szCs w:val="18"/>
        </w:rPr>
      </w:pPr>
    </w:p>
    <w:p w14:paraId="28C90D28" w14:textId="77777777" w:rsidR="00F1671F" w:rsidRPr="00EA5500" w:rsidRDefault="00F1671F" w:rsidP="008745FB">
      <w:pPr>
        <w:pStyle w:val="Prrafodelista"/>
        <w:numPr>
          <w:ilvl w:val="1"/>
          <w:numId w:val="41"/>
        </w:numPr>
        <w:rPr>
          <w:rFonts w:ascii="Verdana" w:hAnsi="Verdana" w:cs="Arial"/>
          <w:vanish/>
          <w:sz w:val="18"/>
          <w:szCs w:val="18"/>
        </w:rPr>
      </w:pPr>
    </w:p>
    <w:p w14:paraId="440A7187" w14:textId="77777777" w:rsidR="00F1671F" w:rsidRPr="00EA5500" w:rsidRDefault="00F1671F" w:rsidP="008745FB">
      <w:pPr>
        <w:pStyle w:val="Prrafodelista"/>
        <w:numPr>
          <w:ilvl w:val="1"/>
          <w:numId w:val="41"/>
        </w:numPr>
        <w:rPr>
          <w:rFonts w:ascii="Verdana" w:hAnsi="Verdana" w:cs="Arial"/>
          <w:vanish/>
          <w:sz w:val="18"/>
          <w:szCs w:val="18"/>
        </w:rPr>
      </w:pPr>
    </w:p>
    <w:p w14:paraId="5FB21225" w14:textId="77777777" w:rsidR="00F1671F" w:rsidRPr="00EA5500" w:rsidRDefault="00F1671F" w:rsidP="008745FB">
      <w:pPr>
        <w:pStyle w:val="Prrafodelista"/>
        <w:numPr>
          <w:ilvl w:val="1"/>
          <w:numId w:val="41"/>
        </w:numPr>
        <w:ind w:left="0" w:firstLine="0"/>
        <w:rPr>
          <w:rFonts w:ascii="Verdana" w:hAnsi="Verdana" w:cs="Arial"/>
          <w:sz w:val="18"/>
          <w:szCs w:val="18"/>
        </w:rPr>
      </w:pPr>
      <w:r w:rsidRPr="00EA5500">
        <w:rPr>
          <w:rFonts w:ascii="Verdana" w:hAnsi="Verdana" w:cs="Arial"/>
          <w:sz w:val="18"/>
          <w:szCs w:val="18"/>
        </w:rPr>
        <w:t xml:space="preserve">Se entiende y se acuerda que el Gas entregado por EL VENDEDOR a EL COMPRADOR conforme a este Contrato no será </w:t>
      </w:r>
      <w:proofErr w:type="spellStart"/>
      <w:r w:rsidRPr="00EA5500">
        <w:rPr>
          <w:rFonts w:ascii="Verdana" w:hAnsi="Verdana" w:cs="Arial"/>
          <w:sz w:val="18"/>
          <w:szCs w:val="18"/>
        </w:rPr>
        <w:t>odorizado</w:t>
      </w:r>
      <w:proofErr w:type="spellEnd"/>
      <w:r w:rsidRPr="00EA5500">
        <w:rPr>
          <w:rFonts w:ascii="Verdana" w:hAnsi="Verdana" w:cs="Arial"/>
          <w:sz w:val="18"/>
          <w:szCs w:val="18"/>
        </w:rPr>
        <w:t xml:space="preserve"> por EL VENDEDOR.</w:t>
      </w:r>
    </w:p>
    <w:p w14:paraId="4D6F07EE" w14:textId="77777777" w:rsidR="00F1671F" w:rsidRPr="00EA5500" w:rsidRDefault="00F1671F" w:rsidP="00F1671F">
      <w:pPr>
        <w:pStyle w:val="Prrafodelista"/>
        <w:ind w:left="0"/>
        <w:rPr>
          <w:rFonts w:ascii="Verdana" w:hAnsi="Verdana" w:cs="Arial"/>
          <w:sz w:val="18"/>
          <w:szCs w:val="18"/>
        </w:rPr>
      </w:pPr>
    </w:p>
    <w:p w14:paraId="37902448" w14:textId="77777777" w:rsidR="00F1671F" w:rsidRPr="00EA5500" w:rsidRDefault="00F1671F" w:rsidP="008745FB">
      <w:pPr>
        <w:pStyle w:val="Prrafodelista"/>
        <w:numPr>
          <w:ilvl w:val="1"/>
          <w:numId w:val="41"/>
        </w:numPr>
        <w:ind w:left="0" w:firstLine="0"/>
        <w:rPr>
          <w:rFonts w:ascii="Verdana" w:hAnsi="Verdana" w:cs="Arial"/>
          <w:sz w:val="18"/>
          <w:szCs w:val="18"/>
        </w:rPr>
      </w:pPr>
      <w:r w:rsidRPr="00EA5500">
        <w:rPr>
          <w:rFonts w:ascii="Verdana" w:hAnsi="Verdana" w:cs="Arial"/>
          <w:sz w:val="18"/>
          <w:szCs w:val="18"/>
        </w:rPr>
        <w:t>Sin perjuicio de lo pactado en el numeral 15.2 de este Contrato, EL COMPRADOR o la persona que él designe, podrá de tiempo en tiempo, tomar muestras del Gas suministrado por EL VENDEDOR bajo el presente Contrato, ya sean muestras periódicas o muestras obtenidas por dispositivos continuos de muestras, aplicando los procedimientos establecidos por las normas internacionales, para determinar el cumplimiento de las especificaciones pactadas en el presente Contrato. EL COMPRADOR deberá suministrar una copia de todos los resultados de pruebas realizadas a EL VENDEDOR.</w:t>
      </w:r>
    </w:p>
    <w:p w14:paraId="2FCCAA6F" w14:textId="77777777" w:rsidR="00F1671F" w:rsidRPr="00EA5500" w:rsidRDefault="00F1671F" w:rsidP="00F1671F">
      <w:pPr>
        <w:tabs>
          <w:tab w:val="left" w:pos="450"/>
        </w:tabs>
        <w:rPr>
          <w:rFonts w:ascii="Verdana" w:hAnsi="Verdana" w:cs="Arial"/>
          <w:sz w:val="18"/>
          <w:szCs w:val="18"/>
        </w:rPr>
      </w:pPr>
    </w:p>
    <w:p w14:paraId="59B33AB7" w14:textId="77777777" w:rsidR="00F1671F" w:rsidRPr="00EA5500" w:rsidRDefault="00F1671F" w:rsidP="00F1671F">
      <w:pPr>
        <w:pStyle w:val="Textoindependiente3"/>
        <w:rPr>
          <w:rFonts w:ascii="Verdana" w:hAnsi="Verdana" w:cs="Arial"/>
          <w:sz w:val="18"/>
          <w:szCs w:val="18"/>
        </w:rPr>
      </w:pPr>
      <w:r w:rsidRPr="00EA5500">
        <w:rPr>
          <w:rFonts w:ascii="Verdana" w:hAnsi="Verdana" w:cs="Arial"/>
          <w:b/>
          <w:sz w:val="18"/>
          <w:szCs w:val="18"/>
        </w:rPr>
        <w:t>PARÁGRAFO:</w:t>
      </w:r>
      <w:r w:rsidRPr="00EA5500">
        <w:rPr>
          <w:rFonts w:ascii="Verdana" w:hAnsi="Verdana" w:cs="Arial"/>
          <w:sz w:val="18"/>
          <w:szCs w:val="18"/>
        </w:rPr>
        <w:t xml:space="preserve"> Todos los informes estarán referidos a una presión base de 1,010 082 Bar absoluto (14,65 </w:t>
      </w:r>
      <w:proofErr w:type="spellStart"/>
      <w:r w:rsidRPr="00EA5500">
        <w:rPr>
          <w:rFonts w:ascii="Verdana" w:hAnsi="Verdana" w:cs="Arial"/>
          <w:sz w:val="18"/>
          <w:szCs w:val="18"/>
        </w:rPr>
        <w:t>Psia</w:t>
      </w:r>
      <w:proofErr w:type="spellEnd"/>
      <w:r w:rsidRPr="00EA5500">
        <w:rPr>
          <w:rFonts w:ascii="Verdana" w:hAnsi="Verdana" w:cs="Arial"/>
          <w:sz w:val="18"/>
          <w:szCs w:val="18"/>
        </w:rPr>
        <w:t>) y a una temperatura base de 15,55 °C (60ºF), las propiedades del Gas Natural deberán corregirse a comportamiento de Gas real, utilizando el factor de compresibilidad calculado de acuerdo con la norma AGA 8, método detallado a las Condiciones Base.</w:t>
      </w:r>
    </w:p>
    <w:p w14:paraId="4BE068E1" w14:textId="77777777" w:rsidR="00F1671F" w:rsidRPr="00EA5500" w:rsidRDefault="00F1671F" w:rsidP="00F1671F">
      <w:pPr>
        <w:tabs>
          <w:tab w:val="left" w:pos="-720"/>
          <w:tab w:val="left" w:pos="360"/>
        </w:tabs>
        <w:rPr>
          <w:rFonts w:ascii="Verdana" w:hAnsi="Verdana" w:cs="Arial"/>
          <w:b/>
          <w:sz w:val="18"/>
          <w:szCs w:val="18"/>
        </w:rPr>
      </w:pPr>
    </w:p>
    <w:p w14:paraId="7B2456E0" w14:textId="77777777" w:rsidR="00F1671F" w:rsidRPr="00EA5500" w:rsidRDefault="00F1671F" w:rsidP="00F1671F">
      <w:pPr>
        <w:pStyle w:val="Ttulo2"/>
        <w:tabs>
          <w:tab w:val="left" w:pos="6945"/>
        </w:tabs>
        <w:jc w:val="left"/>
        <w:rPr>
          <w:rFonts w:ascii="Verdana" w:hAnsi="Verdana"/>
          <w:sz w:val="18"/>
          <w:szCs w:val="18"/>
        </w:rPr>
      </w:pPr>
      <w:bookmarkStart w:id="67" w:name="_Toc310613330"/>
      <w:bookmarkStart w:id="68" w:name="_Toc12601770"/>
      <w:bookmarkStart w:id="69" w:name="_Toc48585111"/>
      <w:r w:rsidRPr="00EA5500">
        <w:rPr>
          <w:rFonts w:ascii="Verdana" w:hAnsi="Verdana"/>
          <w:sz w:val="18"/>
          <w:szCs w:val="18"/>
        </w:rPr>
        <w:t xml:space="preserve">CLÁUSULA DÉCIMA SEXTA: TERMINACIÓN </w:t>
      </w:r>
      <w:proofErr w:type="gramStart"/>
      <w:r w:rsidRPr="00EA5500">
        <w:rPr>
          <w:rFonts w:ascii="Verdana" w:hAnsi="Verdana"/>
          <w:sz w:val="18"/>
          <w:szCs w:val="18"/>
        </w:rPr>
        <w:t>ANTICIPADA.-</w:t>
      </w:r>
      <w:bookmarkEnd w:id="67"/>
      <w:bookmarkEnd w:id="68"/>
      <w:bookmarkEnd w:id="69"/>
      <w:proofErr w:type="gramEnd"/>
      <w:r w:rsidRPr="00EA5500">
        <w:rPr>
          <w:rFonts w:ascii="Verdana" w:hAnsi="Verdana"/>
          <w:sz w:val="18"/>
          <w:szCs w:val="18"/>
        </w:rPr>
        <w:tab/>
      </w:r>
    </w:p>
    <w:p w14:paraId="3C25D918" w14:textId="77777777" w:rsidR="00F1671F" w:rsidRPr="00EA5500" w:rsidRDefault="00F1671F" w:rsidP="00F1671F">
      <w:pPr>
        <w:rPr>
          <w:rFonts w:ascii="Verdana" w:hAnsi="Verdana" w:cs="Arial"/>
          <w:sz w:val="18"/>
          <w:szCs w:val="18"/>
        </w:rPr>
      </w:pPr>
    </w:p>
    <w:p w14:paraId="1306422A"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722513EE"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137A8707"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5E9ACADE"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736590BE"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1A6ED105"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28557A5E"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724441E9"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3FA178B6"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30A0BBB4"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214DBD36"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3E608BC5"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18DEE587"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3A18212B"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4ABD4025"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595296E5" w14:textId="77777777" w:rsidR="00F1671F" w:rsidRPr="00EA5500" w:rsidRDefault="00F1671F" w:rsidP="008745FB">
      <w:pPr>
        <w:pStyle w:val="Prrafodelista"/>
        <w:numPr>
          <w:ilvl w:val="0"/>
          <w:numId w:val="42"/>
        </w:numPr>
        <w:autoSpaceDE w:val="0"/>
        <w:autoSpaceDN w:val="0"/>
        <w:adjustRightInd w:val="0"/>
        <w:rPr>
          <w:rFonts w:ascii="Verdana" w:hAnsi="Verdana" w:cs="Arial"/>
          <w:vanish/>
          <w:sz w:val="18"/>
          <w:szCs w:val="18"/>
          <w:lang w:eastAsia="es-CO"/>
        </w:rPr>
      </w:pPr>
    </w:p>
    <w:p w14:paraId="5073A5A8" w14:textId="77777777" w:rsidR="00F1671F" w:rsidRPr="00EA5500" w:rsidRDefault="00F1671F" w:rsidP="008745FB">
      <w:pPr>
        <w:pStyle w:val="Default"/>
        <w:numPr>
          <w:ilvl w:val="1"/>
          <w:numId w:val="42"/>
        </w:numPr>
        <w:ind w:left="0" w:firstLine="0"/>
        <w:jc w:val="both"/>
        <w:rPr>
          <w:rFonts w:ascii="Verdana" w:hAnsi="Verdana"/>
          <w:color w:val="auto"/>
          <w:sz w:val="18"/>
          <w:szCs w:val="18"/>
        </w:rPr>
      </w:pPr>
      <w:r w:rsidRPr="00EA5500">
        <w:rPr>
          <w:rFonts w:ascii="Verdana" w:hAnsi="Verdana"/>
          <w:color w:val="auto"/>
          <w:sz w:val="18"/>
          <w:szCs w:val="18"/>
        </w:rPr>
        <w:t xml:space="preserve">Las Partes acuerdan que este Contrato podrá darse por terminado anticipadamente por parte de EL VENDEDOR en caso de ocurrencia de cualquiera de las siguientes causas: </w:t>
      </w:r>
    </w:p>
    <w:p w14:paraId="7FA70F65" w14:textId="77777777" w:rsidR="00F1671F" w:rsidRPr="00EA5500" w:rsidRDefault="00F1671F" w:rsidP="00F1671F">
      <w:pPr>
        <w:pStyle w:val="Default"/>
        <w:jc w:val="both"/>
        <w:rPr>
          <w:rFonts w:ascii="Verdana" w:hAnsi="Verdana"/>
          <w:color w:val="auto"/>
          <w:sz w:val="18"/>
          <w:szCs w:val="18"/>
        </w:rPr>
      </w:pPr>
    </w:p>
    <w:p w14:paraId="71814CF8" w14:textId="77777777" w:rsidR="00F93974" w:rsidRPr="00EA5500" w:rsidRDefault="00F93974" w:rsidP="00F93974">
      <w:pPr>
        <w:pStyle w:val="Prrafodelista"/>
        <w:numPr>
          <w:ilvl w:val="0"/>
          <w:numId w:val="11"/>
        </w:numPr>
        <w:ind w:left="540" w:hanging="270"/>
        <w:rPr>
          <w:rFonts w:ascii="Verdana" w:hAnsi="Verdana"/>
          <w:sz w:val="18"/>
          <w:szCs w:val="18"/>
        </w:rPr>
      </w:pPr>
      <w:r w:rsidRPr="00EA5500">
        <w:rPr>
          <w:rFonts w:ascii="Verdana" w:hAnsi="Verdana" w:cs="Arial"/>
          <w:sz w:val="18"/>
          <w:szCs w:val="18"/>
          <w:lang w:eastAsia="es-CO"/>
        </w:rPr>
        <w:t>Cuando EL COMPRADOR no ha entregado a satisfacción la Garantía de Suministro en la fecha estipulada en el numeral 10.1 de las presentes Condiciones Generales del Contrato;</w:t>
      </w:r>
    </w:p>
    <w:p w14:paraId="2E83A7BC" w14:textId="77777777" w:rsidR="00F93974" w:rsidRPr="00EA5500" w:rsidRDefault="00F93974" w:rsidP="00F93974">
      <w:pPr>
        <w:pStyle w:val="Prrafodelista"/>
        <w:ind w:left="540"/>
        <w:rPr>
          <w:rFonts w:ascii="Verdana" w:hAnsi="Verdana"/>
          <w:sz w:val="18"/>
          <w:szCs w:val="18"/>
        </w:rPr>
      </w:pPr>
    </w:p>
    <w:p w14:paraId="71EB9A8E" w14:textId="77777777" w:rsidR="00F93974" w:rsidRPr="00EA5500" w:rsidRDefault="00F93974" w:rsidP="00F93974">
      <w:pPr>
        <w:pStyle w:val="Prrafodelista"/>
        <w:numPr>
          <w:ilvl w:val="0"/>
          <w:numId w:val="11"/>
        </w:numPr>
        <w:ind w:left="540" w:hanging="270"/>
        <w:rPr>
          <w:rFonts w:ascii="Verdana" w:hAnsi="Verdana" w:cs="Arial"/>
          <w:sz w:val="18"/>
          <w:szCs w:val="18"/>
          <w:lang w:eastAsia="es-CO"/>
        </w:rPr>
      </w:pPr>
      <w:r w:rsidRPr="00EA5500">
        <w:rPr>
          <w:rFonts w:ascii="Verdana" w:hAnsi="Verdana" w:cs="Arial"/>
          <w:sz w:val="18"/>
          <w:szCs w:val="18"/>
          <w:lang w:eastAsia="es-CO"/>
        </w:rPr>
        <w:t xml:space="preserve">Cuando se presente la circunstancia determinada en el numeral 10.1.2.4 de las Condiciones Generales del presente Contrato; </w:t>
      </w:r>
    </w:p>
    <w:p w14:paraId="264DF178" w14:textId="77777777" w:rsidR="00F93974" w:rsidRPr="00EA5500" w:rsidRDefault="00F93974" w:rsidP="00F93974">
      <w:pPr>
        <w:pStyle w:val="Prrafodelista"/>
        <w:rPr>
          <w:rFonts w:ascii="Verdana" w:hAnsi="Verdana" w:cs="Arial"/>
          <w:sz w:val="18"/>
          <w:szCs w:val="18"/>
          <w:lang w:eastAsia="es-CO"/>
        </w:rPr>
      </w:pPr>
    </w:p>
    <w:p w14:paraId="66915BF2" w14:textId="724FEE87" w:rsidR="00F93974" w:rsidRPr="00EA5500" w:rsidRDefault="00F93974" w:rsidP="00F93974">
      <w:pPr>
        <w:pStyle w:val="Prrafodelista"/>
        <w:numPr>
          <w:ilvl w:val="0"/>
          <w:numId w:val="11"/>
        </w:numPr>
        <w:ind w:left="540" w:hanging="270"/>
        <w:rPr>
          <w:rFonts w:ascii="Verdana" w:hAnsi="Verdana"/>
          <w:sz w:val="18"/>
          <w:szCs w:val="18"/>
        </w:rPr>
      </w:pPr>
      <w:r w:rsidRPr="00EA5500">
        <w:rPr>
          <w:rFonts w:ascii="Verdana" w:hAnsi="Verdana" w:cs="Arial"/>
          <w:sz w:val="18"/>
          <w:szCs w:val="18"/>
          <w:lang w:eastAsia="es-CO"/>
        </w:rPr>
        <w:t>Cuando se presente incumplimiento a las obligaciones de la cláusula de “Obligaciones de Ética, Transparencia y Cumplimiento”, previstas en el presente Contrato;</w:t>
      </w:r>
    </w:p>
    <w:p w14:paraId="7B3FBF51" w14:textId="77777777" w:rsidR="00F93974" w:rsidRPr="00EA5500" w:rsidRDefault="00F93974" w:rsidP="00F93974">
      <w:pPr>
        <w:pStyle w:val="Prrafodelista"/>
        <w:rPr>
          <w:rFonts w:ascii="Verdana" w:hAnsi="Verdana"/>
          <w:sz w:val="18"/>
          <w:szCs w:val="18"/>
        </w:rPr>
      </w:pPr>
    </w:p>
    <w:p w14:paraId="2D3472BD" w14:textId="77777777" w:rsidR="00F93974" w:rsidRDefault="00F93974" w:rsidP="00F93974">
      <w:pPr>
        <w:pStyle w:val="Default"/>
        <w:numPr>
          <w:ilvl w:val="0"/>
          <w:numId w:val="11"/>
        </w:numPr>
        <w:ind w:left="540" w:hanging="270"/>
        <w:jc w:val="both"/>
        <w:rPr>
          <w:rFonts w:ascii="Verdana" w:hAnsi="Verdana"/>
          <w:color w:val="auto"/>
          <w:sz w:val="18"/>
          <w:szCs w:val="18"/>
        </w:rPr>
      </w:pPr>
      <w:r w:rsidRPr="00EA5500">
        <w:rPr>
          <w:rFonts w:ascii="Verdana" w:hAnsi="Verdana"/>
          <w:color w:val="auto"/>
          <w:sz w:val="18"/>
          <w:szCs w:val="18"/>
        </w:rPr>
        <w:t>Por el pago de sumas de dinero a extorsionistas u ocultar o colaborar, por parte de algún directivo o delegado de EL COMPRADOR, en el pago por la liberación de una persona secuestrada que sea funcionaria o empleada de EL COMPRADOR o de alguna de sus filiales, de conformidad con el Artículo 31 de la Ley 782 de 2002, modificada por el Artículo 1º de la Ley 1421 de 2010, la Ley 1738 de 2014 y la Ley 1941 de 2018;</w:t>
      </w:r>
    </w:p>
    <w:p w14:paraId="06C11F3E" w14:textId="77777777" w:rsidR="00987BB4" w:rsidRDefault="00987BB4" w:rsidP="00262B7C">
      <w:pPr>
        <w:pStyle w:val="Default"/>
        <w:ind w:left="540"/>
        <w:jc w:val="both"/>
        <w:rPr>
          <w:rFonts w:ascii="Verdana" w:hAnsi="Verdana"/>
          <w:color w:val="auto"/>
          <w:sz w:val="18"/>
          <w:szCs w:val="18"/>
        </w:rPr>
      </w:pPr>
    </w:p>
    <w:p w14:paraId="14AD6F9F" w14:textId="39CC3CF4" w:rsidR="00987BB4" w:rsidRPr="00987BB4" w:rsidRDefault="00987BB4" w:rsidP="00987BB4">
      <w:pPr>
        <w:pStyle w:val="Prrafodelista"/>
        <w:numPr>
          <w:ilvl w:val="0"/>
          <w:numId w:val="11"/>
        </w:numPr>
        <w:rPr>
          <w:rFonts w:ascii="Verdana" w:hAnsi="Verdana" w:cs="Arial"/>
          <w:sz w:val="18"/>
          <w:szCs w:val="18"/>
          <w:lang w:eastAsia="es-CO"/>
        </w:rPr>
      </w:pPr>
      <w:r w:rsidRPr="00987BB4">
        <w:rPr>
          <w:rFonts w:ascii="Verdana" w:hAnsi="Verdana" w:cs="Arial"/>
          <w:sz w:val="18"/>
          <w:szCs w:val="18"/>
          <w:lang w:eastAsia="es-CO"/>
        </w:rPr>
        <w:t>Cuando se materialice el Riesgo Geológico, e imposibilite las entregas de Gas Natural de la Fuente establecida en el numeral I. de las Condiciones Particulares, lo cual se verá reflejado en el Potencial de Producción declarado por EL VENDEDOR a</w:t>
      </w:r>
      <w:r>
        <w:rPr>
          <w:rFonts w:ascii="Verdana" w:hAnsi="Verdana" w:cs="Arial"/>
          <w:sz w:val="18"/>
          <w:szCs w:val="18"/>
          <w:lang w:eastAsia="es-CO"/>
        </w:rPr>
        <w:t>l Ministerio de Minas y Energía;</w:t>
      </w:r>
    </w:p>
    <w:p w14:paraId="064409FC" w14:textId="77777777" w:rsidR="00F93974" w:rsidRPr="00EA5500" w:rsidRDefault="00F93974" w:rsidP="00F93974">
      <w:pPr>
        <w:pStyle w:val="Prrafodelista"/>
        <w:ind w:left="540"/>
        <w:rPr>
          <w:rFonts w:ascii="Verdana" w:hAnsi="Verdana"/>
          <w:sz w:val="18"/>
          <w:szCs w:val="18"/>
        </w:rPr>
      </w:pPr>
    </w:p>
    <w:p w14:paraId="47068F13" w14:textId="77777777" w:rsidR="00F1671F" w:rsidRPr="00EA5500" w:rsidRDefault="00F1671F" w:rsidP="00F1671F">
      <w:pPr>
        <w:pStyle w:val="Default"/>
        <w:numPr>
          <w:ilvl w:val="0"/>
          <w:numId w:val="11"/>
        </w:numPr>
        <w:ind w:left="540" w:hanging="270"/>
        <w:jc w:val="both"/>
        <w:rPr>
          <w:rFonts w:ascii="Verdana" w:hAnsi="Verdana"/>
          <w:color w:val="auto"/>
          <w:sz w:val="18"/>
          <w:szCs w:val="18"/>
        </w:rPr>
      </w:pPr>
      <w:r w:rsidRPr="00EA5500">
        <w:rPr>
          <w:rFonts w:ascii="Verdana" w:hAnsi="Verdana"/>
          <w:color w:val="auto"/>
          <w:sz w:val="18"/>
          <w:szCs w:val="18"/>
        </w:rPr>
        <w:t xml:space="preserve">Cuando transcurridos treinta y cinco (35) días, contados desde la fecha de vencimiento del plazo para pago de la factura, EL COMPRADOR aún no ha realizado el pago, EL VENDEDOR podrá notificarle por escrito a EL COMPRADOR su decisión de dar por terminado el Contrato. La terminación efectiva del Contrato tendrá lugar el día de la notificación mencionada. </w:t>
      </w:r>
    </w:p>
    <w:p w14:paraId="3ED51D86" w14:textId="77777777" w:rsidR="00F1671F" w:rsidRPr="00262B7C" w:rsidRDefault="00F1671F" w:rsidP="00262B7C">
      <w:pPr>
        <w:rPr>
          <w:rFonts w:ascii="Verdana" w:hAnsi="Verdana"/>
          <w:sz w:val="18"/>
          <w:szCs w:val="18"/>
        </w:rPr>
      </w:pPr>
    </w:p>
    <w:p w14:paraId="10DA6D8E" w14:textId="77777777" w:rsidR="00F1671F" w:rsidRPr="00EA5500" w:rsidRDefault="00F1671F" w:rsidP="00F1671F">
      <w:pPr>
        <w:pStyle w:val="Prrafodelista"/>
        <w:numPr>
          <w:ilvl w:val="0"/>
          <w:numId w:val="11"/>
        </w:numPr>
        <w:ind w:left="540" w:hanging="270"/>
        <w:rPr>
          <w:rFonts w:ascii="Verdana" w:hAnsi="Verdana" w:cs="Arial"/>
          <w:sz w:val="18"/>
          <w:szCs w:val="18"/>
          <w:lang w:eastAsia="es-CO"/>
        </w:rPr>
      </w:pPr>
      <w:r w:rsidRPr="00EA5500">
        <w:rPr>
          <w:rFonts w:ascii="Verdana" w:hAnsi="Verdana"/>
          <w:sz w:val="18"/>
          <w:szCs w:val="18"/>
        </w:rPr>
        <w:t xml:space="preserve">Cuando por razones no constitutivas de eventos de Fuerza Mayor o Caso Fortuito o Causa Extraña o Evento Eximente, EL COMPRADOR rechace el gas objeto de este Contrato, sin justa causa, durante un período de treinta (30) Días continuos, sin que se genere indemnización alguna a favor de EL COMPRADOR; </w:t>
      </w:r>
    </w:p>
    <w:p w14:paraId="5FCACE3A" w14:textId="77777777" w:rsidR="00F1671F" w:rsidRPr="00EA5500" w:rsidRDefault="00F1671F" w:rsidP="00F1671F">
      <w:pPr>
        <w:pStyle w:val="Prrafodelista"/>
        <w:ind w:left="540" w:hanging="270"/>
        <w:rPr>
          <w:rFonts w:ascii="Verdana" w:hAnsi="Verdana"/>
          <w:sz w:val="18"/>
          <w:szCs w:val="18"/>
        </w:rPr>
      </w:pPr>
    </w:p>
    <w:p w14:paraId="02568135" w14:textId="25E6D72D" w:rsidR="00F1671F" w:rsidRPr="00EA5500" w:rsidRDefault="00F1671F" w:rsidP="00B554FB">
      <w:pPr>
        <w:pStyle w:val="Prrafodelista"/>
        <w:numPr>
          <w:ilvl w:val="0"/>
          <w:numId w:val="11"/>
        </w:numPr>
        <w:ind w:left="567"/>
        <w:rPr>
          <w:rFonts w:ascii="Verdana" w:hAnsi="Verdana"/>
          <w:sz w:val="18"/>
          <w:szCs w:val="18"/>
        </w:rPr>
      </w:pPr>
      <w:r w:rsidRPr="00EA5500">
        <w:rPr>
          <w:rFonts w:ascii="Verdana" w:hAnsi="Verdana" w:cs="Arial"/>
          <w:sz w:val="18"/>
          <w:szCs w:val="18"/>
          <w:lang w:eastAsia="es-CO"/>
        </w:rPr>
        <w:t xml:space="preserve">Cuando se materialice algún inconveniente en el subsuelo, en las estructuras geológicas productoras o adyacentes, o en las tuberías que conforman el estado mecánico del pozo, que conduzca a una disminución de la producción o a la contaminación del Gas, incluida (sin que ello sea limitativo) la incapacidad para realizar las entregas de Gas Natural de la Fuente establecida </w:t>
      </w:r>
      <w:r w:rsidRPr="00EA5500">
        <w:rPr>
          <w:rFonts w:ascii="Verdana" w:hAnsi="Verdana"/>
          <w:sz w:val="18"/>
          <w:szCs w:val="18"/>
        </w:rPr>
        <w:t>en el numeral I. de las Condiciones Particulares</w:t>
      </w:r>
      <w:r w:rsidRPr="00EA5500">
        <w:rPr>
          <w:rFonts w:ascii="Verdana" w:hAnsi="Verdana" w:cs="Arial"/>
          <w:sz w:val="18"/>
          <w:szCs w:val="18"/>
          <w:lang w:eastAsia="es-CO"/>
        </w:rPr>
        <w:t xml:space="preserve"> por daño, pérdida, inexistencia o insuficiencia de las reservas de Gas en dicho Campo.</w:t>
      </w:r>
    </w:p>
    <w:p w14:paraId="4BA78494" w14:textId="77777777" w:rsidR="00F1671F" w:rsidRPr="00EA5500" w:rsidRDefault="00F1671F" w:rsidP="00F1671F">
      <w:pPr>
        <w:pStyle w:val="Default"/>
        <w:jc w:val="both"/>
        <w:rPr>
          <w:rFonts w:ascii="Verdana" w:hAnsi="Verdana"/>
          <w:sz w:val="18"/>
          <w:szCs w:val="18"/>
        </w:rPr>
      </w:pPr>
    </w:p>
    <w:p w14:paraId="7495EFB1" w14:textId="0AF90ADA" w:rsidR="00F1671F" w:rsidRPr="00EA5500" w:rsidRDefault="00F1671F" w:rsidP="00F1671F">
      <w:pPr>
        <w:rPr>
          <w:rFonts w:ascii="Verdana" w:hAnsi="Verdana"/>
          <w:sz w:val="18"/>
          <w:szCs w:val="18"/>
        </w:rPr>
      </w:pPr>
      <w:r w:rsidRPr="00EA5500">
        <w:rPr>
          <w:rFonts w:ascii="Verdana" w:hAnsi="Verdana"/>
          <w:b/>
          <w:sz w:val="18"/>
          <w:szCs w:val="18"/>
        </w:rPr>
        <w:t>PAR</w:t>
      </w:r>
      <w:r w:rsidR="005970E4" w:rsidRPr="00EA5500">
        <w:rPr>
          <w:rFonts w:ascii="Verdana" w:hAnsi="Verdana"/>
          <w:b/>
          <w:sz w:val="18"/>
          <w:szCs w:val="18"/>
        </w:rPr>
        <w:t>Á</w:t>
      </w:r>
      <w:r w:rsidRPr="00EA5500">
        <w:rPr>
          <w:rFonts w:ascii="Verdana" w:hAnsi="Verdana"/>
          <w:b/>
          <w:sz w:val="18"/>
          <w:szCs w:val="18"/>
        </w:rPr>
        <w:t>GRAFO</w:t>
      </w:r>
      <w:r w:rsidR="00F93974" w:rsidRPr="00EA5500">
        <w:rPr>
          <w:rFonts w:ascii="Verdana" w:hAnsi="Verdana"/>
          <w:b/>
          <w:sz w:val="18"/>
          <w:szCs w:val="18"/>
        </w:rPr>
        <w:t xml:space="preserve"> PRIMERO</w:t>
      </w:r>
      <w:r w:rsidRPr="00EA5500">
        <w:rPr>
          <w:rFonts w:ascii="Verdana" w:hAnsi="Verdana"/>
          <w:b/>
          <w:sz w:val="18"/>
          <w:szCs w:val="18"/>
        </w:rPr>
        <w:t>:</w:t>
      </w:r>
      <w:r w:rsidRPr="00EA5500">
        <w:rPr>
          <w:rFonts w:ascii="Verdana" w:hAnsi="Verdana"/>
          <w:sz w:val="18"/>
          <w:szCs w:val="18"/>
        </w:rPr>
        <w:t xml:space="preserve"> Cuando al realizar la revisión de la estructura de costos de producción de gas de la Fuente establecida en el numeral I. de las Condiciones Particulares dicho valor sea igual o superior al Precio establecido en el </w:t>
      </w:r>
      <w:r w:rsidRPr="00EA5500">
        <w:rPr>
          <w:rFonts w:ascii="Verdana" w:hAnsi="Verdana" w:cs="Arial"/>
          <w:sz w:val="18"/>
          <w:szCs w:val="18"/>
        </w:rPr>
        <w:t xml:space="preserve">numeral V de las Condiciones Particulares del presente Contrato, y dentro de los </w:t>
      </w:r>
      <w:r w:rsidRPr="00EA5500">
        <w:rPr>
          <w:rFonts w:ascii="Verdana" w:hAnsi="Verdana"/>
          <w:sz w:val="18"/>
          <w:szCs w:val="18"/>
        </w:rPr>
        <w:t xml:space="preserve">treinta (30) días calendario siguientes al envío de la notificación por parte de EL VENDEDOR a EL COMPRADOR sobre tal circunstancia, </w:t>
      </w:r>
      <w:r w:rsidR="000F370A" w:rsidRPr="00EA5500">
        <w:rPr>
          <w:rFonts w:ascii="Verdana" w:hAnsi="Verdana"/>
          <w:sz w:val="18"/>
          <w:szCs w:val="18"/>
        </w:rPr>
        <w:t>l</w:t>
      </w:r>
      <w:r w:rsidRPr="00EA5500">
        <w:rPr>
          <w:rFonts w:ascii="Verdana" w:hAnsi="Verdana" w:cs="Arial"/>
          <w:sz w:val="18"/>
          <w:szCs w:val="18"/>
        </w:rPr>
        <w:t>as Partes</w:t>
      </w:r>
      <w:r w:rsidRPr="00EA5500">
        <w:rPr>
          <w:rFonts w:ascii="Verdana" w:hAnsi="Verdana"/>
          <w:sz w:val="18"/>
          <w:szCs w:val="18"/>
        </w:rPr>
        <w:t xml:space="preserve"> se reunirán de buena fe para acordar un nuevo precio para el suministro objeto del presente contrato. Una vez vencido este plazo, sin que se haya llegado a un acuerdo, EL VENDEDOR estará </w:t>
      </w:r>
      <w:r w:rsidRPr="00EA5500">
        <w:rPr>
          <w:rFonts w:ascii="Verdana" w:hAnsi="Verdana"/>
          <w:sz w:val="18"/>
          <w:szCs w:val="18"/>
        </w:rPr>
        <w:lastRenderedPageBreak/>
        <w:t>facultado a dar por te</w:t>
      </w:r>
      <w:r w:rsidR="00D35106" w:rsidRPr="00EA5500">
        <w:rPr>
          <w:rFonts w:ascii="Verdana" w:hAnsi="Verdana"/>
          <w:sz w:val="18"/>
          <w:szCs w:val="18"/>
        </w:rPr>
        <w:t>r</w:t>
      </w:r>
      <w:r w:rsidRPr="00EA5500">
        <w:rPr>
          <w:rFonts w:ascii="Verdana" w:hAnsi="Verdana"/>
          <w:sz w:val="18"/>
          <w:szCs w:val="18"/>
        </w:rPr>
        <w:t>minado el presente Contrato sin que se genere indemnización alguna a cargo suyo o a favor de EL COMPRADOR.</w:t>
      </w:r>
    </w:p>
    <w:p w14:paraId="0231A9EE" w14:textId="77777777" w:rsidR="005970E4" w:rsidRPr="00EA5500" w:rsidRDefault="005970E4" w:rsidP="00F1671F">
      <w:pPr>
        <w:rPr>
          <w:rFonts w:ascii="Verdana" w:hAnsi="Verdana"/>
          <w:sz w:val="18"/>
          <w:szCs w:val="18"/>
        </w:rPr>
      </w:pPr>
    </w:p>
    <w:p w14:paraId="24E2D0E3" w14:textId="4F9D5834" w:rsidR="005970E4" w:rsidRPr="00EA5500" w:rsidRDefault="005970E4" w:rsidP="005970E4">
      <w:pPr>
        <w:rPr>
          <w:rFonts w:ascii="Verdana" w:hAnsi="Verdana"/>
          <w:sz w:val="18"/>
          <w:szCs w:val="18"/>
        </w:rPr>
      </w:pPr>
      <w:r w:rsidRPr="00EA5500">
        <w:rPr>
          <w:rFonts w:ascii="Verdana" w:hAnsi="Verdana"/>
          <w:b/>
          <w:sz w:val="18"/>
          <w:szCs w:val="18"/>
        </w:rPr>
        <w:t>PARÁGRAFO SEGUNDO:</w:t>
      </w:r>
      <w:r w:rsidRPr="00EA5500">
        <w:rPr>
          <w:rFonts w:ascii="Verdana" w:hAnsi="Verdana"/>
          <w:sz w:val="18"/>
          <w:szCs w:val="18"/>
        </w:rPr>
        <w:t xml:space="preserve"> Para </w:t>
      </w:r>
      <w:r w:rsidR="00F93974" w:rsidRPr="00EA5500">
        <w:rPr>
          <w:rFonts w:ascii="Verdana" w:hAnsi="Verdana"/>
          <w:sz w:val="18"/>
          <w:szCs w:val="18"/>
        </w:rPr>
        <w:t>los eventos de los literales a), b</w:t>
      </w:r>
      <w:proofErr w:type="gramStart"/>
      <w:r w:rsidRPr="00EA5500">
        <w:rPr>
          <w:rFonts w:ascii="Verdana" w:hAnsi="Verdana"/>
          <w:sz w:val="18"/>
          <w:szCs w:val="18"/>
        </w:rPr>
        <w:t>)</w:t>
      </w:r>
      <w:r w:rsidR="00D35106" w:rsidRPr="00EA5500">
        <w:rPr>
          <w:rFonts w:ascii="Verdana" w:hAnsi="Verdana"/>
          <w:sz w:val="18"/>
          <w:szCs w:val="18"/>
        </w:rPr>
        <w:t>,</w:t>
      </w:r>
      <w:r w:rsidR="00F93974" w:rsidRPr="00EA5500">
        <w:rPr>
          <w:rFonts w:ascii="Verdana" w:hAnsi="Verdana"/>
          <w:sz w:val="18"/>
          <w:szCs w:val="18"/>
        </w:rPr>
        <w:t>c</w:t>
      </w:r>
      <w:proofErr w:type="gramEnd"/>
      <w:r w:rsidRPr="00EA5500">
        <w:rPr>
          <w:rFonts w:ascii="Verdana" w:hAnsi="Verdana"/>
          <w:sz w:val="18"/>
          <w:szCs w:val="18"/>
        </w:rPr>
        <w:t>)</w:t>
      </w:r>
      <w:r w:rsidR="00C8470B">
        <w:rPr>
          <w:rFonts w:ascii="Verdana" w:hAnsi="Verdana"/>
          <w:sz w:val="18"/>
          <w:szCs w:val="18"/>
        </w:rPr>
        <w:t>,</w:t>
      </w:r>
      <w:r w:rsidRPr="00EA5500">
        <w:rPr>
          <w:rFonts w:ascii="Verdana" w:hAnsi="Verdana"/>
          <w:sz w:val="18"/>
          <w:szCs w:val="18"/>
        </w:rPr>
        <w:t xml:space="preserve"> </w:t>
      </w:r>
      <w:r w:rsidR="00F93974" w:rsidRPr="00EA5500">
        <w:rPr>
          <w:rFonts w:ascii="Verdana" w:hAnsi="Verdana"/>
          <w:sz w:val="18"/>
          <w:szCs w:val="18"/>
        </w:rPr>
        <w:t xml:space="preserve"> d</w:t>
      </w:r>
      <w:r w:rsidR="00D35106" w:rsidRPr="00EA5500">
        <w:rPr>
          <w:rFonts w:ascii="Verdana" w:hAnsi="Verdana"/>
          <w:sz w:val="18"/>
          <w:szCs w:val="18"/>
        </w:rPr>
        <w:t xml:space="preserve">) </w:t>
      </w:r>
      <w:r w:rsidR="00DB4EE0">
        <w:rPr>
          <w:rFonts w:ascii="Verdana" w:hAnsi="Verdana"/>
          <w:sz w:val="18"/>
          <w:szCs w:val="18"/>
        </w:rPr>
        <w:t xml:space="preserve">y e) </w:t>
      </w:r>
      <w:r w:rsidRPr="00EA5500">
        <w:rPr>
          <w:rFonts w:ascii="Verdana" w:hAnsi="Verdana"/>
          <w:sz w:val="18"/>
          <w:szCs w:val="18"/>
        </w:rPr>
        <w:t xml:space="preserve">del </w:t>
      </w:r>
      <w:r w:rsidR="00D35106" w:rsidRPr="00EA5500">
        <w:rPr>
          <w:rFonts w:ascii="Verdana" w:hAnsi="Verdana"/>
          <w:sz w:val="18"/>
          <w:szCs w:val="18"/>
        </w:rPr>
        <w:t xml:space="preserve">presente </w:t>
      </w:r>
      <w:r w:rsidRPr="00EA5500">
        <w:rPr>
          <w:rFonts w:ascii="Verdana" w:hAnsi="Verdana"/>
          <w:sz w:val="18"/>
          <w:szCs w:val="18"/>
        </w:rPr>
        <w:t>numeral 16.1, EL VENDEDOR podrá dar por terminado el Contrato de manera inmediata.</w:t>
      </w:r>
    </w:p>
    <w:p w14:paraId="3719468C" w14:textId="591EF05A" w:rsidR="00F1671F" w:rsidRPr="00EA5500" w:rsidRDefault="00F1671F" w:rsidP="00F1671F">
      <w:pPr>
        <w:ind w:left="360"/>
        <w:rPr>
          <w:rFonts w:ascii="Verdana" w:hAnsi="Verdana"/>
          <w:sz w:val="18"/>
          <w:szCs w:val="18"/>
        </w:rPr>
      </w:pPr>
      <w:r w:rsidRPr="00EA5500">
        <w:rPr>
          <w:rFonts w:ascii="Verdana" w:hAnsi="Verdana" w:cs="Arial"/>
          <w:sz w:val="18"/>
          <w:szCs w:val="18"/>
          <w:lang w:eastAsia="es-CO"/>
        </w:rPr>
        <w:t xml:space="preserve"> </w:t>
      </w:r>
    </w:p>
    <w:p w14:paraId="5FB43C67"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207E2991"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230D539A"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514D1010"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146E1CD8"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5F553494"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62CEEEC0"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37AA258D"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156F57FC"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6B8F1624"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6B515ABC"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2B12E1A6"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0E6760D2"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2EF9FEA7"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47AB2682"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0BF11AE7" w14:textId="77777777" w:rsidR="00F1671F" w:rsidRPr="00EA5500" w:rsidRDefault="00F1671F" w:rsidP="008745FB">
      <w:pPr>
        <w:pStyle w:val="Prrafodelista"/>
        <w:numPr>
          <w:ilvl w:val="0"/>
          <w:numId w:val="43"/>
        </w:numPr>
        <w:autoSpaceDE w:val="0"/>
        <w:autoSpaceDN w:val="0"/>
        <w:adjustRightInd w:val="0"/>
        <w:rPr>
          <w:rFonts w:ascii="Verdana" w:hAnsi="Verdana" w:cs="Arial"/>
          <w:vanish/>
          <w:sz w:val="18"/>
          <w:szCs w:val="18"/>
          <w:lang w:eastAsia="es-CO"/>
        </w:rPr>
      </w:pPr>
    </w:p>
    <w:p w14:paraId="3BA1C2F2" w14:textId="77777777" w:rsidR="00F1671F" w:rsidRPr="00EA5500" w:rsidRDefault="00F1671F" w:rsidP="008745FB">
      <w:pPr>
        <w:pStyle w:val="Prrafodelista"/>
        <w:numPr>
          <w:ilvl w:val="1"/>
          <w:numId w:val="43"/>
        </w:numPr>
        <w:autoSpaceDE w:val="0"/>
        <w:autoSpaceDN w:val="0"/>
        <w:adjustRightInd w:val="0"/>
        <w:rPr>
          <w:rFonts w:ascii="Verdana" w:hAnsi="Verdana" w:cs="Arial"/>
          <w:vanish/>
          <w:sz w:val="18"/>
          <w:szCs w:val="18"/>
          <w:lang w:eastAsia="es-CO"/>
        </w:rPr>
      </w:pPr>
    </w:p>
    <w:p w14:paraId="47C08C24" w14:textId="77777777" w:rsidR="00F1671F" w:rsidRPr="00EA5500" w:rsidRDefault="00F1671F" w:rsidP="008745FB">
      <w:pPr>
        <w:pStyle w:val="Default"/>
        <w:numPr>
          <w:ilvl w:val="1"/>
          <w:numId w:val="43"/>
        </w:numPr>
        <w:ind w:left="0" w:firstLine="0"/>
        <w:jc w:val="both"/>
        <w:rPr>
          <w:rFonts w:ascii="Verdana" w:hAnsi="Verdana"/>
          <w:color w:val="auto"/>
          <w:sz w:val="18"/>
          <w:szCs w:val="18"/>
        </w:rPr>
      </w:pPr>
      <w:r w:rsidRPr="00EA5500">
        <w:rPr>
          <w:rFonts w:ascii="Verdana" w:hAnsi="Verdana"/>
          <w:color w:val="auto"/>
          <w:sz w:val="18"/>
          <w:szCs w:val="18"/>
        </w:rPr>
        <w:t>Las Partes acuerdan que este Contrato podrá darse por terminado anticipadamente por cualquiera de las Partes en caso de ocurrencia de cualquiera de las siguientes causas:</w:t>
      </w:r>
    </w:p>
    <w:p w14:paraId="40CD0CD5" w14:textId="77777777" w:rsidR="00F1671F" w:rsidRPr="00EA5500" w:rsidRDefault="00F1671F" w:rsidP="00F1671F">
      <w:pPr>
        <w:pStyle w:val="Default"/>
        <w:jc w:val="both"/>
        <w:rPr>
          <w:rFonts w:ascii="Verdana" w:hAnsi="Verdana"/>
          <w:color w:val="auto"/>
          <w:sz w:val="18"/>
          <w:szCs w:val="18"/>
        </w:rPr>
      </w:pPr>
    </w:p>
    <w:p w14:paraId="28C5CAB9" w14:textId="77777777" w:rsidR="008D5642" w:rsidRPr="00EA5500" w:rsidRDefault="004235B0" w:rsidP="008D5642">
      <w:pPr>
        <w:pStyle w:val="Default"/>
        <w:numPr>
          <w:ilvl w:val="0"/>
          <w:numId w:val="61"/>
        </w:numPr>
        <w:tabs>
          <w:tab w:val="left" w:pos="993"/>
        </w:tabs>
        <w:jc w:val="both"/>
        <w:rPr>
          <w:rFonts w:ascii="Verdana" w:hAnsi="Verdana"/>
          <w:color w:val="auto"/>
          <w:sz w:val="18"/>
          <w:szCs w:val="18"/>
        </w:rPr>
      </w:pPr>
      <w:r w:rsidRPr="00EA5500">
        <w:rPr>
          <w:rFonts w:ascii="Verdana" w:hAnsi="Verdana"/>
          <w:color w:val="auto"/>
          <w:sz w:val="18"/>
          <w:szCs w:val="18"/>
        </w:rPr>
        <w:t>Cuando cambios en la regulación hagan sustancialmente más gravoso el cumplimiento de las obligaciones a cargo de cualquiera de las Partes y deriven en la imposibilidad de restablecer la ecuación económica del Contrato en cuyo caso se podrá proceder de acuerdo con lo estipulado en el numeral 19.9 de la Cláusula Décima Novena sobre ajuste regulatorio.</w:t>
      </w:r>
    </w:p>
    <w:p w14:paraId="38F8597D" w14:textId="77777777" w:rsidR="008D5642" w:rsidRPr="00EA5500" w:rsidRDefault="008D5642" w:rsidP="008D5642">
      <w:pPr>
        <w:pStyle w:val="Default"/>
        <w:tabs>
          <w:tab w:val="left" w:pos="993"/>
        </w:tabs>
        <w:ind w:left="720"/>
        <w:jc w:val="both"/>
        <w:rPr>
          <w:rFonts w:ascii="Verdana" w:hAnsi="Verdana"/>
          <w:color w:val="auto"/>
          <w:sz w:val="18"/>
          <w:szCs w:val="18"/>
        </w:rPr>
      </w:pPr>
    </w:p>
    <w:p w14:paraId="544B445A" w14:textId="77777777" w:rsidR="008D5642" w:rsidRPr="00EA5500" w:rsidRDefault="004235B0" w:rsidP="008D5642">
      <w:pPr>
        <w:pStyle w:val="Default"/>
        <w:numPr>
          <w:ilvl w:val="0"/>
          <w:numId w:val="61"/>
        </w:numPr>
        <w:tabs>
          <w:tab w:val="left" w:pos="993"/>
        </w:tabs>
        <w:jc w:val="both"/>
        <w:rPr>
          <w:rFonts w:ascii="Verdana" w:hAnsi="Verdana"/>
          <w:color w:val="auto"/>
          <w:sz w:val="18"/>
          <w:szCs w:val="18"/>
        </w:rPr>
      </w:pPr>
      <w:r w:rsidRPr="00EA5500">
        <w:rPr>
          <w:rFonts w:ascii="Verdana" w:hAnsi="Verdana"/>
          <w:color w:val="auto"/>
          <w:sz w:val="18"/>
          <w:szCs w:val="18"/>
        </w:rPr>
        <w:t>Por decisión de cualquiera de las Partes, notificada mediante comunicación escrita y suscrita por el representante legal o apoderado de la Parte que notifica a la otra de la terminación unilateral anticipada.</w:t>
      </w:r>
    </w:p>
    <w:p w14:paraId="5A4709FB" w14:textId="77777777" w:rsidR="008D5642" w:rsidRPr="00EA5500" w:rsidRDefault="008D5642" w:rsidP="008D5642">
      <w:pPr>
        <w:pStyle w:val="Prrafodelista"/>
        <w:rPr>
          <w:rFonts w:ascii="Verdana" w:hAnsi="Verdana"/>
          <w:sz w:val="18"/>
          <w:szCs w:val="18"/>
        </w:rPr>
      </w:pPr>
    </w:p>
    <w:p w14:paraId="03FE02AA" w14:textId="77777777" w:rsidR="008D5642" w:rsidRPr="00EA5500" w:rsidRDefault="004235B0" w:rsidP="008D5642">
      <w:pPr>
        <w:pStyle w:val="Default"/>
        <w:numPr>
          <w:ilvl w:val="0"/>
          <w:numId w:val="61"/>
        </w:numPr>
        <w:tabs>
          <w:tab w:val="left" w:pos="993"/>
        </w:tabs>
        <w:jc w:val="both"/>
        <w:rPr>
          <w:rFonts w:ascii="Verdana" w:hAnsi="Verdana"/>
          <w:color w:val="auto"/>
          <w:sz w:val="18"/>
          <w:szCs w:val="18"/>
        </w:rPr>
      </w:pPr>
      <w:r w:rsidRPr="00EA5500">
        <w:rPr>
          <w:rFonts w:ascii="Verdana" w:hAnsi="Verdana"/>
          <w:color w:val="auto"/>
          <w:sz w:val="18"/>
          <w:szCs w:val="18"/>
        </w:rPr>
        <w:t>Por mutuo acuerdo entre las Partes. En este caso, en el Acta de Balance Final del Contrato, las Partes dejarán constancia de este hecho, de la Fecha de Terminación de la Ejecución del Contrato y demás aspectos relativos al acuerdo.</w:t>
      </w:r>
    </w:p>
    <w:p w14:paraId="4AC25803" w14:textId="77777777" w:rsidR="008D5642" w:rsidRPr="00EA5500" w:rsidRDefault="008D5642" w:rsidP="008D5642">
      <w:pPr>
        <w:pStyle w:val="Prrafodelista"/>
        <w:rPr>
          <w:rFonts w:ascii="Verdana" w:hAnsi="Verdana"/>
          <w:sz w:val="18"/>
          <w:szCs w:val="18"/>
        </w:rPr>
      </w:pPr>
    </w:p>
    <w:p w14:paraId="5E2FDF51" w14:textId="77777777" w:rsidR="008D5642" w:rsidRPr="00EA5500" w:rsidRDefault="00D35106" w:rsidP="008D5642">
      <w:pPr>
        <w:pStyle w:val="Default"/>
        <w:numPr>
          <w:ilvl w:val="0"/>
          <w:numId w:val="61"/>
        </w:numPr>
        <w:tabs>
          <w:tab w:val="left" w:pos="993"/>
        </w:tabs>
        <w:jc w:val="both"/>
        <w:rPr>
          <w:rFonts w:ascii="Verdana" w:hAnsi="Verdana"/>
          <w:color w:val="auto"/>
          <w:sz w:val="18"/>
          <w:szCs w:val="18"/>
        </w:rPr>
      </w:pPr>
      <w:r w:rsidRPr="00EA5500">
        <w:rPr>
          <w:rFonts w:ascii="Verdana" w:hAnsi="Verdana"/>
          <w:sz w:val="18"/>
          <w:szCs w:val="18"/>
        </w:rPr>
        <w:t>Cuando una Parte ceda parcial o totalmente el Contrato, sin previa autorización expresa y escrita de la otra Parte.</w:t>
      </w:r>
    </w:p>
    <w:p w14:paraId="5820EDBF" w14:textId="77777777" w:rsidR="008D5642" w:rsidRPr="00EA5500" w:rsidRDefault="008D5642" w:rsidP="008D5642">
      <w:pPr>
        <w:pStyle w:val="Prrafodelista"/>
        <w:rPr>
          <w:rFonts w:ascii="Verdana" w:hAnsi="Verdana"/>
          <w:sz w:val="18"/>
          <w:szCs w:val="18"/>
        </w:rPr>
      </w:pPr>
    </w:p>
    <w:p w14:paraId="5912397A" w14:textId="77777777" w:rsidR="008D5642" w:rsidRPr="00EA5500" w:rsidRDefault="00D35106" w:rsidP="008D5642">
      <w:pPr>
        <w:pStyle w:val="Default"/>
        <w:numPr>
          <w:ilvl w:val="0"/>
          <w:numId w:val="61"/>
        </w:numPr>
        <w:tabs>
          <w:tab w:val="left" w:pos="993"/>
        </w:tabs>
        <w:jc w:val="both"/>
        <w:rPr>
          <w:rFonts w:ascii="Verdana" w:hAnsi="Verdana"/>
          <w:color w:val="auto"/>
          <w:sz w:val="18"/>
          <w:szCs w:val="18"/>
        </w:rPr>
      </w:pPr>
      <w:r w:rsidRPr="00EA5500">
        <w:rPr>
          <w:rFonts w:ascii="Verdana" w:hAnsi="Verdana"/>
          <w:sz w:val="18"/>
          <w:szCs w:val="18"/>
        </w:rPr>
        <w:t>Por encontrarse alguna de las Partes en estado de disolución o liquidación.</w:t>
      </w:r>
    </w:p>
    <w:p w14:paraId="7DC0FDD9" w14:textId="77777777" w:rsidR="008D5642" w:rsidRPr="00EA5500" w:rsidRDefault="008D5642" w:rsidP="008D5642">
      <w:pPr>
        <w:pStyle w:val="Prrafodelista"/>
        <w:rPr>
          <w:rFonts w:ascii="Verdana" w:hAnsi="Verdana"/>
          <w:sz w:val="18"/>
          <w:szCs w:val="18"/>
        </w:rPr>
      </w:pPr>
    </w:p>
    <w:p w14:paraId="2864C399" w14:textId="77777777" w:rsidR="008D5642" w:rsidRPr="00EA5500" w:rsidRDefault="004235B0" w:rsidP="008D5642">
      <w:pPr>
        <w:pStyle w:val="Default"/>
        <w:numPr>
          <w:ilvl w:val="0"/>
          <w:numId w:val="61"/>
        </w:numPr>
        <w:tabs>
          <w:tab w:val="left" w:pos="993"/>
        </w:tabs>
        <w:jc w:val="both"/>
        <w:rPr>
          <w:rFonts w:ascii="Verdana" w:hAnsi="Verdana"/>
          <w:color w:val="auto"/>
          <w:sz w:val="18"/>
          <w:szCs w:val="18"/>
        </w:rPr>
      </w:pPr>
      <w:r w:rsidRPr="00EA5500">
        <w:rPr>
          <w:rFonts w:ascii="Verdana" w:hAnsi="Verdana"/>
          <w:sz w:val="18"/>
          <w:szCs w:val="18"/>
        </w:rPr>
        <w:t xml:space="preserve">Cuando por circunstancias de Fuerza Mayor o Caso Fortuito o Causa Extraña o Evento Eximente aceptadas y reconocidas como tales por las Partes, se suspenda totalmente la ejecución del Contrato por un período superior a noventa (90) Días continuos; </w:t>
      </w:r>
    </w:p>
    <w:p w14:paraId="5EA08812" w14:textId="77777777" w:rsidR="008D5642" w:rsidRPr="00EA5500" w:rsidRDefault="008D5642" w:rsidP="008D5642">
      <w:pPr>
        <w:pStyle w:val="Prrafodelista"/>
        <w:rPr>
          <w:rFonts w:ascii="Verdana" w:hAnsi="Verdana"/>
          <w:sz w:val="18"/>
          <w:szCs w:val="18"/>
        </w:rPr>
      </w:pPr>
    </w:p>
    <w:p w14:paraId="0905E6E5" w14:textId="3CB09DBF" w:rsidR="004235B0" w:rsidRPr="00EA5500" w:rsidRDefault="004235B0" w:rsidP="008D5642">
      <w:pPr>
        <w:pStyle w:val="Default"/>
        <w:numPr>
          <w:ilvl w:val="0"/>
          <w:numId w:val="61"/>
        </w:numPr>
        <w:tabs>
          <w:tab w:val="left" w:pos="993"/>
        </w:tabs>
        <w:jc w:val="both"/>
        <w:rPr>
          <w:rFonts w:ascii="Verdana" w:hAnsi="Verdana"/>
          <w:color w:val="auto"/>
          <w:sz w:val="18"/>
          <w:szCs w:val="18"/>
        </w:rPr>
      </w:pPr>
      <w:r w:rsidRPr="00EA5500">
        <w:rPr>
          <w:rFonts w:ascii="Verdana" w:hAnsi="Verdana"/>
          <w:color w:val="auto"/>
          <w:sz w:val="18"/>
          <w:szCs w:val="18"/>
        </w:rPr>
        <w:t xml:space="preserve">Cuando por circunstancias de Fuerza Mayor o Caso Fortuito o Causa Extraña o Evento Eximente aceptadas y reconocidas como tales por las Partes, se suspenda totalmente la ejecución del Contrato por un período superior a ciento ochenta (180) Días discontinuos contados en un Año Contractual; </w:t>
      </w:r>
    </w:p>
    <w:p w14:paraId="2E779B3F" w14:textId="77777777" w:rsidR="004235B0" w:rsidRPr="00EA5500" w:rsidRDefault="004235B0" w:rsidP="004235B0">
      <w:pPr>
        <w:pStyle w:val="Textoindependiente31"/>
        <w:autoSpaceDE w:val="0"/>
        <w:autoSpaceDN w:val="0"/>
        <w:adjustRightInd w:val="0"/>
        <w:ind w:left="720"/>
        <w:rPr>
          <w:rFonts w:ascii="Verdana" w:hAnsi="Verdana" w:cs="Arial"/>
          <w:color w:val="000000"/>
          <w:sz w:val="18"/>
          <w:szCs w:val="18"/>
          <w:lang w:val="es-CO" w:eastAsia="es-CO"/>
        </w:rPr>
      </w:pPr>
    </w:p>
    <w:p w14:paraId="2990BD1B" w14:textId="0F2200F9" w:rsidR="00F1671F" w:rsidRPr="00EA5500" w:rsidRDefault="00F1671F" w:rsidP="00F1671F">
      <w:pPr>
        <w:autoSpaceDE w:val="0"/>
        <w:autoSpaceDN w:val="0"/>
        <w:adjustRightInd w:val="0"/>
        <w:rPr>
          <w:rFonts w:ascii="Verdana" w:hAnsi="Verdana" w:cs="Arial"/>
          <w:sz w:val="18"/>
          <w:szCs w:val="18"/>
          <w:lang w:eastAsia="es-ES"/>
        </w:rPr>
      </w:pPr>
      <w:r w:rsidRPr="00EA5500">
        <w:rPr>
          <w:rFonts w:ascii="Verdana" w:hAnsi="Verdana" w:cs="Arial"/>
          <w:b/>
          <w:sz w:val="18"/>
          <w:szCs w:val="18"/>
        </w:rPr>
        <w:t>PARÁGRAFO:</w:t>
      </w:r>
      <w:r w:rsidR="00EE05FF" w:rsidRPr="00EA5500">
        <w:rPr>
          <w:rFonts w:ascii="Verdana" w:hAnsi="Verdana" w:cs="Arial"/>
          <w:b/>
          <w:sz w:val="18"/>
          <w:szCs w:val="18"/>
        </w:rPr>
        <w:t xml:space="preserve"> </w:t>
      </w:r>
      <w:r w:rsidR="00EE05FF" w:rsidRPr="00EA5500">
        <w:rPr>
          <w:rFonts w:ascii="Verdana" w:hAnsi="Verdana" w:cs="Arial"/>
          <w:sz w:val="18"/>
          <w:szCs w:val="18"/>
        </w:rPr>
        <w:t xml:space="preserve">Para los eventos de los </w:t>
      </w:r>
      <w:proofErr w:type="gramStart"/>
      <w:r w:rsidR="00EE05FF" w:rsidRPr="00EA5500">
        <w:rPr>
          <w:rFonts w:ascii="Verdana" w:hAnsi="Verdana" w:cs="Arial"/>
          <w:sz w:val="18"/>
          <w:szCs w:val="18"/>
        </w:rPr>
        <w:t xml:space="preserve">literales </w:t>
      </w:r>
      <w:r w:rsidR="00436189" w:rsidRPr="00EA5500">
        <w:rPr>
          <w:rFonts w:ascii="Verdana" w:hAnsi="Verdana" w:cs="Arial"/>
          <w:sz w:val="18"/>
          <w:szCs w:val="18"/>
        </w:rPr>
        <w:t xml:space="preserve"> </w:t>
      </w:r>
      <w:r w:rsidR="004235B0" w:rsidRPr="00EA5500">
        <w:rPr>
          <w:rFonts w:ascii="Verdana" w:hAnsi="Verdana" w:cs="Arial"/>
          <w:sz w:val="18"/>
          <w:szCs w:val="18"/>
        </w:rPr>
        <w:t>b</w:t>
      </w:r>
      <w:proofErr w:type="gramEnd"/>
      <w:r w:rsidR="004235B0" w:rsidRPr="00EA5500">
        <w:rPr>
          <w:rFonts w:ascii="Verdana" w:hAnsi="Verdana" w:cs="Arial"/>
          <w:sz w:val="18"/>
          <w:szCs w:val="18"/>
        </w:rPr>
        <w:t xml:space="preserve">, d), y  </w:t>
      </w:r>
      <w:proofErr w:type="spellStart"/>
      <w:r w:rsidR="004235B0" w:rsidRPr="00EA5500">
        <w:rPr>
          <w:rFonts w:ascii="Verdana" w:hAnsi="Verdana" w:cs="Arial"/>
          <w:sz w:val="18"/>
          <w:szCs w:val="18"/>
        </w:rPr>
        <w:t>e</w:t>
      </w:r>
      <w:proofErr w:type="spellEnd"/>
      <w:r w:rsidR="00EE05FF" w:rsidRPr="00EA5500">
        <w:rPr>
          <w:rFonts w:ascii="Verdana" w:hAnsi="Verdana" w:cs="Arial"/>
          <w:sz w:val="18"/>
          <w:szCs w:val="18"/>
        </w:rPr>
        <w:t xml:space="preserve">) del presente numeral 16.2, </w:t>
      </w:r>
      <w:r w:rsidRPr="00EA5500">
        <w:rPr>
          <w:rFonts w:ascii="Verdana" w:hAnsi="Verdana" w:cs="Arial"/>
          <w:sz w:val="18"/>
          <w:szCs w:val="18"/>
        </w:rPr>
        <w:t xml:space="preserve"> </w:t>
      </w:r>
      <w:r w:rsidR="000F370A" w:rsidRPr="00EA5500">
        <w:rPr>
          <w:rFonts w:ascii="Verdana" w:hAnsi="Verdana" w:cs="Arial"/>
          <w:sz w:val="18"/>
          <w:szCs w:val="18"/>
        </w:rPr>
        <w:t>l</w:t>
      </w:r>
      <w:r w:rsidRPr="00EA5500">
        <w:rPr>
          <w:rFonts w:ascii="Verdana" w:hAnsi="Verdana" w:cs="Arial"/>
          <w:sz w:val="18"/>
          <w:szCs w:val="18"/>
        </w:rPr>
        <w:t>a Parte que decida ejercer la facultad contractual de terminar anticipadamente el  Contrato: (i) deberá notificarlo a la otra Parte por escrito, con al menos treinta (30) Días de anticipación, indicando su intención de hacer uso de la facultad de terminación del Contrato acordada por las partes en el Contrato y señalando  las causal contractual en la que se soporta.</w:t>
      </w:r>
      <w:r w:rsidRPr="00EA5500">
        <w:rPr>
          <w:rFonts w:ascii="Verdana" w:hAnsi="Verdana" w:cs="Arial"/>
          <w:sz w:val="18"/>
          <w:szCs w:val="18"/>
          <w:lang w:eastAsia="es-ES"/>
        </w:rPr>
        <w:t xml:space="preserve"> Recibida la notificación, la Parte notificada dispone de quince (15) días siguientes a la recepción de la notificación para responderla, si lo estima necesario. (</w:t>
      </w:r>
      <w:proofErr w:type="spellStart"/>
      <w:r w:rsidRPr="00EA5500">
        <w:rPr>
          <w:rFonts w:ascii="Verdana" w:hAnsi="Verdana" w:cs="Arial"/>
          <w:sz w:val="18"/>
          <w:szCs w:val="18"/>
          <w:lang w:eastAsia="es-ES"/>
        </w:rPr>
        <w:t>ii</w:t>
      </w:r>
      <w:proofErr w:type="spellEnd"/>
      <w:r w:rsidRPr="00EA5500">
        <w:rPr>
          <w:rFonts w:ascii="Verdana" w:hAnsi="Verdana" w:cs="Arial"/>
          <w:sz w:val="18"/>
          <w:szCs w:val="18"/>
          <w:lang w:eastAsia="es-ES"/>
        </w:rPr>
        <w:t>) Si se reciben réplicas de la Parte notificada, se analizarán y de resultar aceptables, la Parte que ejerce la facultad de terminar el contrato se lo hará saber. En caso contrario (no recibirse réplicas o no encontrarlas aceptables), la Parte que ejerce la facultad de terminar el Contrato confirmará su decisión a la otra Parte, mediante comunicación escrita.</w:t>
      </w:r>
    </w:p>
    <w:p w14:paraId="30B37300" w14:textId="77777777" w:rsidR="00F1671F" w:rsidRPr="00EA5500" w:rsidRDefault="00F1671F" w:rsidP="00F1671F">
      <w:pPr>
        <w:autoSpaceDE w:val="0"/>
        <w:autoSpaceDN w:val="0"/>
        <w:adjustRightInd w:val="0"/>
        <w:rPr>
          <w:rFonts w:ascii="Verdana" w:hAnsi="Verdana" w:cs="Arial"/>
          <w:sz w:val="18"/>
          <w:szCs w:val="18"/>
          <w:lang w:eastAsia="es-ES"/>
        </w:rPr>
      </w:pPr>
    </w:p>
    <w:p w14:paraId="6F4F97B2" w14:textId="77777777" w:rsidR="00F1671F" w:rsidRPr="00EA5500" w:rsidRDefault="00F1671F" w:rsidP="00F1671F">
      <w:pPr>
        <w:autoSpaceDE w:val="0"/>
        <w:autoSpaceDN w:val="0"/>
        <w:adjustRightInd w:val="0"/>
        <w:rPr>
          <w:rFonts w:ascii="Verdana" w:hAnsi="Verdana" w:cs="Arial"/>
          <w:sz w:val="18"/>
          <w:szCs w:val="18"/>
        </w:rPr>
      </w:pPr>
      <w:r w:rsidRPr="00EA5500">
        <w:rPr>
          <w:rFonts w:ascii="Verdana" w:hAnsi="Verdana" w:cs="Arial"/>
          <w:sz w:val="18"/>
          <w:szCs w:val="18"/>
        </w:rPr>
        <w:t xml:space="preserve">La terminación del Contrato por cualquier causa no excusará ni liberará a las Partes de sus respectivas obligaciones atribuibles al período anterior a la fecha efectiva de terminación. </w:t>
      </w:r>
    </w:p>
    <w:p w14:paraId="5B7B798E" w14:textId="77777777" w:rsidR="00F1671F" w:rsidRPr="00EA5500" w:rsidRDefault="00F1671F" w:rsidP="00F1671F">
      <w:pPr>
        <w:autoSpaceDE w:val="0"/>
        <w:autoSpaceDN w:val="0"/>
        <w:adjustRightInd w:val="0"/>
        <w:ind w:left="708"/>
        <w:rPr>
          <w:rFonts w:ascii="Verdana" w:hAnsi="Verdana" w:cs="Arial"/>
          <w:sz w:val="18"/>
          <w:szCs w:val="18"/>
          <w:lang w:eastAsia="es-ES"/>
        </w:rPr>
      </w:pPr>
    </w:p>
    <w:p w14:paraId="2AF31A06" w14:textId="268C17A4" w:rsidR="00F1671F" w:rsidRPr="00EA5500" w:rsidRDefault="00F1671F" w:rsidP="00F1671F">
      <w:pPr>
        <w:rPr>
          <w:rFonts w:ascii="Verdana" w:hAnsi="Verdana" w:cs="Arial"/>
          <w:sz w:val="18"/>
          <w:szCs w:val="18"/>
        </w:rPr>
      </w:pPr>
      <w:r w:rsidRPr="00EA5500">
        <w:rPr>
          <w:rFonts w:ascii="Verdana" w:hAnsi="Verdana" w:cs="Arial"/>
          <w:b/>
          <w:sz w:val="18"/>
          <w:szCs w:val="18"/>
          <w:lang w:eastAsia="es-CO"/>
        </w:rPr>
        <w:lastRenderedPageBreak/>
        <w:t>16.3   Cláusula Penal</w:t>
      </w:r>
      <w:r w:rsidRPr="00EA5500">
        <w:rPr>
          <w:rFonts w:ascii="Verdana" w:hAnsi="Verdana"/>
          <w:sz w:val="18"/>
          <w:szCs w:val="18"/>
        </w:rPr>
        <w:t>.</w:t>
      </w:r>
      <w:r w:rsidRPr="00EA5500">
        <w:rPr>
          <w:rFonts w:ascii="Verdana" w:hAnsi="Verdana" w:cs="Arial"/>
          <w:sz w:val="18"/>
          <w:szCs w:val="18"/>
        </w:rPr>
        <w:t xml:space="preserve"> Si se ejerciere la terminación anticipada del Contrato o condición resolutoria expresa pactada en principio de la autonomía de la voluntad privada de las Partes, establecida en los literales a. b. c. y e. del numeral 16.1 o del literal d. del numeral 16.2 de la presente cláusula, la Parte que invoca la causal de terminación del presente Contrato podrá exigirle a la otra Parte el pago de una suma de dinero, a título de pena, como tasación anticipada de perjuicios, en los siguientes términos:</w:t>
      </w:r>
    </w:p>
    <w:p w14:paraId="0FC67C36" w14:textId="0E7395BA" w:rsidR="00F1671F" w:rsidRPr="00EA5500" w:rsidRDefault="00F1671F" w:rsidP="00F1671F">
      <w:pPr>
        <w:rPr>
          <w:rFonts w:ascii="Verdana" w:hAnsi="Verdana" w:cs="Arial"/>
          <w:sz w:val="18"/>
          <w:szCs w:val="18"/>
        </w:rPr>
      </w:pPr>
      <w:r w:rsidRPr="00EA5500">
        <w:rPr>
          <w:rFonts w:ascii="Verdana" w:hAnsi="Verdana" w:cs="Arial"/>
          <w:sz w:val="18"/>
          <w:szCs w:val="18"/>
        </w:rPr>
        <w:t xml:space="preserve"> </w:t>
      </w:r>
    </w:p>
    <w:p w14:paraId="0E103D85" w14:textId="6FBD4B35" w:rsidR="005D2510" w:rsidRPr="005F1254" w:rsidRDefault="005D2510" w:rsidP="005D2510">
      <w:pPr>
        <w:rPr>
          <w:rFonts w:ascii="Verdana" w:hAnsi="Verdana" w:cs="Arial"/>
          <w:sz w:val="18"/>
          <w:szCs w:val="18"/>
        </w:rPr>
      </w:pPr>
      <w:r w:rsidRPr="005F1254">
        <w:rPr>
          <w:rFonts w:ascii="Verdana" w:hAnsi="Verdana" w:cs="Arial"/>
          <w:sz w:val="18"/>
          <w:szCs w:val="18"/>
        </w:rPr>
        <w:t xml:space="preserve">La pena resultará de multiplicar la CDGF establecida en la cláusula VI de las Condiciones Particulares del Contrato por el </w:t>
      </w:r>
      <w:r w:rsidR="000703E7" w:rsidRPr="005F1254">
        <w:rPr>
          <w:rFonts w:ascii="Verdana" w:hAnsi="Verdana" w:cs="Arial"/>
          <w:sz w:val="18"/>
          <w:szCs w:val="18"/>
        </w:rPr>
        <w:t>precio</w:t>
      </w:r>
      <w:r w:rsidR="000703E7">
        <w:rPr>
          <w:rFonts w:ascii="Verdana" w:hAnsi="Verdana" w:cs="Arial"/>
          <w:sz w:val="18"/>
          <w:szCs w:val="18"/>
        </w:rPr>
        <w:t xml:space="preserve"> </w:t>
      </w:r>
      <w:r w:rsidRPr="005F1254">
        <w:rPr>
          <w:rFonts w:ascii="Verdana" w:hAnsi="Verdana" w:cs="Arial"/>
          <w:sz w:val="18"/>
          <w:szCs w:val="18"/>
        </w:rPr>
        <w:t>unitario del Gas vigente al momento de la terminación del Contrato, según lo estipulado en el numeral V. de las Condiciones Particulares, por los Días correspondientes al diez por ciento (10%) de la vigencia del Contrato pendiente de ejecución</w:t>
      </w:r>
      <w:r>
        <w:rPr>
          <w:rFonts w:ascii="Verdana" w:hAnsi="Verdana" w:cs="Arial"/>
          <w:sz w:val="18"/>
          <w:szCs w:val="18"/>
        </w:rPr>
        <w:t xml:space="preserve"> por la TRM aplicable del último día hasta el cual se ejecuta el contrato</w:t>
      </w:r>
      <w:r w:rsidRPr="005F1254">
        <w:rPr>
          <w:rFonts w:ascii="Verdana" w:hAnsi="Verdana" w:cs="Arial"/>
          <w:sz w:val="18"/>
          <w:szCs w:val="18"/>
        </w:rPr>
        <w:t xml:space="preserve">. </w:t>
      </w:r>
    </w:p>
    <w:p w14:paraId="14E9CDDA" w14:textId="579A592F" w:rsidR="005D2510" w:rsidRPr="005F1254" w:rsidRDefault="005D2510" w:rsidP="005D2510">
      <w:pPr>
        <w:rPr>
          <w:rFonts w:ascii="Verdana" w:hAnsi="Verdana" w:cs="Arial"/>
          <w:sz w:val="18"/>
          <w:szCs w:val="18"/>
        </w:rPr>
      </w:pPr>
    </w:p>
    <w:p w14:paraId="7917DA65" w14:textId="4F5F6C98" w:rsidR="00F1671F" w:rsidRPr="00EA5500" w:rsidRDefault="00F1671F" w:rsidP="00F1671F">
      <w:pPr>
        <w:rPr>
          <w:rFonts w:ascii="Verdana" w:hAnsi="Verdana" w:cs="Arial"/>
          <w:sz w:val="18"/>
          <w:szCs w:val="18"/>
          <w:lang w:eastAsia="es-ES"/>
        </w:rPr>
      </w:pPr>
      <w:r w:rsidRPr="00EA5500">
        <w:rPr>
          <w:rFonts w:ascii="Verdana" w:hAnsi="Verdana" w:cs="Arial"/>
          <w:sz w:val="18"/>
          <w:szCs w:val="18"/>
        </w:rPr>
        <w:t>La Parte acreedora de la cláusula penal deberá notificar a la otra Parte por escrito, con al menos treinta (30) Días de anticipación, el cobro y monto de la cláusula penal.</w:t>
      </w:r>
      <w:r w:rsidRPr="00EA5500">
        <w:rPr>
          <w:rFonts w:ascii="Verdana" w:hAnsi="Verdana" w:cs="Arial"/>
          <w:sz w:val="18"/>
          <w:szCs w:val="18"/>
          <w:lang w:eastAsia="es-ES"/>
        </w:rPr>
        <w:t xml:space="preserve"> Recibida la notificación, la Parte notificada dispone de quince (15) días siguientes a la recepción de la notificación para responderla, si lo estima necesario. Si se reciben réplicas de la Parte notificada, se analizarán y de resultar aceptables, la Parte que notifica y cobra la cláusula penal, se lo hará saber a la otra Parte. En caso contrario (si no se recibieren réplicas o las mismas no se considerar</w:t>
      </w:r>
      <w:r w:rsidR="009D5EC8" w:rsidRPr="00EA5500">
        <w:rPr>
          <w:rFonts w:ascii="Verdana" w:hAnsi="Verdana" w:cs="Arial"/>
          <w:sz w:val="18"/>
          <w:szCs w:val="18"/>
          <w:lang w:eastAsia="es-ES"/>
        </w:rPr>
        <w:t>á</w:t>
      </w:r>
      <w:r w:rsidRPr="00EA5500">
        <w:rPr>
          <w:rFonts w:ascii="Verdana" w:hAnsi="Verdana" w:cs="Arial"/>
          <w:sz w:val="18"/>
          <w:szCs w:val="18"/>
          <w:lang w:eastAsia="es-ES"/>
        </w:rPr>
        <w:t>n aceptables), la Parte que notifica y cobra la cláusula penal, confirmará su exigibilidad mediante comunicación escrita.</w:t>
      </w:r>
      <w:r w:rsidRPr="00EA5500">
        <w:rPr>
          <w:rFonts w:ascii="Verdana" w:hAnsi="Verdana" w:cs="Arial"/>
          <w:sz w:val="18"/>
          <w:szCs w:val="18"/>
        </w:rPr>
        <w:t xml:space="preserve"> Las Partes entienden </w:t>
      </w:r>
      <w:proofErr w:type="gramStart"/>
      <w:r w:rsidRPr="00EA5500">
        <w:rPr>
          <w:rFonts w:ascii="Verdana" w:hAnsi="Verdana" w:cs="Arial"/>
          <w:sz w:val="18"/>
          <w:szCs w:val="18"/>
        </w:rPr>
        <w:t>que</w:t>
      </w:r>
      <w:proofErr w:type="gramEnd"/>
      <w:r w:rsidRPr="00EA5500">
        <w:rPr>
          <w:rFonts w:ascii="Verdana" w:hAnsi="Verdana" w:cs="Arial"/>
          <w:sz w:val="18"/>
          <w:szCs w:val="18"/>
        </w:rPr>
        <w:t xml:space="preserve"> con el pago de esta suma, se resarcen e indemnizan todos los perjuicios directos o indirectos que se hayan podido causar con la terminación anticipada del presente Contrato.</w:t>
      </w:r>
    </w:p>
    <w:p w14:paraId="23224F6D" w14:textId="77777777" w:rsidR="00F1671F" w:rsidRPr="00EA5500" w:rsidRDefault="00F1671F" w:rsidP="00F1671F">
      <w:pPr>
        <w:rPr>
          <w:rFonts w:ascii="Verdana" w:hAnsi="Verdana" w:cs="Arial"/>
          <w:sz w:val="18"/>
          <w:szCs w:val="18"/>
          <w:lang w:eastAsia="es-ES"/>
        </w:rPr>
      </w:pPr>
    </w:p>
    <w:p w14:paraId="764DD073" w14:textId="1C5FD9AA" w:rsidR="00F1671F" w:rsidRPr="00EA5500" w:rsidRDefault="00F1671F" w:rsidP="00F1671F">
      <w:pPr>
        <w:rPr>
          <w:rFonts w:ascii="Verdana" w:hAnsi="Verdana" w:cs="Arial"/>
          <w:sz w:val="18"/>
          <w:szCs w:val="18"/>
          <w:lang w:eastAsia="es-ES"/>
        </w:rPr>
      </w:pPr>
      <w:r w:rsidRPr="00EA5500">
        <w:rPr>
          <w:rFonts w:ascii="Verdana" w:hAnsi="Verdana" w:cs="Arial"/>
          <w:sz w:val="18"/>
          <w:szCs w:val="18"/>
          <w:lang w:eastAsia="es-ES"/>
        </w:rPr>
        <w:t xml:space="preserve">Las partes aceptan y autorizan a que el valor de la cláusula penal se compense de los saldos existentes si los hubiere, o se cobre de la garantía de cumplimiento constituida. Si esto no fuere posible, la cláusula penal pecuniaria se cobrará por vía ejecutiva, para lo cual el Contrato prestará el mérito de título ejecutivo renunciando las Partes al previo aviso y/o la reconvención judicial previa, para constituirlo en mora. </w:t>
      </w:r>
    </w:p>
    <w:p w14:paraId="2242D366" w14:textId="666962ED" w:rsidR="00F1671F" w:rsidRPr="006D5A1F" w:rsidRDefault="00F1671F" w:rsidP="006D5A1F">
      <w:pPr>
        <w:rPr>
          <w:rFonts w:ascii="Verdana" w:hAnsi="Verdana"/>
          <w:sz w:val="18"/>
          <w:szCs w:val="18"/>
        </w:rPr>
      </w:pPr>
    </w:p>
    <w:p w14:paraId="78B4C133" w14:textId="77777777" w:rsidR="00F1671F" w:rsidRPr="00EA5500" w:rsidRDefault="00F1671F" w:rsidP="00F1671F">
      <w:pPr>
        <w:pStyle w:val="Ttulo2"/>
        <w:jc w:val="left"/>
        <w:rPr>
          <w:rFonts w:ascii="Verdana" w:hAnsi="Verdana"/>
          <w:sz w:val="18"/>
          <w:szCs w:val="18"/>
        </w:rPr>
      </w:pPr>
      <w:bookmarkStart w:id="70" w:name="_Toc310613331"/>
      <w:bookmarkStart w:id="71" w:name="_Toc12601771"/>
      <w:bookmarkStart w:id="72" w:name="_Toc48585112"/>
      <w:r w:rsidRPr="00EA5500">
        <w:rPr>
          <w:rFonts w:ascii="Verdana" w:hAnsi="Verdana"/>
          <w:sz w:val="18"/>
          <w:szCs w:val="18"/>
        </w:rPr>
        <w:t xml:space="preserve">CLÁUSULA DÉCIMA SÉPTIMA: FUERZA MAYOR O CASO FORTUITO O CAUSA EXTRAÑA O EVENTO </w:t>
      </w:r>
      <w:proofErr w:type="gramStart"/>
      <w:r w:rsidRPr="00EA5500">
        <w:rPr>
          <w:rFonts w:ascii="Verdana" w:hAnsi="Verdana"/>
          <w:sz w:val="18"/>
          <w:szCs w:val="18"/>
        </w:rPr>
        <w:t>EXIMENTE.-</w:t>
      </w:r>
      <w:bookmarkEnd w:id="70"/>
      <w:bookmarkEnd w:id="71"/>
      <w:bookmarkEnd w:id="72"/>
      <w:proofErr w:type="gramEnd"/>
      <w:r w:rsidRPr="00EA5500">
        <w:rPr>
          <w:rFonts w:ascii="Verdana" w:hAnsi="Verdana"/>
          <w:sz w:val="18"/>
          <w:szCs w:val="18"/>
        </w:rPr>
        <w:t xml:space="preserve"> </w:t>
      </w:r>
    </w:p>
    <w:p w14:paraId="4964B6DD" w14:textId="77777777" w:rsidR="00F1671F" w:rsidRPr="00EA5500" w:rsidRDefault="00F1671F" w:rsidP="00F1671F">
      <w:pPr>
        <w:tabs>
          <w:tab w:val="left" w:pos="540"/>
        </w:tabs>
        <w:rPr>
          <w:rFonts w:ascii="Verdana" w:hAnsi="Verdana" w:cs="Arial"/>
          <w:sz w:val="18"/>
          <w:szCs w:val="18"/>
        </w:rPr>
      </w:pPr>
    </w:p>
    <w:p w14:paraId="37C82782" w14:textId="77777777" w:rsidR="00F1671F" w:rsidRPr="00EA5500" w:rsidRDefault="00F1671F" w:rsidP="008745FB">
      <w:pPr>
        <w:pStyle w:val="Prrafodelista"/>
        <w:numPr>
          <w:ilvl w:val="0"/>
          <w:numId w:val="44"/>
        </w:numPr>
        <w:rPr>
          <w:rFonts w:ascii="Verdana" w:hAnsi="Verdana" w:cs="Arial"/>
          <w:vanish/>
          <w:sz w:val="18"/>
          <w:szCs w:val="18"/>
        </w:rPr>
      </w:pPr>
    </w:p>
    <w:p w14:paraId="14A07D4C" w14:textId="77777777" w:rsidR="00F1671F" w:rsidRPr="00EA5500" w:rsidRDefault="00F1671F" w:rsidP="008745FB">
      <w:pPr>
        <w:pStyle w:val="Prrafodelista"/>
        <w:numPr>
          <w:ilvl w:val="0"/>
          <w:numId w:val="44"/>
        </w:numPr>
        <w:rPr>
          <w:rFonts w:ascii="Verdana" w:hAnsi="Verdana" w:cs="Arial"/>
          <w:vanish/>
          <w:sz w:val="18"/>
          <w:szCs w:val="18"/>
        </w:rPr>
      </w:pPr>
    </w:p>
    <w:p w14:paraId="6BF382A1" w14:textId="77777777" w:rsidR="00F1671F" w:rsidRPr="00EA5500" w:rsidRDefault="00F1671F" w:rsidP="008745FB">
      <w:pPr>
        <w:pStyle w:val="Prrafodelista"/>
        <w:numPr>
          <w:ilvl w:val="0"/>
          <w:numId w:val="44"/>
        </w:numPr>
        <w:rPr>
          <w:rFonts w:ascii="Verdana" w:hAnsi="Verdana" w:cs="Arial"/>
          <w:vanish/>
          <w:sz w:val="18"/>
          <w:szCs w:val="18"/>
        </w:rPr>
      </w:pPr>
    </w:p>
    <w:p w14:paraId="77E75944" w14:textId="77777777" w:rsidR="00F1671F" w:rsidRPr="00EA5500" w:rsidRDefault="00F1671F" w:rsidP="008745FB">
      <w:pPr>
        <w:pStyle w:val="Prrafodelista"/>
        <w:numPr>
          <w:ilvl w:val="0"/>
          <w:numId w:val="44"/>
        </w:numPr>
        <w:rPr>
          <w:rFonts w:ascii="Verdana" w:hAnsi="Verdana" w:cs="Arial"/>
          <w:vanish/>
          <w:sz w:val="18"/>
          <w:szCs w:val="18"/>
        </w:rPr>
      </w:pPr>
    </w:p>
    <w:p w14:paraId="01586C6F" w14:textId="77777777" w:rsidR="00F1671F" w:rsidRPr="00EA5500" w:rsidRDefault="00F1671F" w:rsidP="008745FB">
      <w:pPr>
        <w:pStyle w:val="Prrafodelista"/>
        <w:numPr>
          <w:ilvl w:val="0"/>
          <w:numId w:val="44"/>
        </w:numPr>
        <w:rPr>
          <w:rFonts w:ascii="Verdana" w:hAnsi="Verdana" w:cs="Arial"/>
          <w:vanish/>
          <w:sz w:val="18"/>
          <w:szCs w:val="18"/>
        </w:rPr>
      </w:pPr>
    </w:p>
    <w:p w14:paraId="38449300" w14:textId="77777777" w:rsidR="00F1671F" w:rsidRPr="00EA5500" w:rsidRDefault="00F1671F" w:rsidP="008745FB">
      <w:pPr>
        <w:pStyle w:val="Prrafodelista"/>
        <w:numPr>
          <w:ilvl w:val="0"/>
          <w:numId w:val="44"/>
        </w:numPr>
        <w:rPr>
          <w:rFonts w:ascii="Verdana" w:hAnsi="Verdana" w:cs="Arial"/>
          <w:vanish/>
          <w:sz w:val="18"/>
          <w:szCs w:val="18"/>
        </w:rPr>
      </w:pPr>
    </w:p>
    <w:p w14:paraId="39C83514" w14:textId="77777777" w:rsidR="00F1671F" w:rsidRPr="00EA5500" w:rsidRDefault="00F1671F" w:rsidP="008745FB">
      <w:pPr>
        <w:pStyle w:val="Prrafodelista"/>
        <w:numPr>
          <w:ilvl w:val="0"/>
          <w:numId w:val="44"/>
        </w:numPr>
        <w:rPr>
          <w:rFonts w:ascii="Verdana" w:hAnsi="Verdana" w:cs="Arial"/>
          <w:vanish/>
          <w:sz w:val="18"/>
          <w:szCs w:val="18"/>
        </w:rPr>
      </w:pPr>
    </w:p>
    <w:p w14:paraId="50A9098B" w14:textId="77777777" w:rsidR="00F1671F" w:rsidRPr="00EA5500" w:rsidRDefault="00F1671F" w:rsidP="008745FB">
      <w:pPr>
        <w:pStyle w:val="Prrafodelista"/>
        <w:numPr>
          <w:ilvl w:val="0"/>
          <w:numId w:val="44"/>
        </w:numPr>
        <w:rPr>
          <w:rFonts w:ascii="Verdana" w:hAnsi="Verdana" w:cs="Arial"/>
          <w:vanish/>
          <w:sz w:val="18"/>
          <w:szCs w:val="18"/>
        </w:rPr>
      </w:pPr>
    </w:p>
    <w:p w14:paraId="7FE00C0F" w14:textId="77777777" w:rsidR="00F1671F" w:rsidRPr="00EA5500" w:rsidRDefault="00F1671F" w:rsidP="008745FB">
      <w:pPr>
        <w:pStyle w:val="Prrafodelista"/>
        <w:numPr>
          <w:ilvl w:val="0"/>
          <w:numId w:val="44"/>
        </w:numPr>
        <w:rPr>
          <w:rFonts w:ascii="Verdana" w:hAnsi="Verdana" w:cs="Arial"/>
          <w:vanish/>
          <w:sz w:val="18"/>
          <w:szCs w:val="18"/>
        </w:rPr>
      </w:pPr>
    </w:p>
    <w:p w14:paraId="513B913C" w14:textId="77777777" w:rsidR="00F1671F" w:rsidRPr="00EA5500" w:rsidRDefault="00F1671F" w:rsidP="008745FB">
      <w:pPr>
        <w:pStyle w:val="Prrafodelista"/>
        <w:numPr>
          <w:ilvl w:val="0"/>
          <w:numId w:val="44"/>
        </w:numPr>
        <w:rPr>
          <w:rFonts w:ascii="Verdana" w:hAnsi="Verdana" w:cs="Arial"/>
          <w:vanish/>
          <w:sz w:val="18"/>
          <w:szCs w:val="18"/>
        </w:rPr>
      </w:pPr>
    </w:p>
    <w:p w14:paraId="753F9950" w14:textId="77777777" w:rsidR="00F1671F" w:rsidRPr="00EA5500" w:rsidRDefault="00F1671F" w:rsidP="008745FB">
      <w:pPr>
        <w:pStyle w:val="Prrafodelista"/>
        <w:numPr>
          <w:ilvl w:val="0"/>
          <w:numId w:val="44"/>
        </w:numPr>
        <w:rPr>
          <w:rFonts w:ascii="Verdana" w:hAnsi="Verdana" w:cs="Arial"/>
          <w:vanish/>
          <w:sz w:val="18"/>
          <w:szCs w:val="18"/>
        </w:rPr>
      </w:pPr>
    </w:p>
    <w:p w14:paraId="23E98F32" w14:textId="77777777" w:rsidR="00F1671F" w:rsidRPr="00EA5500" w:rsidRDefault="00F1671F" w:rsidP="008745FB">
      <w:pPr>
        <w:pStyle w:val="Prrafodelista"/>
        <w:numPr>
          <w:ilvl w:val="0"/>
          <w:numId w:val="44"/>
        </w:numPr>
        <w:rPr>
          <w:rFonts w:ascii="Verdana" w:hAnsi="Verdana" w:cs="Arial"/>
          <w:vanish/>
          <w:sz w:val="18"/>
          <w:szCs w:val="18"/>
        </w:rPr>
      </w:pPr>
    </w:p>
    <w:p w14:paraId="522731D4" w14:textId="77777777" w:rsidR="00F1671F" w:rsidRPr="00EA5500" w:rsidRDefault="00F1671F" w:rsidP="008745FB">
      <w:pPr>
        <w:pStyle w:val="Prrafodelista"/>
        <w:numPr>
          <w:ilvl w:val="0"/>
          <w:numId w:val="44"/>
        </w:numPr>
        <w:rPr>
          <w:rFonts w:ascii="Verdana" w:hAnsi="Verdana" w:cs="Arial"/>
          <w:vanish/>
          <w:sz w:val="18"/>
          <w:szCs w:val="18"/>
        </w:rPr>
      </w:pPr>
    </w:p>
    <w:p w14:paraId="44AF627D" w14:textId="77777777" w:rsidR="00F1671F" w:rsidRPr="00EA5500" w:rsidRDefault="00F1671F" w:rsidP="008745FB">
      <w:pPr>
        <w:pStyle w:val="Prrafodelista"/>
        <w:numPr>
          <w:ilvl w:val="0"/>
          <w:numId w:val="44"/>
        </w:numPr>
        <w:rPr>
          <w:rFonts w:ascii="Verdana" w:hAnsi="Verdana" w:cs="Arial"/>
          <w:vanish/>
          <w:sz w:val="18"/>
          <w:szCs w:val="18"/>
        </w:rPr>
      </w:pPr>
    </w:p>
    <w:p w14:paraId="17623266" w14:textId="77777777" w:rsidR="00F1671F" w:rsidRPr="00EA5500" w:rsidRDefault="00F1671F" w:rsidP="008745FB">
      <w:pPr>
        <w:pStyle w:val="Prrafodelista"/>
        <w:numPr>
          <w:ilvl w:val="0"/>
          <w:numId w:val="44"/>
        </w:numPr>
        <w:rPr>
          <w:rFonts w:ascii="Verdana" w:hAnsi="Verdana" w:cs="Arial"/>
          <w:vanish/>
          <w:sz w:val="18"/>
          <w:szCs w:val="18"/>
        </w:rPr>
      </w:pPr>
    </w:p>
    <w:p w14:paraId="2D34367E" w14:textId="77777777" w:rsidR="00F1671F" w:rsidRPr="00EA5500" w:rsidRDefault="00F1671F" w:rsidP="008745FB">
      <w:pPr>
        <w:pStyle w:val="Prrafodelista"/>
        <w:numPr>
          <w:ilvl w:val="0"/>
          <w:numId w:val="44"/>
        </w:numPr>
        <w:rPr>
          <w:rFonts w:ascii="Verdana" w:hAnsi="Verdana" w:cs="Arial"/>
          <w:vanish/>
          <w:sz w:val="18"/>
          <w:szCs w:val="18"/>
        </w:rPr>
      </w:pPr>
    </w:p>
    <w:p w14:paraId="471B4588" w14:textId="77777777" w:rsidR="00F1671F" w:rsidRPr="00EA5500" w:rsidRDefault="00F1671F" w:rsidP="008745FB">
      <w:pPr>
        <w:pStyle w:val="Prrafodelista"/>
        <w:numPr>
          <w:ilvl w:val="0"/>
          <w:numId w:val="44"/>
        </w:numPr>
        <w:rPr>
          <w:rFonts w:ascii="Verdana" w:hAnsi="Verdana" w:cs="Arial"/>
          <w:vanish/>
          <w:sz w:val="18"/>
          <w:szCs w:val="18"/>
        </w:rPr>
      </w:pPr>
    </w:p>
    <w:p w14:paraId="7C47505D" w14:textId="0875357C" w:rsidR="00F1671F" w:rsidRPr="00EA5500" w:rsidRDefault="00F1671F" w:rsidP="008745FB">
      <w:pPr>
        <w:pStyle w:val="Prrafodelista"/>
        <w:numPr>
          <w:ilvl w:val="1"/>
          <w:numId w:val="44"/>
        </w:numPr>
        <w:ind w:left="0" w:firstLine="0"/>
        <w:rPr>
          <w:rFonts w:ascii="Verdana" w:hAnsi="Verdana" w:cs="Arial"/>
          <w:sz w:val="18"/>
          <w:szCs w:val="18"/>
        </w:rPr>
      </w:pPr>
      <w:r w:rsidRPr="00EA5500">
        <w:rPr>
          <w:rFonts w:ascii="Verdana" w:hAnsi="Verdana" w:cs="Arial"/>
          <w:sz w:val="18"/>
          <w:szCs w:val="18"/>
        </w:rPr>
        <w:t>Lo establecido en la presente cláusula se regirá por lo dispuesto en los artículos 1</w:t>
      </w:r>
      <w:r w:rsidR="005834EA" w:rsidRPr="00EA5500">
        <w:rPr>
          <w:rFonts w:ascii="Verdana" w:hAnsi="Verdana" w:cs="Arial"/>
          <w:sz w:val="18"/>
          <w:szCs w:val="18"/>
        </w:rPr>
        <w:t>0</w:t>
      </w:r>
      <w:r w:rsidRPr="00EA5500">
        <w:rPr>
          <w:rFonts w:ascii="Verdana" w:hAnsi="Verdana" w:cs="Arial"/>
          <w:sz w:val="18"/>
          <w:szCs w:val="18"/>
        </w:rPr>
        <w:t>, 1</w:t>
      </w:r>
      <w:r w:rsidR="005834EA" w:rsidRPr="00EA5500">
        <w:rPr>
          <w:rFonts w:ascii="Verdana" w:hAnsi="Verdana" w:cs="Arial"/>
          <w:sz w:val="18"/>
          <w:szCs w:val="18"/>
        </w:rPr>
        <w:t>1</w:t>
      </w:r>
      <w:r w:rsidRPr="00EA5500">
        <w:rPr>
          <w:rFonts w:ascii="Verdana" w:hAnsi="Verdana" w:cs="Arial"/>
          <w:sz w:val="18"/>
          <w:szCs w:val="18"/>
        </w:rPr>
        <w:t xml:space="preserve"> y 1</w:t>
      </w:r>
      <w:r w:rsidR="005834EA" w:rsidRPr="00EA5500">
        <w:rPr>
          <w:rFonts w:ascii="Verdana" w:hAnsi="Verdana" w:cs="Arial"/>
          <w:sz w:val="18"/>
          <w:szCs w:val="18"/>
        </w:rPr>
        <w:t>2</w:t>
      </w:r>
      <w:r w:rsidRPr="00EA5500">
        <w:rPr>
          <w:rFonts w:ascii="Verdana" w:hAnsi="Verdana" w:cs="Arial"/>
          <w:sz w:val="18"/>
          <w:szCs w:val="18"/>
        </w:rPr>
        <w:t xml:space="preserve"> del capítulo II del Título III de la Resolución CREG 1</w:t>
      </w:r>
      <w:r w:rsidR="005834EA" w:rsidRPr="00EA5500">
        <w:rPr>
          <w:rFonts w:ascii="Verdana" w:hAnsi="Verdana" w:cs="Arial"/>
          <w:sz w:val="18"/>
          <w:szCs w:val="18"/>
        </w:rPr>
        <w:t>86</w:t>
      </w:r>
      <w:r w:rsidRPr="00EA5500">
        <w:rPr>
          <w:rFonts w:ascii="Verdana" w:hAnsi="Verdana" w:cs="Arial"/>
          <w:sz w:val="18"/>
          <w:szCs w:val="18"/>
        </w:rPr>
        <w:t xml:space="preserve"> de 20</w:t>
      </w:r>
      <w:r w:rsidR="005834EA" w:rsidRPr="00EA5500">
        <w:rPr>
          <w:rFonts w:ascii="Verdana" w:hAnsi="Verdana" w:cs="Arial"/>
          <w:sz w:val="18"/>
          <w:szCs w:val="18"/>
        </w:rPr>
        <w:t>20</w:t>
      </w:r>
      <w:r w:rsidRPr="00EA5500">
        <w:rPr>
          <w:rFonts w:ascii="Verdana" w:hAnsi="Verdana" w:cs="Arial"/>
          <w:sz w:val="18"/>
          <w:szCs w:val="18"/>
        </w:rPr>
        <w:t xml:space="preserve"> o cualquier norma que la modifique, adicione, derogue o sustituya.</w:t>
      </w:r>
    </w:p>
    <w:p w14:paraId="56E2F772" w14:textId="77777777" w:rsidR="00F1671F" w:rsidRPr="00EA5500" w:rsidRDefault="00F1671F" w:rsidP="00F1671F">
      <w:pPr>
        <w:pStyle w:val="Prrafodelista"/>
        <w:ind w:left="0"/>
        <w:rPr>
          <w:rFonts w:ascii="Verdana" w:hAnsi="Verdana" w:cs="Arial"/>
          <w:sz w:val="18"/>
          <w:szCs w:val="18"/>
        </w:rPr>
      </w:pPr>
      <w:r w:rsidRPr="00EA5500">
        <w:rPr>
          <w:rFonts w:ascii="Verdana" w:hAnsi="Verdana" w:cs="Arial"/>
          <w:sz w:val="18"/>
          <w:szCs w:val="18"/>
        </w:rPr>
        <w:t xml:space="preserve">  </w:t>
      </w:r>
    </w:p>
    <w:p w14:paraId="5C3BAD66" w14:textId="48707788" w:rsidR="00F1671F" w:rsidRDefault="00F1671F" w:rsidP="008745FB">
      <w:pPr>
        <w:pStyle w:val="Prrafodelista"/>
        <w:numPr>
          <w:ilvl w:val="1"/>
          <w:numId w:val="44"/>
        </w:numPr>
        <w:ind w:left="0" w:firstLine="0"/>
        <w:rPr>
          <w:rFonts w:ascii="Verdana" w:hAnsi="Verdana" w:cs="Arial"/>
          <w:sz w:val="18"/>
          <w:szCs w:val="18"/>
        </w:rPr>
      </w:pPr>
      <w:r w:rsidRPr="00EA5500">
        <w:rPr>
          <w:rFonts w:ascii="Verdana" w:hAnsi="Verdana" w:cs="Arial"/>
          <w:sz w:val="18"/>
          <w:szCs w:val="18"/>
        </w:rPr>
        <w:t xml:space="preserve">Se consideran como eventos eximentes de responsabilidad únicamente los establecidos en los numerales 1, 2, 3 y </w:t>
      </w:r>
      <w:r w:rsidR="005834EA" w:rsidRPr="00EA5500">
        <w:rPr>
          <w:rFonts w:ascii="Verdana" w:hAnsi="Verdana" w:cs="Arial"/>
          <w:sz w:val="18"/>
          <w:szCs w:val="18"/>
        </w:rPr>
        <w:t>4</w:t>
      </w:r>
      <w:r w:rsidRPr="00EA5500">
        <w:rPr>
          <w:rFonts w:ascii="Verdana" w:hAnsi="Verdana" w:cs="Arial"/>
          <w:sz w:val="18"/>
          <w:szCs w:val="18"/>
        </w:rPr>
        <w:t xml:space="preserve"> del Artículo 1</w:t>
      </w:r>
      <w:r w:rsidR="005834EA" w:rsidRPr="00EA5500">
        <w:rPr>
          <w:rFonts w:ascii="Verdana" w:hAnsi="Verdana" w:cs="Arial"/>
          <w:sz w:val="18"/>
          <w:szCs w:val="18"/>
        </w:rPr>
        <w:t>1</w:t>
      </w:r>
      <w:r w:rsidRPr="00EA5500">
        <w:rPr>
          <w:rFonts w:ascii="Verdana" w:hAnsi="Verdana" w:cs="Arial"/>
          <w:sz w:val="18"/>
          <w:szCs w:val="18"/>
        </w:rPr>
        <w:t xml:space="preserve"> de la Resolución 1</w:t>
      </w:r>
      <w:r w:rsidR="005834EA" w:rsidRPr="00EA5500">
        <w:rPr>
          <w:rFonts w:ascii="Verdana" w:hAnsi="Verdana" w:cs="Arial"/>
          <w:sz w:val="18"/>
          <w:szCs w:val="18"/>
        </w:rPr>
        <w:t>86</w:t>
      </w:r>
      <w:r w:rsidRPr="00EA5500">
        <w:rPr>
          <w:rFonts w:ascii="Verdana" w:hAnsi="Verdana" w:cs="Arial"/>
          <w:sz w:val="18"/>
          <w:szCs w:val="18"/>
        </w:rPr>
        <w:t xml:space="preserve"> de 20</w:t>
      </w:r>
      <w:r w:rsidR="005834EA" w:rsidRPr="00EA5500">
        <w:rPr>
          <w:rFonts w:ascii="Verdana" w:hAnsi="Verdana" w:cs="Arial"/>
          <w:sz w:val="18"/>
          <w:szCs w:val="18"/>
        </w:rPr>
        <w:t>20</w:t>
      </w:r>
      <w:r w:rsidRPr="00EA5500">
        <w:rPr>
          <w:rFonts w:ascii="Verdana" w:hAnsi="Verdana" w:cs="Arial"/>
          <w:sz w:val="18"/>
          <w:szCs w:val="18"/>
        </w:rPr>
        <w:t xml:space="preserve">, o aquellas que adicionen, modifiquen o sustituyan. </w:t>
      </w:r>
    </w:p>
    <w:p w14:paraId="1D91CCBB" w14:textId="77777777" w:rsidR="002C3AAD" w:rsidRDefault="002C3AAD" w:rsidP="002C3AAD">
      <w:pPr>
        <w:pStyle w:val="Prrafodelista"/>
        <w:ind w:left="0"/>
        <w:rPr>
          <w:rFonts w:ascii="Verdana" w:hAnsi="Verdana" w:cs="Arial"/>
          <w:sz w:val="18"/>
          <w:szCs w:val="18"/>
        </w:rPr>
      </w:pPr>
    </w:p>
    <w:p w14:paraId="051CCED4" w14:textId="77777777" w:rsidR="002C3AAD" w:rsidRDefault="002C3AAD" w:rsidP="002C3AAD">
      <w:pPr>
        <w:ind w:left="45"/>
        <w:rPr>
          <w:rFonts w:ascii="Verdana" w:hAnsi="Verdana" w:cs="Arial"/>
          <w:sz w:val="18"/>
          <w:szCs w:val="18"/>
        </w:rPr>
      </w:pPr>
      <w:r w:rsidRPr="00827ACA">
        <w:rPr>
          <w:rFonts w:ascii="Verdana" w:hAnsi="Verdana" w:cs="Arial"/>
          <w:b/>
          <w:sz w:val="18"/>
          <w:szCs w:val="18"/>
        </w:rPr>
        <w:t>PARÁGRAFO:</w:t>
      </w:r>
      <w:r w:rsidRPr="00827ACA">
        <w:rPr>
          <w:rFonts w:ascii="Verdana" w:hAnsi="Verdana" w:cs="Arial"/>
          <w:sz w:val="18"/>
          <w:szCs w:val="18"/>
        </w:rPr>
        <w:t xml:space="preserve"> </w:t>
      </w:r>
      <w:r>
        <w:rPr>
          <w:rFonts w:ascii="Verdana" w:hAnsi="Verdana" w:cs="Arial"/>
          <w:sz w:val="18"/>
          <w:szCs w:val="18"/>
        </w:rPr>
        <w:t>L</w:t>
      </w:r>
      <w:r w:rsidRPr="00827ACA">
        <w:rPr>
          <w:rFonts w:ascii="Verdana" w:hAnsi="Verdana" w:cs="Arial"/>
          <w:sz w:val="18"/>
          <w:szCs w:val="18"/>
        </w:rPr>
        <w:t>as Partes acuerdan que las suspensiones por labores programadas para reparaciones técnicas o mantenimientos periódicos</w:t>
      </w:r>
      <w:r>
        <w:rPr>
          <w:rFonts w:ascii="Verdana" w:hAnsi="Verdana" w:cs="Arial"/>
          <w:sz w:val="18"/>
          <w:szCs w:val="18"/>
        </w:rPr>
        <w:t xml:space="preserve"> a las que hace referencia el parágrafo 3 del Artículo 11 de la Resolución CREG 186 de 2020 </w:t>
      </w:r>
      <w:r w:rsidRPr="00827ACA">
        <w:rPr>
          <w:rFonts w:ascii="Verdana" w:hAnsi="Verdana" w:cs="Arial"/>
          <w:sz w:val="18"/>
          <w:szCs w:val="18"/>
        </w:rPr>
        <w:t>se avisen por parte de EL VENDEDOR con mínimo diez</w:t>
      </w:r>
      <w:r>
        <w:rPr>
          <w:rFonts w:ascii="Verdana" w:hAnsi="Verdana" w:cs="Arial"/>
          <w:sz w:val="18"/>
          <w:szCs w:val="18"/>
        </w:rPr>
        <w:t xml:space="preserve"> (10)</w:t>
      </w:r>
      <w:r w:rsidRPr="00827ACA">
        <w:rPr>
          <w:rFonts w:ascii="Verdana" w:hAnsi="Verdana" w:cs="Arial"/>
          <w:sz w:val="18"/>
          <w:szCs w:val="18"/>
        </w:rPr>
        <w:t xml:space="preserve"> Días de anticipación al inicio del mantenimiento para las cantidades contratadas en el mercado regulado y cuarenta y ocho (48) horas de anticipación al inicio del mantenimiento para las cantidades contratadas</w:t>
      </w:r>
      <w:r>
        <w:rPr>
          <w:rFonts w:ascii="Verdana" w:hAnsi="Verdana" w:cs="Arial"/>
          <w:sz w:val="18"/>
          <w:szCs w:val="18"/>
        </w:rPr>
        <w:t xml:space="preserve"> </w:t>
      </w:r>
      <w:r w:rsidRPr="00CF688E">
        <w:rPr>
          <w:rFonts w:ascii="Verdana" w:hAnsi="Verdana" w:cs="Arial"/>
          <w:sz w:val="18"/>
          <w:szCs w:val="18"/>
        </w:rPr>
        <w:t>en el mercado no regulado</w:t>
      </w:r>
      <w:r w:rsidRPr="00827ACA">
        <w:rPr>
          <w:rFonts w:ascii="Verdana" w:hAnsi="Verdana" w:cs="Arial"/>
          <w:sz w:val="18"/>
          <w:szCs w:val="18"/>
        </w:rPr>
        <w:t>.</w:t>
      </w:r>
    </w:p>
    <w:p w14:paraId="4B5A56BB" w14:textId="77777777" w:rsidR="00427A6D" w:rsidRPr="00EA5500" w:rsidRDefault="00427A6D" w:rsidP="00F1671F">
      <w:pPr>
        <w:tabs>
          <w:tab w:val="left" w:pos="-720"/>
        </w:tabs>
        <w:rPr>
          <w:rFonts w:ascii="Verdana" w:hAnsi="Verdana" w:cs="Arial"/>
          <w:sz w:val="18"/>
          <w:szCs w:val="18"/>
        </w:rPr>
      </w:pPr>
    </w:p>
    <w:p w14:paraId="0590AA23" w14:textId="77777777" w:rsidR="00F1671F" w:rsidRPr="00EA5500" w:rsidRDefault="00F1671F" w:rsidP="008745FB">
      <w:pPr>
        <w:pStyle w:val="Prrafodelista"/>
        <w:numPr>
          <w:ilvl w:val="0"/>
          <w:numId w:val="45"/>
        </w:numPr>
        <w:rPr>
          <w:rFonts w:ascii="Verdana" w:hAnsi="Verdana" w:cs="Arial"/>
          <w:vanish/>
          <w:sz w:val="18"/>
          <w:szCs w:val="18"/>
        </w:rPr>
      </w:pPr>
    </w:p>
    <w:p w14:paraId="19DBB325" w14:textId="77777777" w:rsidR="00F1671F" w:rsidRPr="00EA5500" w:rsidRDefault="00F1671F" w:rsidP="008745FB">
      <w:pPr>
        <w:pStyle w:val="Prrafodelista"/>
        <w:numPr>
          <w:ilvl w:val="0"/>
          <w:numId w:val="45"/>
        </w:numPr>
        <w:rPr>
          <w:rFonts w:ascii="Verdana" w:hAnsi="Verdana" w:cs="Arial"/>
          <w:vanish/>
          <w:sz w:val="18"/>
          <w:szCs w:val="18"/>
        </w:rPr>
      </w:pPr>
    </w:p>
    <w:p w14:paraId="1C744F49" w14:textId="77777777" w:rsidR="00F1671F" w:rsidRPr="00EA5500" w:rsidRDefault="00F1671F" w:rsidP="008745FB">
      <w:pPr>
        <w:pStyle w:val="Prrafodelista"/>
        <w:numPr>
          <w:ilvl w:val="0"/>
          <w:numId w:val="45"/>
        </w:numPr>
        <w:rPr>
          <w:rFonts w:ascii="Verdana" w:hAnsi="Verdana" w:cs="Arial"/>
          <w:vanish/>
          <w:sz w:val="18"/>
          <w:szCs w:val="18"/>
        </w:rPr>
      </w:pPr>
    </w:p>
    <w:p w14:paraId="351269E1" w14:textId="77777777" w:rsidR="00F1671F" w:rsidRPr="00EA5500" w:rsidRDefault="00F1671F" w:rsidP="008745FB">
      <w:pPr>
        <w:pStyle w:val="Prrafodelista"/>
        <w:numPr>
          <w:ilvl w:val="0"/>
          <w:numId w:val="45"/>
        </w:numPr>
        <w:rPr>
          <w:rFonts w:ascii="Verdana" w:hAnsi="Verdana" w:cs="Arial"/>
          <w:vanish/>
          <w:sz w:val="18"/>
          <w:szCs w:val="18"/>
        </w:rPr>
      </w:pPr>
    </w:p>
    <w:p w14:paraId="1E74A5B9" w14:textId="77777777" w:rsidR="00F1671F" w:rsidRPr="00EA5500" w:rsidRDefault="00F1671F" w:rsidP="008745FB">
      <w:pPr>
        <w:pStyle w:val="Prrafodelista"/>
        <w:numPr>
          <w:ilvl w:val="0"/>
          <w:numId w:val="45"/>
        </w:numPr>
        <w:rPr>
          <w:rFonts w:ascii="Verdana" w:hAnsi="Verdana" w:cs="Arial"/>
          <w:vanish/>
          <w:sz w:val="18"/>
          <w:szCs w:val="18"/>
        </w:rPr>
      </w:pPr>
    </w:p>
    <w:p w14:paraId="7C065A88" w14:textId="77777777" w:rsidR="00F1671F" w:rsidRPr="00EA5500" w:rsidRDefault="00F1671F" w:rsidP="008745FB">
      <w:pPr>
        <w:pStyle w:val="Prrafodelista"/>
        <w:numPr>
          <w:ilvl w:val="0"/>
          <w:numId w:val="45"/>
        </w:numPr>
        <w:rPr>
          <w:rFonts w:ascii="Verdana" w:hAnsi="Verdana" w:cs="Arial"/>
          <w:vanish/>
          <w:sz w:val="18"/>
          <w:szCs w:val="18"/>
        </w:rPr>
      </w:pPr>
    </w:p>
    <w:p w14:paraId="1ACC19AE" w14:textId="77777777" w:rsidR="00F1671F" w:rsidRPr="00EA5500" w:rsidRDefault="00F1671F" w:rsidP="008745FB">
      <w:pPr>
        <w:pStyle w:val="Prrafodelista"/>
        <w:numPr>
          <w:ilvl w:val="0"/>
          <w:numId w:val="45"/>
        </w:numPr>
        <w:rPr>
          <w:rFonts w:ascii="Verdana" w:hAnsi="Verdana" w:cs="Arial"/>
          <w:vanish/>
          <w:sz w:val="18"/>
          <w:szCs w:val="18"/>
        </w:rPr>
      </w:pPr>
    </w:p>
    <w:p w14:paraId="2301EEDF" w14:textId="77777777" w:rsidR="00F1671F" w:rsidRPr="00EA5500" w:rsidRDefault="00F1671F" w:rsidP="008745FB">
      <w:pPr>
        <w:pStyle w:val="Prrafodelista"/>
        <w:numPr>
          <w:ilvl w:val="0"/>
          <w:numId w:val="45"/>
        </w:numPr>
        <w:rPr>
          <w:rFonts w:ascii="Verdana" w:hAnsi="Verdana" w:cs="Arial"/>
          <w:vanish/>
          <w:sz w:val="18"/>
          <w:szCs w:val="18"/>
        </w:rPr>
      </w:pPr>
    </w:p>
    <w:p w14:paraId="1C359F81" w14:textId="77777777" w:rsidR="00F1671F" w:rsidRPr="00EA5500" w:rsidRDefault="00F1671F" w:rsidP="008745FB">
      <w:pPr>
        <w:pStyle w:val="Prrafodelista"/>
        <w:numPr>
          <w:ilvl w:val="0"/>
          <w:numId w:val="45"/>
        </w:numPr>
        <w:rPr>
          <w:rFonts w:ascii="Verdana" w:hAnsi="Verdana" w:cs="Arial"/>
          <w:vanish/>
          <w:sz w:val="18"/>
          <w:szCs w:val="18"/>
        </w:rPr>
      </w:pPr>
    </w:p>
    <w:p w14:paraId="5034DE12" w14:textId="77777777" w:rsidR="00F1671F" w:rsidRPr="00EA5500" w:rsidRDefault="00F1671F" w:rsidP="008745FB">
      <w:pPr>
        <w:pStyle w:val="Prrafodelista"/>
        <w:numPr>
          <w:ilvl w:val="0"/>
          <w:numId w:val="45"/>
        </w:numPr>
        <w:rPr>
          <w:rFonts w:ascii="Verdana" w:hAnsi="Verdana" w:cs="Arial"/>
          <w:vanish/>
          <w:sz w:val="18"/>
          <w:szCs w:val="18"/>
        </w:rPr>
      </w:pPr>
    </w:p>
    <w:p w14:paraId="173839F3" w14:textId="77777777" w:rsidR="00F1671F" w:rsidRPr="00EA5500" w:rsidRDefault="00F1671F" w:rsidP="008745FB">
      <w:pPr>
        <w:pStyle w:val="Prrafodelista"/>
        <w:numPr>
          <w:ilvl w:val="0"/>
          <w:numId w:val="45"/>
        </w:numPr>
        <w:rPr>
          <w:rFonts w:ascii="Verdana" w:hAnsi="Verdana" w:cs="Arial"/>
          <w:vanish/>
          <w:sz w:val="18"/>
          <w:szCs w:val="18"/>
        </w:rPr>
      </w:pPr>
    </w:p>
    <w:p w14:paraId="6313D7D9" w14:textId="77777777" w:rsidR="00F1671F" w:rsidRPr="00EA5500" w:rsidRDefault="00F1671F" w:rsidP="008745FB">
      <w:pPr>
        <w:pStyle w:val="Prrafodelista"/>
        <w:numPr>
          <w:ilvl w:val="0"/>
          <w:numId w:val="45"/>
        </w:numPr>
        <w:rPr>
          <w:rFonts w:ascii="Verdana" w:hAnsi="Verdana" w:cs="Arial"/>
          <w:vanish/>
          <w:sz w:val="18"/>
          <w:szCs w:val="18"/>
        </w:rPr>
      </w:pPr>
    </w:p>
    <w:p w14:paraId="0B4C7EFF" w14:textId="77777777" w:rsidR="00F1671F" w:rsidRPr="00EA5500" w:rsidRDefault="00F1671F" w:rsidP="008745FB">
      <w:pPr>
        <w:pStyle w:val="Prrafodelista"/>
        <w:numPr>
          <w:ilvl w:val="0"/>
          <w:numId w:val="45"/>
        </w:numPr>
        <w:rPr>
          <w:rFonts w:ascii="Verdana" w:hAnsi="Verdana" w:cs="Arial"/>
          <w:vanish/>
          <w:sz w:val="18"/>
          <w:szCs w:val="18"/>
        </w:rPr>
      </w:pPr>
    </w:p>
    <w:p w14:paraId="10B0A3FA" w14:textId="77777777" w:rsidR="00F1671F" w:rsidRPr="00EA5500" w:rsidRDefault="00F1671F" w:rsidP="008745FB">
      <w:pPr>
        <w:pStyle w:val="Prrafodelista"/>
        <w:numPr>
          <w:ilvl w:val="0"/>
          <w:numId w:val="45"/>
        </w:numPr>
        <w:rPr>
          <w:rFonts w:ascii="Verdana" w:hAnsi="Verdana" w:cs="Arial"/>
          <w:vanish/>
          <w:sz w:val="18"/>
          <w:szCs w:val="18"/>
        </w:rPr>
      </w:pPr>
    </w:p>
    <w:p w14:paraId="638F6F28" w14:textId="77777777" w:rsidR="00F1671F" w:rsidRPr="00EA5500" w:rsidRDefault="00F1671F" w:rsidP="008745FB">
      <w:pPr>
        <w:pStyle w:val="Prrafodelista"/>
        <w:numPr>
          <w:ilvl w:val="0"/>
          <w:numId w:val="45"/>
        </w:numPr>
        <w:rPr>
          <w:rFonts w:ascii="Verdana" w:hAnsi="Verdana" w:cs="Arial"/>
          <w:vanish/>
          <w:sz w:val="18"/>
          <w:szCs w:val="18"/>
        </w:rPr>
      </w:pPr>
    </w:p>
    <w:p w14:paraId="10A83A5C" w14:textId="77777777" w:rsidR="00F1671F" w:rsidRPr="00EA5500" w:rsidRDefault="00F1671F" w:rsidP="008745FB">
      <w:pPr>
        <w:pStyle w:val="Prrafodelista"/>
        <w:numPr>
          <w:ilvl w:val="0"/>
          <w:numId w:val="45"/>
        </w:numPr>
        <w:rPr>
          <w:rFonts w:ascii="Verdana" w:hAnsi="Verdana" w:cs="Arial"/>
          <w:vanish/>
          <w:sz w:val="18"/>
          <w:szCs w:val="18"/>
        </w:rPr>
      </w:pPr>
    </w:p>
    <w:p w14:paraId="20D39352" w14:textId="77777777" w:rsidR="00F1671F" w:rsidRPr="00EA5500" w:rsidRDefault="00F1671F" w:rsidP="008745FB">
      <w:pPr>
        <w:pStyle w:val="Prrafodelista"/>
        <w:numPr>
          <w:ilvl w:val="0"/>
          <w:numId w:val="45"/>
        </w:numPr>
        <w:rPr>
          <w:rFonts w:ascii="Verdana" w:hAnsi="Verdana" w:cs="Arial"/>
          <w:vanish/>
          <w:sz w:val="18"/>
          <w:szCs w:val="18"/>
        </w:rPr>
      </w:pPr>
    </w:p>
    <w:p w14:paraId="6FC77798" w14:textId="77777777" w:rsidR="00F1671F" w:rsidRPr="00EA5500" w:rsidRDefault="00F1671F" w:rsidP="008745FB">
      <w:pPr>
        <w:pStyle w:val="Prrafodelista"/>
        <w:numPr>
          <w:ilvl w:val="1"/>
          <w:numId w:val="45"/>
        </w:numPr>
        <w:rPr>
          <w:rFonts w:ascii="Verdana" w:hAnsi="Verdana" w:cs="Arial"/>
          <w:vanish/>
          <w:sz w:val="18"/>
          <w:szCs w:val="18"/>
        </w:rPr>
      </w:pPr>
    </w:p>
    <w:p w14:paraId="5243F502" w14:textId="77777777" w:rsidR="00F1671F" w:rsidRPr="00EA5500" w:rsidRDefault="00F1671F" w:rsidP="008745FB">
      <w:pPr>
        <w:pStyle w:val="Prrafodelista"/>
        <w:numPr>
          <w:ilvl w:val="1"/>
          <w:numId w:val="45"/>
        </w:numPr>
        <w:rPr>
          <w:rFonts w:ascii="Verdana" w:hAnsi="Verdana" w:cs="Arial"/>
          <w:vanish/>
          <w:sz w:val="18"/>
          <w:szCs w:val="18"/>
        </w:rPr>
      </w:pPr>
    </w:p>
    <w:p w14:paraId="141B320F" w14:textId="0CB214F6" w:rsidR="00F1671F" w:rsidRPr="00EA5500" w:rsidRDefault="00F1671F" w:rsidP="008745FB">
      <w:pPr>
        <w:pStyle w:val="Prrafodelista"/>
        <w:numPr>
          <w:ilvl w:val="1"/>
          <w:numId w:val="45"/>
        </w:numPr>
        <w:ind w:left="0" w:firstLine="0"/>
        <w:rPr>
          <w:rFonts w:ascii="Verdana" w:hAnsi="Verdana" w:cs="Arial"/>
          <w:b/>
          <w:sz w:val="18"/>
          <w:szCs w:val="18"/>
        </w:rPr>
      </w:pPr>
      <w:r w:rsidRPr="00EA5500">
        <w:rPr>
          <w:rFonts w:ascii="Verdana" w:hAnsi="Verdana" w:cs="Arial"/>
          <w:sz w:val="18"/>
          <w:szCs w:val="18"/>
        </w:rPr>
        <w:t xml:space="preserve">En caso de que ocurra un Evento de Fuerza Mayor o Caso Fortuito o Causa Extraña o Evento Eximente, con excepción </w:t>
      </w:r>
      <w:r w:rsidR="00536BC2">
        <w:rPr>
          <w:rFonts w:ascii="Verdana" w:hAnsi="Verdana" w:cs="Arial"/>
          <w:sz w:val="18"/>
          <w:szCs w:val="18"/>
        </w:rPr>
        <w:t xml:space="preserve">de los numerales 3 y 4 de la resolución </w:t>
      </w:r>
      <w:proofErr w:type="spellStart"/>
      <w:r w:rsidR="00536BC2">
        <w:rPr>
          <w:rFonts w:ascii="Verdana" w:hAnsi="Verdana" w:cs="Arial"/>
          <w:sz w:val="18"/>
          <w:szCs w:val="18"/>
        </w:rPr>
        <w:t>Creg</w:t>
      </w:r>
      <w:proofErr w:type="spellEnd"/>
      <w:r w:rsidR="00536BC2">
        <w:rPr>
          <w:rFonts w:ascii="Verdana" w:hAnsi="Verdana" w:cs="Arial"/>
          <w:sz w:val="18"/>
          <w:szCs w:val="18"/>
        </w:rPr>
        <w:t xml:space="preserve"> 186 de 2020</w:t>
      </w:r>
      <w:r w:rsidRPr="00EA5500">
        <w:rPr>
          <w:rFonts w:ascii="Verdana" w:hAnsi="Verdana" w:cs="Arial"/>
          <w:sz w:val="18"/>
          <w:szCs w:val="18"/>
        </w:rPr>
        <w:t>, se deberá proceder de acuerdo con lo establecido en el Artículo 1</w:t>
      </w:r>
      <w:r w:rsidR="0059344B" w:rsidRPr="00EA5500">
        <w:rPr>
          <w:rFonts w:ascii="Verdana" w:hAnsi="Verdana" w:cs="Arial"/>
          <w:sz w:val="18"/>
          <w:szCs w:val="18"/>
        </w:rPr>
        <w:t>0</w:t>
      </w:r>
      <w:r w:rsidRPr="00EA5500">
        <w:rPr>
          <w:rFonts w:ascii="Verdana" w:hAnsi="Verdana" w:cs="Arial"/>
          <w:sz w:val="18"/>
          <w:szCs w:val="18"/>
        </w:rPr>
        <w:t xml:space="preserve"> de la Resolución 1</w:t>
      </w:r>
      <w:r w:rsidR="0059344B" w:rsidRPr="00EA5500">
        <w:rPr>
          <w:rFonts w:ascii="Verdana" w:hAnsi="Verdana" w:cs="Arial"/>
          <w:sz w:val="18"/>
          <w:szCs w:val="18"/>
        </w:rPr>
        <w:t>86</w:t>
      </w:r>
      <w:r w:rsidRPr="00EA5500">
        <w:rPr>
          <w:rFonts w:ascii="Verdana" w:hAnsi="Verdana" w:cs="Arial"/>
          <w:sz w:val="18"/>
          <w:szCs w:val="18"/>
        </w:rPr>
        <w:t xml:space="preserve"> de 20</w:t>
      </w:r>
      <w:r w:rsidR="0059344B" w:rsidRPr="00EA5500">
        <w:rPr>
          <w:rFonts w:ascii="Verdana" w:hAnsi="Verdana" w:cs="Arial"/>
          <w:sz w:val="18"/>
          <w:szCs w:val="18"/>
        </w:rPr>
        <w:t>20</w:t>
      </w:r>
      <w:r w:rsidRPr="00EA5500">
        <w:rPr>
          <w:rFonts w:ascii="Verdana" w:hAnsi="Verdana" w:cs="Arial"/>
          <w:sz w:val="18"/>
          <w:szCs w:val="18"/>
        </w:rPr>
        <w:t xml:space="preserve"> expedida por la CREG o cualquier norma que la modifique, adicione, derogue o sustituya.</w:t>
      </w:r>
    </w:p>
    <w:p w14:paraId="725C253D" w14:textId="77777777" w:rsidR="00F1671F" w:rsidRPr="00EA5500" w:rsidRDefault="00F1671F" w:rsidP="00F1671F">
      <w:pPr>
        <w:ind w:left="45"/>
        <w:rPr>
          <w:rFonts w:ascii="Verdana" w:hAnsi="Verdana" w:cs="Arial"/>
          <w:sz w:val="18"/>
          <w:szCs w:val="18"/>
        </w:rPr>
      </w:pPr>
    </w:p>
    <w:p w14:paraId="540D936A" w14:textId="77777777" w:rsidR="00F1671F" w:rsidRPr="00EA5500" w:rsidRDefault="00F1671F" w:rsidP="00F1671F">
      <w:pPr>
        <w:ind w:left="45"/>
        <w:rPr>
          <w:rFonts w:ascii="Verdana" w:hAnsi="Verdana" w:cs="Arial"/>
          <w:sz w:val="18"/>
          <w:szCs w:val="18"/>
        </w:rPr>
      </w:pPr>
      <w:r w:rsidRPr="00EA5500">
        <w:rPr>
          <w:rFonts w:ascii="Verdana" w:hAnsi="Verdana" w:cs="Arial"/>
          <w:sz w:val="18"/>
          <w:szCs w:val="18"/>
        </w:rPr>
        <w:lastRenderedPageBreak/>
        <w:t xml:space="preserve">La ocurrencia de alguno de los eventos previstos en esta Cláusula no exonerará ni liberará a las Partes, en ningún caso, del cumplimiento de sus obligaciones causadas con anterioridad a la ocurrencia de los hechos a los que se refiere esta Cláusula. </w:t>
      </w:r>
    </w:p>
    <w:p w14:paraId="27DD25E5" w14:textId="77777777" w:rsidR="00F1671F" w:rsidRPr="00EA5500" w:rsidRDefault="00F1671F" w:rsidP="00F1671F">
      <w:pPr>
        <w:tabs>
          <w:tab w:val="left" w:pos="540"/>
        </w:tabs>
        <w:rPr>
          <w:rFonts w:ascii="Verdana" w:hAnsi="Verdana" w:cs="Arial"/>
          <w:b/>
          <w:sz w:val="18"/>
          <w:szCs w:val="18"/>
        </w:rPr>
      </w:pPr>
    </w:p>
    <w:p w14:paraId="6A039A9B" w14:textId="77777777" w:rsidR="00F1671F" w:rsidRPr="00EA5500" w:rsidRDefault="00F1671F" w:rsidP="00F1671F">
      <w:pPr>
        <w:pStyle w:val="Ttulo2"/>
        <w:jc w:val="left"/>
        <w:rPr>
          <w:rFonts w:ascii="Verdana" w:hAnsi="Verdana"/>
          <w:sz w:val="18"/>
          <w:szCs w:val="18"/>
        </w:rPr>
      </w:pPr>
      <w:bookmarkStart w:id="73" w:name="_Toc310613332"/>
      <w:bookmarkStart w:id="74" w:name="_Toc12601772"/>
      <w:bookmarkStart w:id="75" w:name="_Toc48585113"/>
      <w:r w:rsidRPr="00EA5500">
        <w:rPr>
          <w:rFonts w:ascii="Verdana" w:hAnsi="Verdana"/>
          <w:sz w:val="18"/>
          <w:szCs w:val="18"/>
        </w:rPr>
        <w:t xml:space="preserve">CLÁUSULA DÉCIMA OCTAVA: </w:t>
      </w:r>
      <w:proofErr w:type="gramStart"/>
      <w:r w:rsidRPr="00EA5500">
        <w:rPr>
          <w:rFonts w:ascii="Verdana" w:hAnsi="Verdana"/>
          <w:sz w:val="18"/>
          <w:szCs w:val="18"/>
        </w:rPr>
        <w:t>CESIÓN.-</w:t>
      </w:r>
      <w:bookmarkEnd w:id="73"/>
      <w:bookmarkEnd w:id="74"/>
      <w:bookmarkEnd w:id="75"/>
      <w:proofErr w:type="gramEnd"/>
    </w:p>
    <w:p w14:paraId="274F130A" w14:textId="77777777" w:rsidR="00F1671F" w:rsidRPr="00EA5500" w:rsidRDefault="00F1671F" w:rsidP="00F1671F">
      <w:pPr>
        <w:tabs>
          <w:tab w:val="left" w:pos="-720"/>
        </w:tabs>
        <w:rPr>
          <w:rFonts w:ascii="Verdana" w:hAnsi="Verdana" w:cs="Arial"/>
          <w:sz w:val="18"/>
          <w:szCs w:val="18"/>
        </w:rPr>
      </w:pPr>
    </w:p>
    <w:p w14:paraId="1F9A1B3C" w14:textId="77777777" w:rsidR="00F1671F" w:rsidRPr="00EA5500" w:rsidRDefault="00F1671F" w:rsidP="008745FB">
      <w:pPr>
        <w:pStyle w:val="Prrafodelista"/>
        <w:numPr>
          <w:ilvl w:val="0"/>
          <w:numId w:val="46"/>
        </w:numPr>
        <w:rPr>
          <w:rFonts w:ascii="Verdana" w:hAnsi="Verdana" w:cs="Arial"/>
          <w:vanish/>
          <w:sz w:val="18"/>
          <w:szCs w:val="18"/>
        </w:rPr>
      </w:pPr>
    </w:p>
    <w:p w14:paraId="761393E7" w14:textId="77777777" w:rsidR="00F1671F" w:rsidRPr="00EA5500" w:rsidRDefault="00F1671F" w:rsidP="008745FB">
      <w:pPr>
        <w:pStyle w:val="Prrafodelista"/>
        <w:numPr>
          <w:ilvl w:val="0"/>
          <w:numId w:val="46"/>
        </w:numPr>
        <w:rPr>
          <w:rFonts w:ascii="Verdana" w:hAnsi="Verdana" w:cs="Arial"/>
          <w:vanish/>
          <w:sz w:val="18"/>
          <w:szCs w:val="18"/>
        </w:rPr>
      </w:pPr>
    </w:p>
    <w:p w14:paraId="681DED37" w14:textId="77777777" w:rsidR="00F1671F" w:rsidRPr="00EA5500" w:rsidRDefault="00F1671F" w:rsidP="008745FB">
      <w:pPr>
        <w:pStyle w:val="Prrafodelista"/>
        <w:numPr>
          <w:ilvl w:val="0"/>
          <w:numId w:val="46"/>
        </w:numPr>
        <w:rPr>
          <w:rFonts w:ascii="Verdana" w:hAnsi="Verdana" w:cs="Arial"/>
          <w:vanish/>
          <w:sz w:val="18"/>
          <w:szCs w:val="18"/>
        </w:rPr>
      </w:pPr>
    </w:p>
    <w:p w14:paraId="5F225130" w14:textId="77777777" w:rsidR="00F1671F" w:rsidRPr="00EA5500" w:rsidRDefault="00F1671F" w:rsidP="008745FB">
      <w:pPr>
        <w:pStyle w:val="Prrafodelista"/>
        <w:numPr>
          <w:ilvl w:val="0"/>
          <w:numId w:val="46"/>
        </w:numPr>
        <w:rPr>
          <w:rFonts w:ascii="Verdana" w:hAnsi="Verdana" w:cs="Arial"/>
          <w:vanish/>
          <w:sz w:val="18"/>
          <w:szCs w:val="18"/>
        </w:rPr>
      </w:pPr>
    </w:p>
    <w:p w14:paraId="42918218" w14:textId="77777777" w:rsidR="00F1671F" w:rsidRPr="00EA5500" w:rsidRDefault="00F1671F" w:rsidP="008745FB">
      <w:pPr>
        <w:pStyle w:val="Prrafodelista"/>
        <w:numPr>
          <w:ilvl w:val="0"/>
          <w:numId w:val="46"/>
        </w:numPr>
        <w:rPr>
          <w:rFonts w:ascii="Verdana" w:hAnsi="Verdana" w:cs="Arial"/>
          <w:vanish/>
          <w:sz w:val="18"/>
          <w:szCs w:val="18"/>
        </w:rPr>
      </w:pPr>
    </w:p>
    <w:p w14:paraId="63389C85" w14:textId="77777777" w:rsidR="00F1671F" w:rsidRPr="00EA5500" w:rsidRDefault="00F1671F" w:rsidP="008745FB">
      <w:pPr>
        <w:pStyle w:val="Prrafodelista"/>
        <w:numPr>
          <w:ilvl w:val="0"/>
          <w:numId w:val="46"/>
        </w:numPr>
        <w:rPr>
          <w:rFonts w:ascii="Verdana" w:hAnsi="Verdana" w:cs="Arial"/>
          <w:vanish/>
          <w:sz w:val="18"/>
          <w:szCs w:val="18"/>
        </w:rPr>
      </w:pPr>
    </w:p>
    <w:p w14:paraId="0DD9974D" w14:textId="77777777" w:rsidR="00F1671F" w:rsidRPr="00EA5500" w:rsidRDefault="00F1671F" w:rsidP="008745FB">
      <w:pPr>
        <w:pStyle w:val="Prrafodelista"/>
        <w:numPr>
          <w:ilvl w:val="0"/>
          <w:numId w:val="46"/>
        </w:numPr>
        <w:rPr>
          <w:rFonts w:ascii="Verdana" w:hAnsi="Verdana" w:cs="Arial"/>
          <w:vanish/>
          <w:sz w:val="18"/>
          <w:szCs w:val="18"/>
        </w:rPr>
      </w:pPr>
    </w:p>
    <w:p w14:paraId="6F8E178C" w14:textId="77777777" w:rsidR="00F1671F" w:rsidRPr="00EA5500" w:rsidRDefault="00F1671F" w:rsidP="008745FB">
      <w:pPr>
        <w:pStyle w:val="Prrafodelista"/>
        <w:numPr>
          <w:ilvl w:val="0"/>
          <w:numId w:val="46"/>
        </w:numPr>
        <w:rPr>
          <w:rFonts w:ascii="Verdana" w:hAnsi="Verdana" w:cs="Arial"/>
          <w:vanish/>
          <w:sz w:val="18"/>
          <w:szCs w:val="18"/>
        </w:rPr>
      </w:pPr>
    </w:p>
    <w:p w14:paraId="392A4700" w14:textId="77777777" w:rsidR="00F1671F" w:rsidRPr="00EA5500" w:rsidRDefault="00F1671F" w:rsidP="008745FB">
      <w:pPr>
        <w:pStyle w:val="Prrafodelista"/>
        <w:numPr>
          <w:ilvl w:val="0"/>
          <w:numId w:val="46"/>
        </w:numPr>
        <w:rPr>
          <w:rFonts w:ascii="Verdana" w:hAnsi="Verdana" w:cs="Arial"/>
          <w:vanish/>
          <w:sz w:val="18"/>
          <w:szCs w:val="18"/>
        </w:rPr>
      </w:pPr>
    </w:p>
    <w:p w14:paraId="25F2AFA1" w14:textId="77777777" w:rsidR="00F1671F" w:rsidRPr="00EA5500" w:rsidRDefault="00F1671F" w:rsidP="008745FB">
      <w:pPr>
        <w:pStyle w:val="Prrafodelista"/>
        <w:numPr>
          <w:ilvl w:val="0"/>
          <w:numId w:val="46"/>
        </w:numPr>
        <w:rPr>
          <w:rFonts w:ascii="Verdana" w:hAnsi="Verdana" w:cs="Arial"/>
          <w:vanish/>
          <w:sz w:val="18"/>
          <w:szCs w:val="18"/>
        </w:rPr>
      </w:pPr>
    </w:p>
    <w:p w14:paraId="6A488B27" w14:textId="77777777" w:rsidR="00F1671F" w:rsidRPr="00EA5500" w:rsidRDefault="00F1671F" w:rsidP="008745FB">
      <w:pPr>
        <w:pStyle w:val="Prrafodelista"/>
        <w:numPr>
          <w:ilvl w:val="0"/>
          <w:numId w:val="46"/>
        </w:numPr>
        <w:rPr>
          <w:rFonts w:ascii="Verdana" w:hAnsi="Verdana" w:cs="Arial"/>
          <w:vanish/>
          <w:sz w:val="18"/>
          <w:szCs w:val="18"/>
        </w:rPr>
      </w:pPr>
    </w:p>
    <w:p w14:paraId="7C0F44EF" w14:textId="77777777" w:rsidR="00F1671F" w:rsidRPr="00EA5500" w:rsidRDefault="00F1671F" w:rsidP="008745FB">
      <w:pPr>
        <w:pStyle w:val="Prrafodelista"/>
        <w:numPr>
          <w:ilvl w:val="0"/>
          <w:numId w:val="46"/>
        </w:numPr>
        <w:rPr>
          <w:rFonts w:ascii="Verdana" w:hAnsi="Verdana" w:cs="Arial"/>
          <w:vanish/>
          <w:sz w:val="18"/>
          <w:szCs w:val="18"/>
        </w:rPr>
      </w:pPr>
    </w:p>
    <w:p w14:paraId="70D488FF" w14:textId="77777777" w:rsidR="00F1671F" w:rsidRPr="00EA5500" w:rsidRDefault="00F1671F" w:rsidP="008745FB">
      <w:pPr>
        <w:pStyle w:val="Prrafodelista"/>
        <w:numPr>
          <w:ilvl w:val="0"/>
          <w:numId w:val="46"/>
        </w:numPr>
        <w:rPr>
          <w:rFonts w:ascii="Verdana" w:hAnsi="Verdana" w:cs="Arial"/>
          <w:vanish/>
          <w:sz w:val="18"/>
          <w:szCs w:val="18"/>
        </w:rPr>
      </w:pPr>
    </w:p>
    <w:p w14:paraId="2498885D" w14:textId="77777777" w:rsidR="00F1671F" w:rsidRPr="00EA5500" w:rsidRDefault="00F1671F" w:rsidP="008745FB">
      <w:pPr>
        <w:pStyle w:val="Prrafodelista"/>
        <w:numPr>
          <w:ilvl w:val="0"/>
          <w:numId w:val="46"/>
        </w:numPr>
        <w:rPr>
          <w:rFonts w:ascii="Verdana" w:hAnsi="Verdana" w:cs="Arial"/>
          <w:vanish/>
          <w:sz w:val="18"/>
          <w:szCs w:val="18"/>
        </w:rPr>
      </w:pPr>
    </w:p>
    <w:p w14:paraId="0AB416A7" w14:textId="77777777" w:rsidR="00F1671F" w:rsidRPr="00EA5500" w:rsidRDefault="00F1671F" w:rsidP="008745FB">
      <w:pPr>
        <w:pStyle w:val="Prrafodelista"/>
        <w:numPr>
          <w:ilvl w:val="0"/>
          <w:numId w:val="46"/>
        </w:numPr>
        <w:rPr>
          <w:rFonts w:ascii="Verdana" w:hAnsi="Verdana" w:cs="Arial"/>
          <w:vanish/>
          <w:sz w:val="18"/>
          <w:szCs w:val="18"/>
        </w:rPr>
      </w:pPr>
    </w:p>
    <w:p w14:paraId="39D5C75B" w14:textId="77777777" w:rsidR="00F1671F" w:rsidRPr="00EA5500" w:rsidRDefault="00F1671F" w:rsidP="008745FB">
      <w:pPr>
        <w:pStyle w:val="Prrafodelista"/>
        <w:numPr>
          <w:ilvl w:val="0"/>
          <w:numId w:val="46"/>
        </w:numPr>
        <w:rPr>
          <w:rFonts w:ascii="Verdana" w:hAnsi="Verdana" w:cs="Arial"/>
          <w:vanish/>
          <w:sz w:val="18"/>
          <w:szCs w:val="18"/>
        </w:rPr>
      </w:pPr>
    </w:p>
    <w:p w14:paraId="594DBADC" w14:textId="77777777" w:rsidR="00F1671F" w:rsidRPr="00EA5500" w:rsidRDefault="00F1671F" w:rsidP="008745FB">
      <w:pPr>
        <w:pStyle w:val="Prrafodelista"/>
        <w:numPr>
          <w:ilvl w:val="0"/>
          <w:numId w:val="46"/>
        </w:numPr>
        <w:rPr>
          <w:rFonts w:ascii="Verdana" w:hAnsi="Verdana" w:cs="Arial"/>
          <w:vanish/>
          <w:sz w:val="18"/>
          <w:szCs w:val="18"/>
        </w:rPr>
      </w:pPr>
    </w:p>
    <w:p w14:paraId="16066ABB" w14:textId="77777777" w:rsidR="00F1671F" w:rsidRPr="00EA5500" w:rsidRDefault="00F1671F" w:rsidP="008745FB">
      <w:pPr>
        <w:pStyle w:val="Prrafodelista"/>
        <w:numPr>
          <w:ilvl w:val="0"/>
          <w:numId w:val="46"/>
        </w:numPr>
        <w:rPr>
          <w:rFonts w:ascii="Verdana" w:hAnsi="Verdana" w:cs="Arial"/>
          <w:vanish/>
          <w:sz w:val="18"/>
          <w:szCs w:val="18"/>
        </w:rPr>
      </w:pPr>
    </w:p>
    <w:p w14:paraId="0F39557D" w14:textId="77777777" w:rsidR="00F1671F" w:rsidRPr="00EA5500" w:rsidRDefault="00F1671F" w:rsidP="00B56025">
      <w:pPr>
        <w:pStyle w:val="Prrafodelista"/>
        <w:numPr>
          <w:ilvl w:val="1"/>
          <w:numId w:val="46"/>
        </w:numPr>
        <w:ind w:left="0" w:firstLine="0"/>
        <w:rPr>
          <w:rFonts w:ascii="Verdana" w:hAnsi="Verdana" w:cs="Arial"/>
          <w:sz w:val="18"/>
          <w:szCs w:val="18"/>
        </w:rPr>
      </w:pPr>
      <w:r w:rsidRPr="00EA5500">
        <w:rPr>
          <w:rFonts w:ascii="Verdana" w:hAnsi="Verdana" w:cs="Arial"/>
          <w:sz w:val="18"/>
          <w:szCs w:val="18"/>
        </w:rPr>
        <w:t>El COMPRADOR no podrá ceder o transferir total o parcialmente los derechos y obligaciones contraídas bajo el presente Contrato a una tercera parte, ni hacerse sustituir en su posición contractual, sin previa autorización escrita del VENDEDOR.</w:t>
      </w:r>
    </w:p>
    <w:p w14:paraId="25914FD0" w14:textId="77777777" w:rsidR="00F1671F" w:rsidRPr="00EA5500" w:rsidRDefault="00F1671F" w:rsidP="00F1671F">
      <w:pPr>
        <w:rPr>
          <w:rFonts w:ascii="Verdana" w:hAnsi="Verdana" w:cs="Arial"/>
          <w:sz w:val="18"/>
          <w:szCs w:val="18"/>
        </w:rPr>
      </w:pPr>
    </w:p>
    <w:p w14:paraId="52AFA944" w14:textId="77777777" w:rsidR="00F1671F" w:rsidRPr="00EA5500" w:rsidRDefault="00F1671F" w:rsidP="00B56025">
      <w:pPr>
        <w:pStyle w:val="Prrafodelista"/>
        <w:numPr>
          <w:ilvl w:val="1"/>
          <w:numId w:val="46"/>
        </w:numPr>
        <w:ind w:left="0" w:firstLine="0"/>
        <w:rPr>
          <w:rFonts w:ascii="Verdana" w:hAnsi="Verdana" w:cs="Arial"/>
          <w:sz w:val="18"/>
          <w:szCs w:val="18"/>
        </w:rPr>
      </w:pPr>
      <w:r w:rsidRPr="00EA5500">
        <w:rPr>
          <w:rFonts w:ascii="Verdana" w:hAnsi="Verdana" w:cs="Arial"/>
          <w:sz w:val="18"/>
          <w:szCs w:val="18"/>
        </w:rPr>
        <w:t xml:space="preserve">El cesionario autorizado debe contar con la suficiente capacidad financiera, técnica, operativa, jurídica y administrativa para asumir todas las responsabilidades y obligaciones establecidas en el presente Contrato en cabeza del COMPRADOR y esta exigencia debe quedar claramente estipulada en el documento en el cual conste la cesión. La cesión sólo se hará efectiva a partir de la aprobación por parte del VENDEDOR. En el caso que el VENDEDOR decida no autorizar una cesión, deberá informar debidamente su posición. </w:t>
      </w:r>
    </w:p>
    <w:p w14:paraId="37FD7337" w14:textId="77777777" w:rsidR="00F1671F" w:rsidRPr="00EA5500" w:rsidRDefault="00F1671F" w:rsidP="00F1671F">
      <w:pPr>
        <w:pStyle w:val="Prrafodelista"/>
        <w:ind w:left="0"/>
        <w:rPr>
          <w:rFonts w:ascii="Verdana" w:hAnsi="Verdana" w:cs="Arial"/>
          <w:sz w:val="18"/>
          <w:szCs w:val="18"/>
        </w:rPr>
      </w:pPr>
    </w:p>
    <w:p w14:paraId="1139D2D6" w14:textId="77777777" w:rsidR="00F1671F" w:rsidRPr="00EA5500" w:rsidRDefault="00F1671F" w:rsidP="00B56025">
      <w:pPr>
        <w:pStyle w:val="Prrafodelista"/>
        <w:numPr>
          <w:ilvl w:val="1"/>
          <w:numId w:val="46"/>
        </w:numPr>
        <w:ind w:left="0" w:firstLine="0"/>
        <w:rPr>
          <w:rFonts w:ascii="Verdana" w:hAnsi="Verdana" w:cs="Arial"/>
          <w:sz w:val="18"/>
          <w:szCs w:val="18"/>
        </w:rPr>
      </w:pPr>
      <w:r w:rsidRPr="00EA5500">
        <w:rPr>
          <w:rFonts w:ascii="Verdana" w:hAnsi="Verdana" w:cs="Arial"/>
          <w:sz w:val="18"/>
          <w:szCs w:val="18"/>
        </w:rPr>
        <w:t>El VENDEDOR podrá ceder total o parcialmente este Contrato en cualquier momento, sin que medie autorización previa, a cualquiera de sus empresas del Grupo Empresarial Ecopetrol.</w:t>
      </w:r>
    </w:p>
    <w:p w14:paraId="725A04A6" w14:textId="77777777" w:rsidR="00F1671F" w:rsidRPr="00EA5500" w:rsidRDefault="00F1671F" w:rsidP="00F1671F">
      <w:pPr>
        <w:pStyle w:val="Prrafodelista"/>
        <w:ind w:left="0"/>
        <w:rPr>
          <w:rFonts w:ascii="Verdana" w:hAnsi="Verdana"/>
          <w:sz w:val="18"/>
          <w:szCs w:val="18"/>
        </w:rPr>
      </w:pPr>
    </w:p>
    <w:p w14:paraId="02715B41" w14:textId="77777777" w:rsidR="00F1671F" w:rsidRPr="00EA5500" w:rsidRDefault="00F1671F" w:rsidP="00B56025">
      <w:pPr>
        <w:pStyle w:val="Prrafodelista"/>
        <w:numPr>
          <w:ilvl w:val="1"/>
          <w:numId w:val="46"/>
        </w:numPr>
        <w:ind w:left="0" w:firstLine="0"/>
        <w:rPr>
          <w:rFonts w:ascii="Verdana" w:hAnsi="Verdana" w:cs="Arial"/>
          <w:sz w:val="18"/>
          <w:szCs w:val="18"/>
        </w:rPr>
      </w:pPr>
      <w:r w:rsidRPr="00EA5500">
        <w:rPr>
          <w:rFonts w:ascii="Verdana" w:hAnsi="Verdana" w:cs="Arial"/>
          <w:sz w:val="18"/>
          <w:szCs w:val="18"/>
        </w:rPr>
        <w:t>En desarrollo de lo dispuesto en el artículo 1960 del Código Civil Colombiano, cuando el COMPRADOR haya cedido los derechos económicos del Contrato, las Partes acuerdan que la misma sólo producirá efectos para ECOPETROL cuando ésta acepte expresamente su condición de Parte cedida. La cesión no afectará, limitará ni eliminará los derechos y facultades de ECOPETROL conforme al Contrato.</w:t>
      </w:r>
      <w:r w:rsidRPr="00EA5500" w:rsidDel="00BC3AA9">
        <w:rPr>
          <w:rFonts w:ascii="Verdana" w:hAnsi="Verdana" w:cs="Arial"/>
          <w:sz w:val="18"/>
          <w:szCs w:val="18"/>
        </w:rPr>
        <w:t xml:space="preserve"> </w:t>
      </w:r>
    </w:p>
    <w:p w14:paraId="51C68555" w14:textId="77777777" w:rsidR="00F1671F" w:rsidRPr="00EA5500" w:rsidRDefault="00F1671F" w:rsidP="00F1671F">
      <w:pPr>
        <w:pStyle w:val="Ttulo2"/>
        <w:jc w:val="both"/>
        <w:rPr>
          <w:rFonts w:ascii="Verdana" w:hAnsi="Verdana"/>
          <w:sz w:val="18"/>
          <w:szCs w:val="18"/>
        </w:rPr>
      </w:pPr>
      <w:bookmarkStart w:id="76" w:name="_Toc310613333"/>
    </w:p>
    <w:p w14:paraId="47F5FAFA" w14:textId="77777777" w:rsidR="00F1671F" w:rsidRPr="00EA5500" w:rsidRDefault="00F1671F" w:rsidP="00F1671F">
      <w:pPr>
        <w:pStyle w:val="Ttulo2"/>
        <w:jc w:val="both"/>
        <w:rPr>
          <w:rFonts w:ascii="Verdana" w:hAnsi="Verdana"/>
          <w:sz w:val="18"/>
          <w:szCs w:val="18"/>
        </w:rPr>
      </w:pPr>
      <w:bookmarkStart w:id="77" w:name="_Toc12601773"/>
      <w:bookmarkStart w:id="78" w:name="_Toc48585114"/>
      <w:r w:rsidRPr="00EA5500">
        <w:rPr>
          <w:rFonts w:ascii="Verdana" w:hAnsi="Verdana"/>
          <w:sz w:val="18"/>
          <w:szCs w:val="18"/>
        </w:rPr>
        <w:t xml:space="preserve">CLÁUSULA DÉCIMA NOVENA: LEGISLACIÓN APLICABLE, INTERPRETACIÓN E </w:t>
      </w:r>
      <w:proofErr w:type="gramStart"/>
      <w:r w:rsidRPr="00EA5500">
        <w:rPr>
          <w:rFonts w:ascii="Verdana" w:hAnsi="Verdana"/>
          <w:sz w:val="18"/>
          <w:szCs w:val="18"/>
        </w:rPr>
        <w:t>IDIOMA.-</w:t>
      </w:r>
      <w:bookmarkEnd w:id="76"/>
      <w:bookmarkEnd w:id="77"/>
      <w:bookmarkEnd w:id="78"/>
      <w:proofErr w:type="gramEnd"/>
    </w:p>
    <w:p w14:paraId="42AA2548" w14:textId="77777777" w:rsidR="00F1671F" w:rsidRPr="00EA5500" w:rsidRDefault="00F1671F" w:rsidP="00F1671F">
      <w:pPr>
        <w:tabs>
          <w:tab w:val="left" w:pos="-720"/>
        </w:tabs>
        <w:rPr>
          <w:rFonts w:ascii="Verdana" w:hAnsi="Verdana" w:cs="Arial"/>
          <w:sz w:val="18"/>
          <w:szCs w:val="18"/>
        </w:rPr>
      </w:pPr>
      <w:r w:rsidRPr="00EA5500">
        <w:rPr>
          <w:rFonts w:ascii="Verdana" w:hAnsi="Verdana" w:cs="Arial"/>
          <w:sz w:val="18"/>
          <w:szCs w:val="18"/>
        </w:rPr>
        <w:t xml:space="preserve"> </w:t>
      </w:r>
    </w:p>
    <w:p w14:paraId="14651A8B" w14:textId="77777777" w:rsidR="00F1671F" w:rsidRPr="00EA5500" w:rsidRDefault="00F1671F" w:rsidP="008745FB">
      <w:pPr>
        <w:pStyle w:val="Prrafodelista"/>
        <w:numPr>
          <w:ilvl w:val="0"/>
          <w:numId w:val="47"/>
        </w:numPr>
        <w:rPr>
          <w:rFonts w:ascii="Verdana" w:hAnsi="Verdana" w:cs="Arial"/>
          <w:vanish/>
          <w:sz w:val="18"/>
          <w:szCs w:val="18"/>
        </w:rPr>
      </w:pPr>
    </w:p>
    <w:p w14:paraId="05B802BE" w14:textId="77777777" w:rsidR="00F1671F" w:rsidRPr="00EA5500" w:rsidRDefault="00F1671F" w:rsidP="008745FB">
      <w:pPr>
        <w:pStyle w:val="Prrafodelista"/>
        <w:numPr>
          <w:ilvl w:val="0"/>
          <w:numId w:val="47"/>
        </w:numPr>
        <w:rPr>
          <w:rFonts w:ascii="Verdana" w:hAnsi="Verdana" w:cs="Arial"/>
          <w:vanish/>
          <w:sz w:val="18"/>
          <w:szCs w:val="18"/>
        </w:rPr>
      </w:pPr>
    </w:p>
    <w:p w14:paraId="7F4DE7FF" w14:textId="77777777" w:rsidR="00F1671F" w:rsidRPr="00EA5500" w:rsidRDefault="00F1671F" w:rsidP="008745FB">
      <w:pPr>
        <w:pStyle w:val="Prrafodelista"/>
        <w:numPr>
          <w:ilvl w:val="0"/>
          <w:numId w:val="47"/>
        </w:numPr>
        <w:rPr>
          <w:rFonts w:ascii="Verdana" w:hAnsi="Verdana" w:cs="Arial"/>
          <w:vanish/>
          <w:sz w:val="18"/>
          <w:szCs w:val="18"/>
        </w:rPr>
      </w:pPr>
    </w:p>
    <w:p w14:paraId="6ACA0B95" w14:textId="77777777" w:rsidR="00F1671F" w:rsidRPr="00EA5500" w:rsidRDefault="00F1671F" w:rsidP="008745FB">
      <w:pPr>
        <w:pStyle w:val="Prrafodelista"/>
        <w:numPr>
          <w:ilvl w:val="0"/>
          <w:numId w:val="47"/>
        </w:numPr>
        <w:rPr>
          <w:rFonts w:ascii="Verdana" w:hAnsi="Verdana" w:cs="Arial"/>
          <w:vanish/>
          <w:sz w:val="18"/>
          <w:szCs w:val="18"/>
        </w:rPr>
      </w:pPr>
    </w:p>
    <w:p w14:paraId="642B4D56" w14:textId="77777777" w:rsidR="00F1671F" w:rsidRPr="00EA5500" w:rsidRDefault="00F1671F" w:rsidP="008745FB">
      <w:pPr>
        <w:pStyle w:val="Prrafodelista"/>
        <w:numPr>
          <w:ilvl w:val="0"/>
          <w:numId w:val="47"/>
        </w:numPr>
        <w:rPr>
          <w:rFonts w:ascii="Verdana" w:hAnsi="Verdana" w:cs="Arial"/>
          <w:vanish/>
          <w:sz w:val="18"/>
          <w:szCs w:val="18"/>
        </w:rPr>
      </w:pPr>
    </w:p>
    <w:p w14:paraId="6C42BFF8" w14:textId="77777777" w:rsidR="00F1671F" w:rsidRPr="00EA5500" w:rsidRDefault="00F1671F" w:rsidP="008745FB">
      <w:pPr>
        <w:pStyle w:val="Prrafodelista"/>
        <w:numPr>
          <w:ilvl w:val="0"/>
          <w:numId w:val="47"/>
        </w:numPr>
        <w:rPr>
          <w:rFonts w:ascii="Verdana" w:hAnsi="Verdana" w:cs="Arial"/>
          <w:vanish/>
          <w:sz w:val="18"/>
          <w:szCs w:val="18"/>
        </w:rPr>
      </w:pPr>
    </w:p>
    <w:p w14:paraId="57CB843B" w14:textId="77777777" w:rsidR="00F1671F" w:rsidRPr="00EA5500" w:rsidRDefault="00F1671F" w:rsidP="008745FB">
      <w:pPr>
        <w:pStyle w:val="Prrafodelista"/>
        <w:numPr>
          <w:ilvl w:val="0"/>
          <w:numId w:val="47"/>
        </w:numPr>
        <w:rPr>
          <w:rFonts w:ascii="Verdana" w:hAnsi="Verdana" w:cs="Arial"/>
          <w:vanish/>
          <w:sz w:val="18"/>
          <w:szCs w:val="18"/>
        </w:rPr>
      </w:pPr>
    </w:p>
    <w:p w14:paraId="359C9E15" w14:textId="77777777" w:rsidR="00F1671F" w:rsidRPr="00EA5500" w:rsidRDefault="00F1671F" w:rsidP="008745FB">
      <w:pPr>
        <w:pStyle w:val="Prrafodelista"/>
        <w:numPr>
          <w:ilvl w:val="0"/>
          <w:numId w:val="47"/>
        </w:numPr>
        <w:rPr>
          <w:rFonts w:ascii="Verdana" w:hAnsi="Verdana" w:cs="Arial"/>
          <w:vanish/>
          <w:sz w:val="18"/>
          <w:szCs w:val="18"/>
        </w:rPr>
      </w:pPr>
    </w:p>
    <w:p w14:paraId="54694C84" w14:textId="77777777" w:rsidR="00F1671F" w:rsidRPr="00EA5500" w:rsidRDefault="00F1671F" w:rsidP="008745FB">
      <w:pPr>
        <w:pStyle w:val="Prrafodelista"/>
        <w:numPr>
          <w:ilvl w:val="0"/>
          <w:numId w:val="47"/>
        </w:numPr>
        <w:rPr>
          <w:rFonts w:ascii="Verdana" w:hAnsi="Verdana" w:cs="Arial"/>
          <w:vanish/>
          <w:sz w:val="18"/>
          <w:szCs w:val="18"/>
        </w:rPr>
      </w:pPr>
    </w:p>
    <w:p w14:paraId="66A94954" w14:textId="77777777" w:rsidR="00F1671F" w:rsidRPr="00EA5500" w:rsidRDefault="00F1671F" w:rsidP="008745FB">
      <w:pPr>
        <w:pStyle w:val="Prrafodelista"/>
        <w:numPr>
          <w:ilvl w:val="0"/>
          <w:numId w:val="47"/>
        </w:numPr>
        <w:rPr>
          <w:rFonts w:ascii="Verdana" w:hAnsi="Verdana" w:cs="Arial"/>
          <w:vanish/>
          <w:sz w:val="18"/>
          <w:szCs w:val="18"/>
        </w:rPr>
      </w:pPr>
    </w:p>
    <w:p w14:paraId="076F1281" w14:textId="77777777" w:rsidR="00F1671F" w:rsidRPr="00EA5500" w:rsidRDefault="00F1671F" w:rsidP="008745FB">
      <w:pPr>
        <w:pStyle w:val="Prrafodelista"/>
        <w:numPr>
          <w:ilvl w:val="0"/>
          <w:numId w:val="47"/>
        </w:numPr>
        <w:rPr>
          <w:rFonts w:ascii="Verdana" w:hAnsi="Verdana" w:cs="Arial"/>
          <w:vanish/>
          <w:sz w:val="18"/>
          <w:szCs w:val="18"/>
        </w:rPr>
      </w:pPr>
    </w:p>
    <w:p w14:paraId="4B25A36C" w14:textId="77777777" w:rsidR="00F1671F" w:rsidRPr="00EA5500" w:rsidRDefault="00F1671F" w:rsidP="008745FB">
      <w:pPr>
        <w:pStyle w:val="Prrafodelista"/>
        <w:numPr>
          <w:ilvl w:val="0"/>
          <w:numId w:val="47"/>
        </w:numPr>
        <w:rPr>
          <w:rFonts w:ascii="Verdana" w:hAnsi="Verdana" w:cs="Arial"/>
          <w:vanish/>
          <w:sz w:val="18"/>
          <w:szCs w:val="18"/>
        </w:rPr>
      </w:pPr>
    </w:p>
    <w:p w14:paraId="7DFB47CA" w14:textId="77777777" w:rsidR="00F1671F" w:rsidRPr="00EA5500" w:rsidRDefault="00F1671F" w:rsidP="008745FB">
      <w:pPr>
        <w:pStyle w:val="Prrafodelista"/>
        <w:numPr>
          <w:ilvl w:val="0"/>
          <w:numId w:val="47"/>
        </w:numPr>
        <w:rPr>
          <w:rFonts w:ascii="Verdana" w:hAnsi="Verdana" w:cs="Arial"/>
          <w:vanish/>
          <w:sz w:val="18"/>
          <w:szCs w:val="18"/>
        </w:rPr>
      </w:pPr>
    </w:p>
    <w:p w14:paraId="2BFDFD41" w14:textId="77777777" w:rsidR="00F1671F" w:rsidRPr="00EA5500" w:rsidRDefault="00F1671F" w:rsidP="008745FB">
      <w:pPr>
        <w:pStyle w:val="Prrafodelista"/>
        <w:numPr>
          <w:ilvl w:val="0"/>
          <w:numId w:val="47"/>
        </w:numPr>
        <w:rPr>
          <w:rFonts w:ascii="Verdana" w:hAnsi="Verdana" w:cs="Arial"/>
          <w:vanish/>
          <w:sz w:val="18"/>
          <w:szCs w:val="18"/>
        </w:rPr>
      </w:pPr>
    </w:p>
    <w:p w14:paraId="49E97D9B" w14:textId="77777777" w:rsidR="00F1671F" w:rsidRPr="00EA5500" w:rsidRDefault="00F1671F" w:rsidP="008745FB">
      <w:pPr>
        <w:pStyle w:val="Prrafodelista"/>
        <w:numPr>
          <w:ilvl w:val="0"/>
          <w:numId w:val="47"/>
        </w:numPr>
        <w:rPr>
          <w:rFonts w:ascii="Verdana" w:hAnsi="Verdana" w:cs="Arial"/>
          <w:vanish/>
          <w:sz w:val="18"/>
          <w:szCs w:val="18"/>
        </w:rPr>
      </w:pPr>
    </w:p>
    <w:p w14:paraId="1D8478BB" w14:textId="77777777" w:rsidR="00F1671F" w:rsidRPr="00EA5500" w:rsidRDefault="00F1671F" w:rsidP="008745FB">
      <w:pPr>
        <w:pStyle w:val="Prrafodelista"/>
        <w:numPr>
          <w:ilvl w:val="0"/>
          <w:numId w:val="47"/>
        </w:numPr>
        <w:rPr>
          <w:rFonts w:ascii="Verdana" w:hAnsi="Verdana" w:cs="Arial"/>
          <w:vanish/>
          <w:sz w:val="18"/>
          <w:szCs w:val="18"/>
        </w:rPr>
      </w:pPr>
    </w:p>
    <w:p w14:paraId="7E18541A" w14:textId="77777777" w:rsidR="00F1671F" w:rsidRPr="00EA5500" w:rsidRDefault="00F1671F" w:rsidP="008745FB">
      <w:pPr>
        <w:pStyle w:val="Prrafodelista"/>
        <w:numPr>
          <w:ilvl w:val="0"/>
          <w:numId w:val="47"/>
        </w:numPr>
        <w:rPr>
          <w:rFonts w:ascii="Verdana" w:hAnsi="Verdana" w:cs="Arial"/>
          <w:vanish/>
          <w:sz w:val="18"/>
          <w:szCs w:val="18"/>
        </w:rPr>
      </w:pPr>
    </w:p>
    <w:p w14:paraId="065F762A" w14:textId="77777777" w:rsidR="00F1671F" w:rsidRPr="00EA5500" w:rsidRDefault="00F1671F" w:rsidP="008745FB">
      <w:pPr>
        <w:pStyle w:val="Prrafodelista"/>
        <w:numPr>
          <w:ilvl w:val="0"/>
          <w:numId w:val="47"/>
        </w:numPr>
        <w:rPr>
          <w:rFonts w:ascii="Verdana" w:hAnsi="Verdana" w:cs="Arial"/>
          <w:vanish/>
          <w:sz w:val="18"/>
          <w:szCs w:val="18"/>
        </w:rPr>
      </w:pPr>
    </w:p>
    <w:p w14:paraId="1744E188" w14:textId="77777777" w:rsidR="00F1671F" w:rsidRPr="00EA5500" w:rsidRDefault="00F1671F" w:rsidP="008745FB">
      <w:pPr>
        <w:pStyle w:val="Prrafodelista"/>
        <w:numPr>
          <w:ilvl w:val="0"/>
          <w:numId w:val="47"/>
        </w:numPr>
        <w:rPr>
          <w:rFonts w:ascii="Verdana" w:hAnsi="Verdana" w:cs="Arial"/>
          <w:vanish/>
          <w:sz w:val="18"/>
          <w:szCs w:val="18"/>
        </w:rPr>
      </w:pPr>
    </w:p>
    <w:p w14:paraId="488CE1B1" w14:textId="77777777" w:rsidR="00F1671F" w:rsidRPr="00EA5500" w:rsidRDefault="00F1671F" w:rsidP="008745FB">
      <w:pPr>
        <w:pStyle w:val="Prrafodelista"/>
        <w:numPr>
          <w:ilvl w:val="1"/>
          <w:numId w:val="47"/>
        </w:numPr>
        <w:ind w:left="0" w:firstLine="0"/>
        <w:rPr>
          <w:rFonts w:ascii="Verdana" w:hAnsi="Verdana" w:cs="Arial"/>
          <w:sz w:val="18"/>
          <w:szCs w:val="18"/>
        </w:rPr>
      </w:pPr>
      <w:r w:rsidRPr="00EA5500">
        <w:rPr>
          <w:rFonts w:ascii="Verdana" w:hAnsi="Verdana" w:cs="Arial"/>
          <w:sz w:val="18"/>
          <w:szCs w:val="18"/>
        </w:rPr>
        <w:t>El presente Contrato se regirá por la Ley Colombiana y se interpretará por las Partes y autoridades judiciales o administrativas, considerando los siguientes criterios y prioridades: 1) Las Condiciones Particulares del presente Contrato, las cuales prevalecerán en caso de conflicto de interpretación con las Condiciones Generales y sus Anexos; 2) Las presentes Condiciones Generales y 3) La legislación vigente en cuanto aplique al presente Contrato, interpretada conforme a las cláusulas de este Contrato.</w:t>
      </w:r>
    </w:p>
    <w:p w14:paraId="5FBB217C" w14:textId="77777777" w:rsidR="00F1671F" w:rsidRPr="00EA5500" w:rsidRDefault="00F1671F" w:rsidP="00F1671F">
      <w:pPr>
        <w:pStyle w:val="Prrafodelista"/>
        <w:ind w:left="0"/>
        <w:rPr>
          <w:rFonts w:ascii="Verdana" w:hAnsi="Verdana" w:cs="Arial"/>
          <w:sz w:val="18"/>
          <w:szCs w:val="18"/>
        </w:rPr>
      </w:pPr>
    </w:p>
    <w:p w14:paraId="29007840" w14:textId="77777777" w:rsidR="00F1671F" w:rsidRPr="00EA5500" w:rsidRDefault="00F1671F" w:rsidP="008745FB">
      <w:pPr>
        <w:pStyle w:val="Prrafodelista"/>
        <w:numPr>
          <w:ilvl w:val="1"/>
          <w:numId w:val="47"/>
        </w:numPr>
        <w:ind w:left="0" w:firstLine="0"/>
        <w:rPr>
          <w:rFonts w:ascii="Verdana" w:hAnsi="Verdana" w:cs="Arial"/>
          <w:sz w:val="18"/>
          <w:szCs w:val="18"/>
        </w:rPr>
      </w:pPr>
      <w:r w:rsidRPr="00EA5500">
        <w:rPr>
          <w:rFonts w:ascii="Verdana" w:hAnsi="Verdana" w:cs="Arial"/>
          <w:sz w:val="18"/>
          <w:szCs w:val="18"/>
        </w:rPr>
        <w:t>En caso que exista una situación no regulada de manera expresa, o se encuentre regulada de manera difusa, se interpretará de acuerdo con normatividad vigente y en particular las contenidas en los artículos 1618 al 1624 del Código Civil.</w:t>
      </w:r>
    </w:p>
    <w:p w14:paraId="1211FFCD" w14:textId="77777777" w:rsidR="00F1671F" w:rsidRPr="00EA5500" w:rsidRDefault="00F1671F" w:rsidP="00F1671F">
      <w:pPr>
        <w:pStyle w:val="Prrafodelista"/>
        <w:rPr>
          <w:rFonts w:ascii="Verdana" w:hAnsi="Verdana" w:cs="Arial"/>
          <w:sz w:val="18"/>
          <w:szCs w:val="18"/>
        </w:rPr>
      </w:pPr>
    </w:p>
    <w:p w14:paraId="578F1910" w14:textId="77777777" w:rsidR="00F1671F" w:rsidRPr="00EA5500" w:rsidRDefault="00F1671F" w:rsidP="008745FB">
      <w:pPr>
        <w:pStyle w:val="Prrafodelista"/>
        <w:numPr>
          <w:ilvl w:val="1"/>
          <w:numId w:val="47"/>
        </w:numPr>
        <w:ind w:left="0" w:firstLine="0"/>
        <w:rPr>
          <w:rFonts w:ascii="Verdana" w:hAnsi="Verdana" w:cs="Arial"/>
          <w:sz w:val="18"/>
          <w:szCs w:val="18"/>
        </w:rPr>
      </w:pPr>
      <w:r w:rsidRPr="00EA5500">
        <w:rPr>
          <w:rFonts w:ascii="Verdana" w:hAnsi="Verdana" w:cs="Arial"/>
          <w:sz w:val="18"/>
          <w:szCs w:val="18"/>
        </w:rPr>
        <w:t>Este Contrato redundará en beneficio de las Partes y de sus sucesores y cesionarios permitidos. En el evento de que por algún cambio en las leyes y/o disposiciones, que entren en vigencia después de la fecha de firma del presente Contrato, se exija que las Partes comprometidas modifiquen este Contrato o celebren otros convenios con terceros para seguir cumpliendo con sus obligaciones bajo el mismo, estas modificaciones o nuevos contratos deberán ser acordados entre las Partes.</w:t>
      </w:r>
    </w:p>
    <w:p w14:paraId="27C1607E" w14:textId="77777777" w:rsidR="00F1671F" w:rsidRPr="00EA5500" w:rsidRDefault="00F1671F" w:rsidP="00F1671F">
      <w:pPr>
        <w:pStyle w:val="Prrafodelista"/>
        <w:rPr>
          <w:rFonts w:ascii="Verdana" w:hAnsi="Verdana" w:cs="Arial"/>
          <w:sz w:val="18"/>
          <w:szCs w:val="18"/>
        </w:rPr>
      </w:pPr>
    </w:p>
    <w:p w14:paraId="409F87E8" w14:textId="77777777" w:rsidR="00F1671F" w:rsidRPr="00EA5500" w:rsidRDefault="00F1671F" w:rsidP="008745FB">
      <w:pPr>
        <w:pStyle w:val="Prrafodelista"/>
        <w:numPr>
          <w:ilvl w:val="1"/>
          <w:numId w:val="47"/>
        </w:numPr>
        <w:ind w:left="0" w:firstLine="0"/>
        <w:rPr>
          <w:rFonts w:ascii="Verdana" w:hAnsi="Verdana" w:cs="Arial"/>
          <w:sz w:val="18"/>
          <w:szCs w:val="18"/>
        </w:rPr>
      </w:pPr>
      <w:r w:rsidRPr="00EA5500">
        <w:rPr>
          <w:rFonts w:ascii="Verdana" w:hAnsi="Verdana" w:cs="Arial"/>
          <w:sz w:val="18"/>
          <w:szCs w:val="18"/>
        </w:rPr>
        <w:t>Se entiende incorporado en este Contrato lo dispuesto en el artículo 868 del Código de Comercio.</w:t>
      </w:r>
    </w:p>
    <w:p w14:paraId="432DA9B8" w14:textId="77777777" w:rsidR="00F1671F" w:rsidRPr="00EA5500" w:rsidRDefault="00F1671F" w:rsidP="00F1671F">
      <w:pPr>
        <w:pStyle w:val="Prrafodelista"/>
        <w:rPr>
          <w:rFonts w:ascii="Verdana" w:hAnsi="Verdana" w:cs="Arial"/>
          <w:sz w:val="18"/>
          <w:szCs w:val="18"/>
        </w:rPr>
      </w:pPr>
    </w:p>
    <w:p w14:paraId="49D4DAE6" w14:textId="77777777" w:rsidR="00F1671F" w:rsidRPr="00EA5500" w:rsidRDefault="00F1671F" w:rsidP="008745FB">
      <w:pPr>
        <w:pStyle w:val="Prrafodelista"/>
        <w:numPr>
          <w:ilvl w:val="1"/>
          <w:numId w:val="47"/>
        </w:numPr>
        <w:ind w:left="0" w:firstLine="0"/>
        <w:rPr>
          <w:rFonts w:ascii="Verdana" w:hAnsi="Verdana" w:cs="Arial"/>
          <w:sz w:val="18"/>
          <w:szCs w:val="18"/>
        </w:rPr>
      </w:pPr>
      <w:r w:rsidRPr="00EA5500">
        <w:rPr>
          <w:rFonts w:ascii="Verdana" w:hAnsi="Verdana" w:cs="Arial"/>
          <w:sz w:val="18"/>
          <w:szCs w:val="18"/>
        </w:rPr>
        <w:t xml:space="preserve">En caso que cualquier disposición de este Contrato por cualquier motivo sea declarada o quede inválida o inejecutable por cualquier ley, norma, reglamento o mandato definitivo e inapelable de cualquier autoridad que tenga jurisdicción, tal ley o decisión no afectará la validez de la parte remanente de este Contrato y la parte remanente quedará en vigor y efecto como si este Contrato hubiera sido otorgado sin la parte inválida o </w:t>
      </w:r>
      <w:r w:rsidRPr="00EA5500">
        <w:rPr>
          <w:rFonts w:ascii="Verdana" w:hAnsi="Verdana" w:cs="Arial"/>
          <w:sz w:val="18"/>
          <w:szCs w:val="18"/>
        </w:rPr>
        <w:lastRenderedPageBreak/>
        <w:t>inejecutable. En caso que la invalidez, inejecutabilidad, modificación o enmienda de cualquier disposición de este Contrato altere sustancialmente la ecuación económica de las Partes, dicho Contrato permanecerá en vigor y las Partes negociarán oportunamente, de buena fe, para restaurarlo lo más cercanamente posible a su efecto original, acorde con la intención inicial de las Partes y para eliminar los efectos económicos adversos.</w:t>
      </w:r>
    </w:p>
    <w:p w14:paraId="05DE8858" w14:textId="77777777" w:rsidR="00F1671F" w:rsidRPr="00EA5500" w:rsidRDefault="00F1671F" w:rsidP="00F1671F">
      <w:pPr>
        <w:pStyle w:val="Prrafodelista"/>
        <w:rPr>
          <w:rFonts w:ascii="Verdana" w:hAnsi="Verdana" w:cs="Arial"/>
          <w:sz w:val="18"/>
          <w:szCs w:val="18"/>
        </w:rPr>
      </w:pPr>
    </w:p>
    <w:p w14:paraId="452142D4" w14:textId="77777777" w:rsidR="00F1671F" w:rsidRPr="00EA5500" w:rsidRDefault="00F1671F" w:rsidP="008745FB">
      <w:pPr>
        <w:pStyle w:val="Prrafodelista"/>
        <w:numPr>
          <w:ilvl w:val="1"/>
          <w:numId w:val="47"/>
        </w:numPr>
        <w:ind w:left="0" w:firstLine="0"/>
        <w:rPr>
          <w:rFonts w:ascii="Verdana" w:hAnsi="Verdana" w:cs="Arial"/>
          <w:sz w:val="18"/>
          <w:szCs w:val="18"/>
        </w:rPr>
      </w:pPr>
      <w:r w:rsidRPr="00EA5500">
        <w:rPr>
          <w:rFonts w:ascii="Verdana" w:hAnsi="Verdana" w:cs="Arial"/>
          <w:sz w:val="18"/>
          <w:szCs w:val="18"/>
        </w:rPr>
        <w:t>Este Contrato constituye todo el convenio entre EL VENDEDOR y EL COMPRADOR correspondiente a la venta y Entrega de Gas por parte de EL VENDEDOR a EL COMPRADOR y reemplaza e incorpora todos los convenios y acuerdos anteriores, verbales o escritos, que las Partes tengan en relación con el objeto específico del presente Contrato.</w:t>
      </w:r>
    </w:p>
    <w:p w14:paraId="280D94F6" w14:textId="77777777" w:rsidR="00F1671F" w:rsidRPr="00EA5500" w:rsidRDefault="00F1671F" w:rsidP="00F1671F">
      <w:pPr>
        <w:pStyle w:val="Prrafodelista"/>
        <w:rPr>
          <w:rFonts w:ascii="Verdana" w:hAnsi="Verdana" w:cs="Arial"/>
          <w:sz w:val="18"/>
          <w:szCs w:val="18"/>
        </w:rPr>
      </w:pPr>
    </w:p>
    <w:p w14:paraId="2C1861F5" w14:textId="77777777" w:rsidR="00F1671F" w:rsidRPr="00EA5500" w:rsidRDefault="00F1671F" w:rsidP="008745FB">
      <w:pPr>
        <w:pStyle w:val="Prrafodelista"/>
        <w:numPr>
          <w:ilvl w:val="1"/>
          <w:numId w:val="47"/>
        </w:numPr>
        <w:ind w:left="0" w:firstLine="0"/>
        <w:rPr>
          <w:rFonts w:ascii="Verdana" w:hAnsi="Verdana" w:cs="Arial"/>
          <w:sz w:val="18"/>
          <w:szCs w:val="18"/>
        </w:rPr>
      </w:pPr>
      <w:r w:rsidRPr="00EA5500">
        <w:rPr>
          <w:rFonts w:ascii="Verdana" w:hAnsi="Verdana" w:cs="Arial"/>
          <w:sz w:val="18"/>
          <w:szCs w:val="18"/>
        </w:rPr>
        <w:t>Este Contrato sólo será modificado mediante nuevo acuerdo suscrito por las Partes.</w:t>
      </w:r>
    </w:p>
    <w:p w14:paraId="3E72BD82" w14:textId="77777777" w:rsidR="00F1671F" w:rsidRPr="00EA5500" w:rsidRDefault="00F1671F" w:rsidP="00F1671F">
      <w:pPr>
        <w:pStyle w:val="Prrafodelista"/>
        <w:rPr>
          <w:rFonts w:ascii="Verdana" w:hAnsi="Verdana" w:cs="Arial"/>
          <w:sz w:val="18"/>
          <w:szCs w:val="18"/>
        </w:rPr>
      </w:pPr>
    </w:p>
    <w:p w14:paraId="52DD0555" w14:textId="77777777" w:rsidR="00F1671F" w:rsidRPr="00EA5500" w:rsidRDefault="00F1671F" w:rsidP="008745FB">
      <w:pPr>
        <w:pStyle w:val="Prrafodelista"/>
        <w:numPr>
          <w:ilvl w:val="1"/>
          <w:numId w:val="47"/>
        </w:numPr>
        <w:ind w:left="0" w:firstLine="0"/>
        <w:rPr>
          <w:rFonts w:ascii="Verdana" w:hAnsi="Verdana" w:cs="Arial"/>
          <w:sz w:val="18"/>
          <w:szCs w:val="18"/>
        </w:rPr>
      </w:pPr>
      <w:r w:rsidRPr="00EA5500">
        <w:rPr>
          <w:rFonts w:ascii="Verdana" w:hAnsi="Verdana" w:cs="Arial"/>
          <w:sz w:val="18"/>
          <w:szCs w:val="18"/>
        </w:rPr>
        <w:t>Este Contrato está escrito en castellano y constituye la única forma de obligaciones entre las Partes. Cualquier traducción a otro idioma tendrá únicamente efectos de referencia para las Partes y en ningún momento afectará el significado o la interpretación de la versión en castellano.</w:t>
      </w:r>
    </w:p>
    <w:p w14:paraId="0422774F" w14:textId="77777777" w:rsidR="00F1671F" w:rsidRPr="00EA5500" w:rsidRDefault="00F1671F" w:rsidP="00F1671F">
      <w:pPr>
        <w:pStyle w:val="Prrafodelista"/>
        <w:rPr>
          <w:rFonts w:ascii="Verdana" w:hAnsi="Verdana" w:cs="Arial"/>
          <w:sz w:val="18"/>
          <w:szCs w:val="18"/>
        </w:rPr>
      </w:pPr>
    </w:p>
    <w:p w14:paraId="3947B49E"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0EE8DD9B"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168A2C5F"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4DD500AB"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7F8776E2"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0AE8C958"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1F80F795"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31A6D4F7"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6844C64B"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31781EC9"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6841E24E"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4293A9A5"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35DFFA94"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6C9CDF39"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592C7748"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19E8DC73"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155DF2B5"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5034D5CE"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15FB27B0" w14:textId="77777777" w:rsidR="00F1671F" w:rsidRPr="00EA5500" w:rsidRDefault="00F1671F" w:rsidP="008745FB">
      <w:pPr>
        <w:pStyle w:val="Prrafodelista"/>
        <w:widowControl w:val="0"/>
        <w:numPr>
          <w:ilvl w:val="0"/>
          <w:numId w:val="48"/>
        </w:numPr>
        <w:tabs>
          <w:tab w:val="center" w:pos="851"/>
        </w:tabs>
        <w:rPr>
          <w:rFonts w:ascii="Verdana" w:hAnsi="Verdana" w:cs="Arial"/>
          <w:b/>
          <w:bCs/>
          <w:iCs/>
          <w:vanish/>
          <w:sz w:val="18"/>
          <w:szCs w:val="18"/>
        </w:rPr>
      </w:pPr>
    </w:p>
    <w:p w14:paraId="5F2E5B55" w14:textId="77777777" w:rsidR="00F1671F" w:rsidRPr="00EA5500" w:rsidRDefault="00F1671F" w:rsidP="008745FB">
      <w:pPr>
        <w:pStyle w:val="Prrafodelista"/>
        <w:widowControl w:val="0"/>
        <w:numPr>
          <w:ilvl w:val="1"/>
          <w:numId w:val="48"/>
        </w:numPr>
        <w:tabs>
          <w:tab w:val="center" w:pos="851"/>
        </w:tabs>
        <w:rPr>
          <w:rFonts w:ascii="Verdana" w:hAnsi="Verdana" w:cs="Arial"/>
          <w:b/>
          <w:bCs/>
          <w:iCs/>
          <w:vanish/>
          <w:sz w:val="18"/>
          <w:szCs w:val="18"/>
        </w:rPr>
      </w:pPr>
    </w:p>
    <w:p w14:paraId="1072C843" w14:textId="77777777" w:rsidR="00F1671F" w:rsidRPr="00EA5500" w:rsidRDefault="00F1671F" w:rsidP="008745FB">
      <w:pPr>
        <w:pStyle w:val="Prrafodelista"/>
        <w:widowControl w:val="0"/>
        <w:numPr>
          <w:ilvl w:val="1"/>
          <w:numId w:val="48"/>
        </w:numPr>
        <w:tabs>
          <w:tab w:val="center" w:pos="851"/>
        </w:tabs>
        <w:rPr>
          <w:rFonts w:ascii="Verdana" w:hAnsi="Verdana" w:cs="Arial"/>
          <w:b/>
          <w:bCs/>
          <w:iCs/>
          <w:vanish/>
          <w:sz w:val="18"/>
          <w:szCs w:val="18"/>
        </w:rPr>
      </w:pPr>
    </w:p>
    <w:p w14:paraId="1E7979E6" w14:textId="77777777" w:rsidR="00F1671F" w:rsidRPr="00EA5500" w:rsidRDefault="00F1671F" w:rsidP="008745FB">
      <w:pPr>
        <w:pStyle w:val="Prrafodelista"/>
        <w:widowControl w:val="0"/>
        <w:numPr>
          <w:ilvl w:val="1"/>
          <w:numId w:val="48"/>
        </w:numPr>
        <w:tabs>
          <w:tab w:val="center" w:pos="851"/>
        </w:tabs>
        <w:rPr>
          <w:rFonts w:ascii="Verdana" w:hAnsi="Verdana" w:cs="Arial"/>
          <w:b/>
          <w:bCs/>
          <w:iCs/>
          <w:vanish/>
          <w:sz w:val="18"/>
          <w:szCs w:val="18"/>
        </w:rPr>
      </w:pPr>
    </w:p>
    <w:p w14:paraId="354631F0" w14:textId="77777777" w:rsidR="00F1671F" w:rsidRPr="00EA5500" w:rsidRDefault="00F1671F" w:rsidP="008745FB">
      <w:pPr>
        <w:pStyle w:val="Prrafodelista"/>
        <w:widowControl w:val="0"/>
        <w:numPr>
          <w:ilvl w:val="1"/>
          <w:numId w:val="48"/>
        </w:numPr>
        <w:tabs>
          <w:tab w:val="center" w:pos="851"/>
        </w:tabs>
        <w:rPr>
          <w:rFonts w:ascii="Verdana" w:hAnsi="Verdana" w:cs="Arial"/>
          <w:b/>
          <w:bCs/>
          <w:iCs/>
          <w:vanish/>
          <w:sz w:val="18"/>
          <w:szCs w:val="18"/>
        </w:rPr>
      </w:pPr>
    </w:p>
    <w:p w14:paraId="60F6A5AB" w14:textId="77777777" w:rsidR="00F1671F" w:rsidRPr="00EA5500" w:rsidRDefault="00F1671F" w:rsidP="008745FB">
      <w:pPr>
        <w:pStyle w:val="Prrafodelista"/>
        <w:widowControl w:val="0"/>
        <w:numPr>
          <w:ilvl w:val="1"/>
          <w:numId w:val="48"/>
        </w:numPr>
        <w:tabs>
          <w:tab w:val="center" w:pos="851"/>
        </w:tabs>
        <w:rPr>
          <w:rFonts w:ascii="Verdana" w:hAnsi="Verdana" w:cs="Arial"/>
          <w:b/>
          <w:bCs/>
          <w:iCs/>
          <w:vanish/>
          <w:sz w:val="18"/>
          <w:szCs w:val="18"/>
        </w:rPr>
      </w:pPr>
    </w:p>
    <w:p w14:paraId="713E7705" w14:textId="77777777" w:rsidR="00F1671F" w:rsidRPr="00EA5500" w:rsidRDefault="00F1671F" w:rsidP="008745FB">
      <w:pPr>
        <w:pStyle w:val="Prrafodelista"/>
        <w:widowControl w:val="0"/>
        <w:numPr>
          <w:ilvl w:val="1"/>
          <w:numId w:val="48"/>
        </w:numPr>
        <w:tabs>
          <w:tab w:val="center" w:pos="851"/>
        </w:tabs>
        <w:rPr>
          <w:rFonts w:ascii="Verdana" w:hAnsi="Verdana" w:cs="Arial"/>
          <w:b/>
          <w:bCs/>
          <w:iCs/>
          <w:vanish/>
          <w:sz w:val="18"/>
          <w:szCs w:val="18"/>
        </w:rPr>
      </w:pPr>
    </w:p>
    <w:p w14:paraId="0468FC39" w14:textId="77777777" w:rsidR="00F1671F" w:rsidRPr="00EA5500" w:rsidRDefault="00F1671F" w:rsidP="008745FB">
      <w:pPr>
        <w:pStyle w:val="Prrafodelista"/>
        <w:widowControl w:val="0"/>
        <w:numPr>
          <w:ilvl w:val="1"/>
          <w:numId w:val="48"/>
        </w:numPr>
        <w:tabs>
          <w:tab w:val="center" w:pos="851"/>
        </w:tabs>
        <w:rPr>
          <w:rFonts w:ascii="Verdana" w:hAnsi="Verdana" w:cs="Arial"/>
          <w:b/>
          <w:bCs/>
          <w:iCs/>
          <w:vanish/>
          <w:sz w:val="18"/>
          <w:szCs w:val="18"/>
        </w:rPr>
      </w:pPr>
    </w:p>
    <w:p w14:paraId="4AA0BE7E" w14:textId="77777777" w:rsidR="00F1671F" w:rsidRPr="00EA5500" w:rsidRDefault="00F1671F" w:rsidP="008745FB">
      <w:pPr>
        <w:pStyle w:val="Prrafodelista"/>
        <w:widowControl w:val="0"/>
        <w:numPr>
          <w:ilvl w:val="1"/>
          <w:numId w:val="48"/>
        </w:numPr>
        <w:tabs>
          <w:tab w:val="center" w:pos="851"/>
        </w:tabs>
        <w:rPr>
          <w:rFonts w:ascii="Verdana" w:hAnsi="Verdana" w:cs="Arial"/>
          <w:b/>
          <w:bCs/>
          <w:iCs/>
          <w:vanish/>
          <w:sz w:val="18"/>
          <w:szCs w:val="18"/>
        </w:rPr>
      </w:pPr>
    </w:p>
    <w:p w14:paraId="13B8D2ED" w14:textId="77777777" w:rsidR="00F1671F" w:rsidRPr="00EA5500" w:rsidRDefault="00F1671F" w:rsidP="008745FB">
      <w:pPr>
        <w:pStyle w:val="Prrafodelista"/>
        <w:numPr>
          <w:ilvl w:val="1"/>
          <w:numId w:val="47"/>
        </w:numPr>
        <w:ind w:left="0" w:firstLine="0"/>
        <w:rPr>
          <w:rFonts w:ascii="Verdana" w:hAnsi="Verdana" w:cs="Arial"/>
          <w:iCs/>
          <w:sz w:val="18"/>
          <w:szCs w:val="18"/>
        </w:rPr>
      </w:pPr>
      <w:r w:rsidRPr="00EA5500">
        <w:rPr>
          <w:rFonts w:ascii="Verdana" w:hAnsi="Verdana" w:cs="Arial"/>
          <w:b/>
          <w:bCs/>
          <w:iCs/>
          <w:sz w:val="18"/>
          <w:szCs w:val="18"/>
        </w:rPr>
        <w:t>AJUSTE REGULATORIO.</w:t>
      </w:r>
      <w:r w:rsidRPr="00EA5500">
        <w:rPr>
          <w:rFonts w:ascii="Verdana" w:hAnsi="Verdana" w:cs="Arial"/>
          <w:iCs/>
          <w:sz w:val="18"/>
          <w:szCs w:val="18"/>
        </w:rPr>
        <w:t xml:space="preserve"> Si con posterioridad a la fecha de perfeccionamiento del presente Contrato se expiden nuevas disposiciones de obligatoria aplicabilidad al contrato o normas imperativas y de orden público sobre las normas vigentes, que hagan más o menos oneroso el cumplimiento de las obligaciones para EL VENDEDOR y en el entendido que las condiciones de éste Contrato fueron establecidas teniendo en cuenta las normas vigentes al momento de celebrarse el Contrato; EL VENDEDOR y/o EL COMPRADOR podrán revisar las condiciones del Contrato dentro del término que prevea la regulación o en su defecto, dentro de un máximo de quince (15) Días contados a partir de la expedición de las respectiva norma, a fin de adecuarlo a las nuevas condiciones regulatorias.</w:t>
      </w:r>
      <w:r w:rsidRPr="00EA5500" w:rsidDel="00FB3BFC">
        <w:rPr>
          <w:rFonts w:ascii="Verdana" w:hAnsi="Verdana" w:cs="Arial"/>
          <w:iCs/>
          <w:sz w:val="18"/>
          <w:szCs w:val="18"/>
        </w:rPr>
        <w:t xml:space="preserve"> </w:t>
      </w:r>
      <w:r w:rsidRPr="00EA5500">
        <w:rPr>
          <w:rFonts w:ascii="Verdana" w:hAnsi="Verdana" w:cs="Arial"/>
          <w:iCs/>
          <w:sz w:val="18"/>
          <w:szCs w:val="18"/>
        </w:rPr>
        <w:t>En caso de no llegar a un acuerdo en el término señalado, podrán darlo por terminado.</w:t>
      </w:r>
    </w:p>
    <w:p w14:paraId="348077D5" w14:textId="77777777" w:rsidR="00F1671F" w:rsidRPr="00EA5500" w:rsidRDefault="00F1671F" w:rsidP="00F1671F">
      <w:pPr>
        <w:pStyle w:val="Textoindependiente3"/>
        <w:tabs>
          <w:tab w:val="clear" w:pos="0"/>
          <w:tab w:val="clear" w:pos="2160"/>
          <w:tab w:val="clear" w:pos="2880"/>
          <w:tab w:val="clear" w:pos="3600"/>
          <w:tab w:val="clear" w:pos="4320"/>
          <w:tab w:val="clear" w:pos="5040"/>
          <w:tab w:val="clear" w:pos="5760"/>
          <w:tab w:val="clear" w:pos="6480"/>
          <w:tab w:val="left" w:pos="-720"/>
          <w:tab w:val="left" w:pos="8364"/>
        </w:tabs>
        <w:rPr>
          <w:rFonts w:ascii="Verdana" w:hAnsi="Verdana" w:cs="Arial"/>
          <w:sz w:val="18"/>
          <w:szCs w:val="18"/>
          <w:lang w:val="es-CO"/>
        </w:rPr>
      </w:pPr>
    </w:p>
    <w:p w14:paraId="3F8206E3" w14:textId="77777777" w:rsidR="00F1671F" w:rsidRPr="00EA5500" w:rsidRDefault="00F1671F" w:rsidP="00F1671F">
      <w:pPr>
        <w:pStyle w:val="Ttulo2"/>
        <w:jc w:val="both"/>
        <w:rPr>
          <w:rFonts w:ascii="Verdana" w:hAnsi="Verdana"/>
          <w:sz w:val="18"/>
          <w:szCs w:val="18"/>
        </w:rPr>
      </w:pPr>
      <w:bookmarkStart w:id="79" w:name="_Toc135703603"/>
      <w:bookmarkStart w:id="80" w:name="_Toc135709357"/>
      <w:bookmarkStart w:id="81" w:name="_Toc310613334"/>
      <w:bookmarkStart w:id="82" w:name="_Toc12601774"/>
      <w:bookmarkStart w:id="83" w:name="_Toc48585115"/>
      <w:bookmarkEnd w:id="79"/>
      <w:bookmarkEnd w:id="80"/>
      <w:r w:rsidRPr="00EA5500">
        <w:rPr>
          <w:rFonts w:ascii="Verdana" w:hAnsi="Verdana"/>
          <w:sz w:val="18"/>
          <w:szCs w:val="18"/>
        </w:rPr>
        <w:t xml:space="preserve">CLÁUSULA VIGÉSIMA: RESOLUCIÓN DE </w:t>
      </w:r>
      <w:proofErr w:type="gramStart"/>
      <w:r w:rsidRPr="00EA5500">
        <w:rPr>
          <w:rFonts w:ascii="Verdana" w:hAnsi="Verdana"/>
          <w:sz w:val="18"/>
          <w:szCs w:val="18"/>
        </w:rPr>
        <w:t>CONTROVERSIAS.-</w:t>
      </w:r>
      <w:bookmarkEnd w:id="81"/>
      <w:bookmarkEnd w:id="82"/>
      <w:bookmarkEnd w:id="83"/>
      <w:proofErr w:type="gramEnd"/>
    </w:p>
    <w:p w14:paraId="7A4F0A81" w14:textId="77777777" w:rsidR="00F1671F" w:rsidRPr="00EA5500" w:rsidRDefault="00F1671F" w:rsidP="00F1671F">
      <w:pPr>
        <w:tabs>
          <w:tab w:val="left" w:pos="-720"/>
        </w:tabs>
        <w:rPr>
          <w:rFonts w:ascii="Verdana" w:hAnsi="Verdana" w:cs="Arial"/>
          <w:b/>
          <w:sz w:val="18"/>
          <w:szCs w:val="18"/>
          <w:lang w:val="es-ES_tradnl"/>
        </w:rPr>
      </w:pPr>
    </w:p>
    <w:p w14:paraId="4552E11D" w14:textId="77777777" w:rsidR="00F1671F" w:rsidRPr="00EA5500" w:rsidRDefault="00F1671F" w:rsidP="008745FB">
      <w:pPr>
        <w:pStyle w:val="Prrafodelista"/>
        <w:numPr>
          <w:ilvl w:val="0"/>
          <w:numId w:val="49"/>
        </w:numPr>
        <w:rPr>
          <w:rFonts w:ascii="Verdana" w:hAnsi="Verdana" w:cs="Arial"/>
          <w:vanish/>
          <w:sz w:val="18"/>
          <w:szCs w:val="18"/>
        </w:rPr>
      </w:pPr>
    </w:p>
    <w:p w14:paraId="1792DEE5" w14:textId="77777777" w:rsidR="00F1671F" w:rsidRPr="00EA5500" w:rsidRDefault="00F1671F" w:rsidP="008745FB">
      <w:pPr>
        <w:pStyle w:val="Prrafodelista"/>
        <w:numPr>
          <w:ilvl w:val="0"/>
          <w:numId w:val="49"/>
        </w:numPr>
        <w:rPr>
          <w:rFonts w:ascii="Verdana" w:hAnsi="Verdana" w:cs="Arial"/>
          <w:vanish/>
          <w:sz w:val="18"/>
          <w:szCs w:val="18"/>
        </w:rPr>
      </w:pPr>
    </w:p>
    <w:p w14:paraId="787DA3FF" w14:textId="77777777" w:rsidR="00F1671F" w:rsidRPr="00EA5500" w:rsidRDefault="00F1671F" w:rsidP="008745FB">
      <w:pPr>
        <w:pStyle w:val="Prrafodelista"/>
        <w:numPr>
          <w:ilvl w:val="0"/>
          <w:numId w:val="49"/>
        </w:numPr>
        <w:rPr>
          <w:rFonts w:ascii="Verdana" w:hAnsi="Verdana" w:cs="Arial"/>
          <w:vanish/>
          <w:sz w:val="18"/>
          <w:szCs w:val="18"/>
        </w:rPr>
      </w:pPr>
    </w:p>
    <w:p w14:paraId="07095F4F" w14:textId="77777777" w:rsidR="00F1671F" w:rsidRPr="00EA5500" w:rsidRDefault="00F1671F" w:rsidP="008745FB">
      <w:pPr>
        <w:pStyle w:val="Prrafodelista"/>
        <w:numPr>
          <w:ilvl w:val="0"/>
          <w:numId w:val="49"/>
        </w:numPr>
        <w:rPr>
          <w:rFonts w:ascii="Verdana" w:hAnsi="Verdana" w:cs="Arial"/>
          <w:vanish/>
          <w:sz w:val="18"/>
          <w:szCs w:val="18"/>
        </w:rPr>
      </w:pPr>
    </w:p>
    <w:p w14:paraId="0D99FBF2" w14:textId="77777777" w:rsidR="00F1671F" w:rsidRPr="00EA5500" w:rsidRDefault="00F1671F" w:rsidP="008745FB">
      <w:pPr>
        <w:pStyle w:val="Prrafodelista"/>
        <w:numPr>
          <w:ilvl w:val="0"/>
          <w:numId w:val="49"/>
        </w:numPr>
        <w:rPr>
          <w:rFonts w:ascii="Verdana" w:hAnsi="Verdana" w:cs="Arial"/>
          <w:vanish/>
          <w:sz w:val="18"/>
          <w:szCs w:val="18"/>
        </w:rPr>
      </w:pPr>
    </w:p>
    <w:p w14:paraId="676326C3" w14:textId="77777777" w:rsidR="00F1671F" w:rsidRPr="00EA5500" w:rsidRDefault="00F1671F" w:rsidP="008745FB">
      <w:pPr>
        <w:pStyle w:val="Prrafodelista"/>
        <w:numPr>
          <w:ilvl w:val="0"/>
          <w:numId w:val="49"/>
        </w:numPr>
        <w:rPr>
          <w:rFonts w:ascii="Verdana" w:hAnsi="Verdana" w:cs="Arial"/>
          <w:vanish/>
          <w:sz w:val="18"/>
          <w:szCs w:val="18"/>
        </w:rPr>
      </w:pPr>
    </w:p>
    <w:p w14:paraId="61D2FB5A" w14:textId="77777777" w:rsidR="00F1671F" w:rsidRPr="00EA5500" w:rsidRDefault="00F1671F" w:rsidP="008745FB">
      <w:pPr>
        <w:pStyle w:val="Prrafodelista"/>
        <w:numPr>
          <w:ilvl w:val="0"/>
          <w:numId w:val="49"/>
        </w:numPr>
        <w:rPr>
          <w:rFonts w:ascii="Verdana" w:hAnsi="Verdana" w:cs="Arial"/>
          <w:vanish/>
          <w:sz w:val="18"/>
          <w:szCs w:val="18"/>
        </w:rPr>
      </w:pPr>
    </w:p>
    <w:p w14:paraId="760196D7" w14:textId="77777777" w:rsidR="00F1671F" w:rsidRPr="00EA5500" w:rsidRDefault="00F1671F" w:rsidP="008745FB">
      <w:pPr>
        <w:pStyle w:val="Prrafodelista"/>
        <w:numPr>
          <w:ilvl w:val="0"/>
          <w:numId w:val="49"/>
        </w:numPr>
        <w:rPr>
          <w:rFonts w:ascii="Verdana" w:hAnsi="Verdana" w:cs="Arial"/>
          <w:vanish/>
          <w:sz w:val="18"/>
          <w:szCs w:val="18"/>
        </w:rPr>
      </w:pPr>
    </w:p>
    <w:p w14:paraId="3604AC91" w14:textId="77777777" w:rsidR="00F1671F" w:rsidRPr="00EA5500" w:rsidRDefault="00F1671F" w:rsidP="008745FB">
      <w:pPr>
        <w:pStyle w:val="Prrafodelista"/>
        <w:numPr>
          <w:ilvl w:val="0"/>
          <w:numId w:val="49"/>
        </w:numPr>
        <w:rPr>
          <w:rFonts w:ascii="Verdana" w:hAnsi="Verdana" w:cs="Arial"/>
          <w:vanish/>
          <w:sz w:val="18"/>
          <w:szCs w:val="18"/>
        </w:rPr>
      </w:pPr>
    </w:p>
    <w:p w14:paraId="6C5D1742" w14:textId="77777777" w:rsidR="00F1671F" w:rsidRPr="00EA5500" w:rsidRDefault="00F1671F" w:rsidP="008745FB">
      <w:pPr>
        <w:pStyle w:val="Prrafodelista"/>
        <w:numPr>
          <w:ilvl w:val="0"/>
          <w:numId w:val="49"/>
        </w:numPr>
        <w:rPr>
          <w:rFonts w:ascii="Verdana" w:hAnsi="Verdana" w:cs="Arial"/>
          <w:vanish/>
          <w:sz w:val="18"/>
          <w:szCs w:val="18"/>
        </w:rPr>
      </w:pPr>
    </w:p>
    <w:p w14:paraId="4A521DFC" w14:textId="77777777" w:rsidR="00F1671F" w:rsidRPr="00EA5500" w:rsidRDefault="00F1671F" w:rsidP="008745FB">
      <w:pPr>
        <w:pStyle w:val="Prrafodelista"/>
        <w:numPr>
          <w:ilvl w:val="0"/>
          <w:numId w:val="49"/>
        </w:numPr>
        <w:rPr>
          <w:rFonts w:ascii="Verdana" w:hAnsi="Verdana" w:cs="Arial"/>
          <w:vanish/>
          <w:sz w:val="18"/>
          <w:szCs w:val="18"/>
        </w:rPr>
      </w:pPr>
    </w:p>
    <w:p w14:paraId="4B5532AC" w14:textId="77777777" w:rsidR="00F1671F" w:rsidRPr="00EA5500" w:rsidRDefault="00F1671F" w:rsidP="008745FB">
      <w:pPr>
        <w:pStyle w:val="Prrafodelista"/>
        <w:numPr>
          <w:ilvl w:val="0"/>
          <w:numId w:val="49"/>
        </w:numPr>
        <w:rPr>
          <w:rFonts w:ascii="Verdana" w:hAnsi="Verdana" w:cs="Arial"/>
          <w:vanish/>
          <w:sz w:val="18"/>
          <w:szCs w:val="18"/>
        </w:rPr>
      </w:pPr>
    </w:p>
    <w:p w14:paraId="1E85E06E" w14:textId="77777777" w:rsidR="00F1671F" w:rsidRPr="00EA5500" w:rsidRDefault="00F1671F" w:rsidP="008745FB">
      <w:pPr>
        <w:pStyle w:val="Prrafodelista"/>
        <w:numPr>
          <w:ilvl w:val="0"/>
          <w:numId w:val="49"/>
        </w:numPr>
        <w:rPr>
          <w:rFonts w:ascii="Verdana" w:hAnsi="Verdana" w:cs="Arial"/>
          <w:vanish/>
          <w:sz w:val="18"/>
          <w:szCs w:val="18"/>
        </w:rPr>
      </w:pPr>
    </w:p>
    <w:p w14:paraId="10FF9DAD" w14:textId="77777777" w:rsidR="00F1671F" w:rsidRPr="00EA5500" w:rsidRDefault="00F1671F" w:rsidP="008745FB">
      <w:pPr>
        <w:pStyle w:val="Prrafodelista"/>
        <w:numPr>
          <w:ilvl w:val="0"/>
          <w:numId w:val="49"/>
        </w:numPr>
        <w:rPr>
          <w:rFonts w:ascii="Verdana" w:hAnsi="Verdana" w:cs="Arial"/>
          <w:vanish/>
          <w:sz w:val="18"/>
          <w:szCs w:val="18"/>
        </w:rPr>
      </w:pPr>
    </w:p>
    <w:p w14:paraId="3950B4CA" w14:textId="77777777" w:rsidR="00F1671F" w:rsidRPr="00EA5500" w:rsidRDefault="00F1671F" w:rsidP="008745FB">
      <w:pPr>
        <w:pStyle w:val="Prrafodelista"/>
        <w:numPr>
          <w:ilvl w:val="0"/>
          <w:numId w:val="49"/>
        </w:numPr>
        <w:rPr>
          <w:rFonts w:ascii="Verdana" w:hAnsi="Verdana" w:cs="Arial"/>
          <w:vanish/>
          <w:sz w:val="18"/>
          <w:szCs w:val="18"/>
        </w:rPr>
      </w:pPr>
    </w:p>
    <w:p w14:paraId="68347309" w14:textId="77777777" w:rsidR="00F1671F" w:rsidRPr="00EA5500" w:rsidRDefault="00F1671F" w:rsidP="008745FB">
      <w:pPr>
        <w:pStyle w:val="Prrafodelista"/>
        <w:numPr>
          <w:ilvl w:val="0"/>
          <w:numId w:val="49"/>
        </w:numPr>
        <w:rPr>
          <w:rFonts w:ascii="Verdana" w:hAnsi="Verdana" w:cs="Arial"/>
          <w:vanish/>
          <w:sz w:val="18"/>
          <w:szCs w:val="18"/>
        </w:rPr>
      </w:pPr>
    </w:p>
    <w:p w14:paraId="3F2E0F50" w14:textId="77777777" w:rsidR="00F1671F" w:rsidRPr="00EA5500" w:rsidRDefault="00F1671F" w:rsidP="008745FB">
      <w:pPr>
        <w:pStyle w:val="Prrafodelista"/>
        <w:numPr>
          <w:ilvl w:val="0"/>
          <w:numId w:val="49"/>
        </w:numPr>
        <w:rPr>
          <w:rFonts w:ascii="Verdana" w:hAnsi="Verdana" w:cs="Arial"/>
          <w:vanish/>
          <w:sz w:val="18"/>
          <w:szCs w:val="18"/>
        </w:rPr>
      </w:pPr>
    </w:p>
    <w:p w14:paraId="650E513E" w14:textId="77777777" w:rsidR="00F1671F" w:rsidRPr="00EA5500" w:rsidRDefault="00F1671F" w:rsidP="008745FB">
      <w:pPr>
        <w:pStyle w:val="Prrafodelista"/>
        <w:numPr>
          <w:ilvl w:val="0"/>
          <w:numId w:val="49"/>
        </w:numPr>
        <w:rPr>
          <w:rFonts w:ascii="Verdana" w:hAnsi="Verdana" w:cs="Arial"/>
          <w:vanish/>
          <w:sz w:val="18"/>
          <w:szCs w:val="18"/>
        </w:rPr>
      </w:pPr>
    </w:p>
    <w:p w14:paraId="714FA7EA" w14:textId="77777777" w:rsidR="00F1671F" w:rsidRPr="00EA5500" w:rsidRDefault="00F1671F" w:rsidP="008745FB">
      <w:pPr>
        <w:pStyle w:val="Prrafodelista"/>
        <w:numPr>
          <w:ilvl w:val="0"/>
          <w:numId w:val="49"/>
        </w:numPr>
        <w:rPr>
          <w:rFonts w:ascii="Verdana" w:hAnsi="Verdana" w:cs="Arial"/>
          <w:vanish/>
          <w:sz w:val="18"/>
          <w:szCs w:val="18"/>
        </w:rPr>
      </w:pPr>
    </w:p>
    <w:p w14:paraId="17E9A788" w14:textId="77777777" w:rsidR="00F1671F" w:rsidRPr="00EA5500" w:rsidRDefault="00F1671F" w:rsidP="008745FB">
      <w:pPr>
        <w:pStyle w:val="Prrafodelista"/>
        <w:numPr>
          <w:ilvl w:val="0"/>
          <w:numId w:val="49"/>
        </w:numPr>
        <w:rPr>
          <w:rFonts w:ascii="Verdana" w:hAnsi="Verdana" w:cs="Arial"/>
          <w:vanish/>
          <w:sz w:val="18"/>
          <w:szCs w:val="18"/>
        </w:rPr>
      </w:pPr>
    </w:p>
    <w:p w14:paraId="79CCD90E" w14:textId="60FE7B5D" w:rsidR="00F1671F" w:rsidRPr="00EA5500" w:rsidRDefault="00F1671F" w:rsidP="00F1671F">
      <w:pPr>
        <w:pStyle w:val="Prrafodelista"/>
        <w:ind w:left="0"/>
        <w:rPr>
          <w:rFonts w:ascii="Verdana" w:hAnsi="Verdana" w:cs="Arial"/>
          <w:sz w:val="18"/>
          <w:szCs w:val="18"/>
        </w:rPr>
      </w:pPr>
      <w:r w:rsidRPr="00EA5500">
        <w:rPr>
          <w:rFonts w:ascii="Verdana" w:hAnsi="Verdana" w:cs="Arial"/>
          <w:sz w:val="18"/>
          <w:szCs w:val="18"/>
        </w:rPr>
        <w:t xml:space="preserve">En caso de presentarse algún tipo de desacuerdo, cualquiera de las Partes estará obligada, en primera instancia, a solicitar a la otra la solución directa del mismo. A tal efecto, la Parte que considere que existe un desacuerdo, deberá notificar de éste a la otra Parte dentro de los veinte (20) Días siguientes a la ocurrencia o verificación del mismo. Dentro de los diez (10) días hábiles siguientes al recibo de la notificación, las Partes se reunirán para resolver de manera directa y dentro de un plazo de veinte (20) días hábiles el desacuerdo en cuestión. Una vez vencido este plazo, sin que se haya logrado un acuerdo, </w:t>
      </w:r>
      <w:r w:rsidRPr="00EA5500">
        <w:rPr>
          <w:rFonts w:ascii="Verdana" w:hAnsi="Verdana"/>
          <w:sz w:val="18"/>
          <w:szCs w:val="18"/>
        </w:rPr>
        <w:t>éste y cualquier otro desacuerdo, disputa, o controversia que hubiere surgido desde la notificación del primer desacuerdo serán sometidas a la decisión de la justicia colombiana competente.</w:t>
      </w:r>
    </w:p>
    <w:p w14:paraId="42AFE752" w14:textId="77777777" w:rsidR="00F1671F" w:rsidRPr="00EA5500" w:rsidRDefault="00F1671F" w:rsidP="00F1671F">
      <w:pPr>
        <w:rPr>
          <w:rFonts w:ascii="Verdana" w:hAnsi="Verdana" w:cs="Arial"/>
          <w:b/>
          <w:sz w:val="18"/>
          <w:szCs w:val="18"/>
        </w:rPr>
      </w:pPr>
    </w:p>
    <w:p w14:paraId="714A0ABB" w14:textId="77777777" w:rsidR="00F1671F" w:rsidRPr="00EA5500" w:rsidRDefault="00F1671F" w:rsidP="00F1671F">
      <w:pPr>
        <w:pStyle w:val="Ttulo2"/>
        <w:jc w:val="both"/>
        <w:rPr>
          <w:rFonts w:ascii="Verdana" w:hAnsi="Verdana"/>
          <w:strike/>
          <w:sz w:val="18"/>
          <w:szCs w:val="18"/>
        </w:rPr>
      </w:pPr>
      <w:bookmarkStart w:id="84" w:name="_Toc310613335"/>
      <w:bookmarkStart w:id="85" w:name="_Toc12601775"/>
      <w:bookmarkStart w:id="86" w:name="_Toc48585116"/>
      <w:r w:rsidRPr="00EA5500">
        <w:rPr>
          <w:rFonts w:ascii="Verdana" w:hAnsi="Verdana"/>
          <w:sz w:val="18"/>
          <w:szCs w:val="18"/>
        </w:rPr>
        <w:t xml:space="preserve">CLÁUSULA VIGÉSIMA PRIMERA: </w:t>
      </w:r>
      <w:proofErr w:type="gramStart"/>
      <w:r w:rsidRPr="00EA5500">
        <w:rPr>
          <w:rFonts w:ascii="Verdana" w:hAnsi="Verdana"/>
          <w:sz w:val="18"/>
          <w:szCs w:val="18"/>
        </w:rPr>
        <w:t>CONFIDENCIALIDAD.-</w:t>
      </w:r>
      <w:bookmarkEnd w:id="84"/>
      <w:bookmarkEnd w:id="85"/>
      <w:bookmarkEnd w:id="86"/>
      <w:proofErr w:type="gramEnd"/>
    </w:p>
    <w:p w14:paraId="408A8EE3" w14:textId="77777777" w:rsidR="00F1671F" w:rsidRPr="00EA5500" w:rsidRDefault="00F1671F" w:rsidP="00F1671F">
      <w:pPr>
        <w:rPr>
          <w:rFonts w:ascii="Verdana" w:hAnsi="Verdana" w:cs="Arial"/>
          <w:sz w:val="18"/>
          <w:szCs w:val="18"/>
          <w:lang w:val="es-ES_tradnl"/>
        </w:rPr>
      </w:pPr>
    </w:p>
    <w:p w14:paraId="1E98641F" w14:textId="77777777" w:rsidR="00F1671F" w:rsidRPr="00EA5500" w:rsidRDefault="00F1671F" w:rsidP="00F1671F">
      <w:pPr>
        <w:rPr>
          <w:rFonts w:ascii="Verdana" w:hAnsi="Verdana" w:cs="Arial"/>
          <w:sz w:val="18"/>
          <w:szCs w:val="18"/>
          <w:lang w:val="es-ES_tradnl"/>
        </w:rPr>
      </w:pPr>
      <w:r w:rsidRPr="00EA5500">
        <w:rPr>
          <w:rFonts w:ascii="Verdana" w:hAnsi="Verdana" w:cs="Arial"/>
          <w:sz w:val="18"/>
          <w:szCs w:val="18"/>
          <w:lang w:val="es-ES_tradnl"/>
        </w:rPr>
        <w:t>Las Partes entienden y aceptan que toda la información que reciban en relación con el presente Contrato y toda la información relacionada con éste, es información confidencial y privilegiada y, por lo tanto, su utilización y revelación está restringida de conformidad con las reglas que adelante se mencionan:</w:t>
      </w:r>
    </w:p>
    <w:p w14:paraId="5745C1F1" w14:textId="77777777" w:rsidR="00F1671F" w:rsidRPr="00EA5500" w:rsidRDefault="00F1671F" w:rsidP="00F1671F">
      <w:pPr>
        <w:rPr>
          <w:rFonts w:ascii="Verdana" w:hAnsi="Verdana" w:cs="Arial"/>
          <w:sz w:val="18"/>
          <w:szCs w:val="18"/>
          <w:lang w:val="es-ES_tradnl"/>
        </w:rPr>
      </w:pPr>
    </w:p>
    <w:p w14:paraId="2A2E1BBC" w14:textId="77777777" w:rsidR="00F1671F" w:rsidRPr="00EA5500" w:rsidRDefault="00F1671F" w:rsidP="00F1671F">
      <w:pPr>
        <w:numPr>
          <w:ilvl w:val="0"/>
          <w:numId w:val="7"/>
        </w:numPr>
        <w:rPr>
          <w:rFonts w:ascii="Verdana" w:hAnsi="Verdana" w:cs="Arial"/>
          <w:sz w:val="18"/>
          <w:szCs w:val="18"/>
          <w:lang w:val="es-ES_tradnl"/>
        </w:rPr>
      </w:pPr>
      <w:r w:rsidRPr="00EA5500">
        <w:rPr>
          <w:rFonts w:ascii="Verdana" w:hAnsi="Verdana" w:cs="Arial"/>
          <w:b/>
          <w:sz w:val="18"/>
          <w:szCs w:val="18"/>
          <w:lang w:val="es-ES_tradnl"/>
        </w:rPr>
        <w:t>Procedencia:</w:t>
      </w:r>
      <w:r w:rsidRPr="00EA5500">
        <w:rPr>
          <w:rFonts w:ascii="Verdana" w:hAnsi="Verdana" w:cs="Arial"/>
          <w:sz w:val="18"/>
          <w:szCs w:val="18"/>
          <w:lang w:val="es-ES_tradnl"/>
        </w:rPr>
        <w:t xml:space="preserve"> Para los efectos del presente Contrato, se entiende como información confidencial y privilegiada la proveniente o relacionada con la otra Parte, que es conocida en desarrollo del Contrato o por razón de las actividades que adelanten relacionadas con la ejecución del mismo, aún si no se le es suministrada expresamente, o la que obtenga por razón de la ejecución del presente Contrato.</w:t>
      </w:r>
    </w:p>
    <w:p w14:paraId="45EAC553" w14:textId="77777777" w:rsidR="00F1671F" w:rsidRPr="00EA5500" w:rsidRDefault="00F1671F" w:rsidP="00F1671F">
      <w:pPr>
        <w:rPr>
          <w:rFonts w:ascii="Verdana" w:hAnsi="Verdana" w:cs="Arial"/>
          <w:sz w:val="18"/>
          <w:szCs w:val="18"/>
          <w:lang w:val="es-ES_tradnl"/>
        </w:rPr>
      </w:pPr>
    </w:p>
    <w:p w14:paraId="5AA0ECAC" w14:textId="77777777" w:rsidR="00F1671F" w:rsidRPr="00EA5500" w:rsidRDefault="00F1671F" w:rsidP="00F1671F">
      <w:pPr>
        <w:numPr>
          <w:ilvl w:val="0"/>
          <w:numId w:val="7"/>
        </w:numPr>
        <w:rPr>
          <w:rFonts w:ascii="Verdana" w:hAnsi="Verdana" w:cs="Arial"/>
          <w:sz w:val="18"/>
          <w:szCs w:val="18"/>
          <w:lang w:val="es-ES_tradnl"/>
        </w:rPr>
      </w:pPr>
      <w:r w:rsidRPr="00EA5500">
        <w:rPr>
          <w:rFonts w:ascii="Verdana" w:hAnsi="Verdana" w:cs="Arial"/>
          <w:b/>
          <w:sz w:val="18"/>
          <w:szCs w:val="18"/>
          <w:lang w:val="es-ES_tradnl"/>
        </w:rPr>
        <w:lastRenderedPageBreak/>
        <w:t>No Revelación:</w:t>
      </w:r>
      <w:r w:rsidRPr="00EA5500">
        <w:rPr>
          <w:rFonts w:ascii="Verdana" w:hAnsi="Verdana" w:cs="Arial"/>
          <w:sz w:val="18"/>
          <w:szCs w:val="18"/>
          <w:lang w:val="es-ES_tradnl"/>
        </w:rPr>
        <w:t xml:space="preserve"> Las Partes entienden y aceptan que la información confidencial y privilegiada que reciban se debe destinar exclusivamente a los fines indicados en el presente Contrato y, en consecuencia, no podrán revelarla bajo ninguna circunstancia y a ninguna persona diferente del personal autorizado por la otra Parte, ni destinarla a propósito distintos de aquellos para los cuales fue suministrada o por razón de los cuales fue adquirida.</w:t>
      </w:r>
    </w:p>
    <w:p w14:paraId="6AA4756C" w14:textId="77777777" w:rsidR="00F1671F" w:rsidRPr="00EA5500" w:rsidRDefault="00F1671F" w:rsidP="00F1671F">
      <w:pPr>
        <w:ind w:left="360"/>
        <w:rPr>
          <w:rFonts w:ascii="Verdana" w:hAnsi="Verdana" w:cs="Arial"/>
          <w:sz w:val="18"/>
          <w:szCs w:val="18"/>
          <w:lang w:val="es-ES_tradnl"/>
        </w:rPr>
      </w:pPr>
    </w:p>
    <w:p w14:paraId="4239A280" w14:textId="77777777" w:rsidR="00F1671F" w:rsidRPr="00EA5500" w:rsidRDefault="00F1671F" w:rsidP="00F1671F">
      <w:pPr>
        <w:ind w:left="720"/>
        <w:rPr>
          <w:rFonts w:ascii="Verdana" w:hAnsi="Verdana" w:cs="Arial"/>
          <w:sz w:val="18"/>
          <w:szCs w:val="18"/>
          <w:lang w:val="es-ES_tradnl"/>
        </w:rPr>
      </w:pPr>
      <w:r w:rsidRPr="00EA5500">
        <w:rPr>
          <w:rFonts w:ascii="Verdana" w:hAnsi="Verdana" w:cs="Arial"/>
          <w:sz w:val="18"/>
          <w:szCs w:val="18"/>
          <w:lang w:val="es-ES_tradnl"/>
        </w:rPr>
        <w:t>Las Partes expresamente aceptan que cada una de ellas podrá revelar los términos de este Contrato a sus matrices, subordinadas, afiliadas, accionistas, a los socios o posibles socios de éstas, así como a las compañías de seguros, corredores de seguros, instituciones financieras y a los asesores de las Partes. Las personas enunciadas anteriormente deberán ser informadas por la Parte que transmita o entregue la información, sobre la existencia de un acuerdo de confidencialidad respecto del contenido del Contrato, y quedarán igualmente obligadas a mantener la confidencialidad pactada en iguales términos y condiciones.</w:t>
      </w:r>
    </w:p>
    <w:p w14:paraId="381BE26A" w14:textId="77777777" w:rsidR="00F1671F" w:rsidRPr="00EA5500" w:rsidRDefault="00F1671F" w:rsidP="00F1671F">
      <w:pPr>
        <w:ind w:left="720"/>
        <w:rPr>
          <w:rFonts w:ascii="Verdana" w:hAnsi="Verdana" w:cs="Arial"/>
          <w:sz w:val="18"/>
          <w:szCs w:val="18"/>
          <w:lang w:val="es-ES_tradnl"/>
        </w:rPr>
      </w:pPr>
    </w:p>
    <w:p w14:paraId="20C9D526" w14:textId="0A92D224" w:rsidR="00F1671F" w:rsidRPr="00EA5500" w:rsidRDefault="00F1671F" w:rsidP="00F1671F">
      <w:pPr>
        <w:ind w:left="720"/>
        <w:rPr>
          <w:rFonts w:ascii="Verdana" w:hAnsi="Verdana" w:cs="Arial"/>
          <w:sz w:val="18"/>
          <w:szCs w:val="18"/>
          <w:lang w:val="es-ES_tradnl"/>
        </w:rPr>
      </w:pPr>
      <w:r w:rsidRPr="00EA5500">
        <w:rPr>
          <w:rFonts w:ascii="Verdana" w:hAnsi="Verdana" w:cs="Arial"/>
          <w:sz w:val="18"/>
          <w:szCs w:val="18"/>
          <w:lang w:val="es-ES_tradnl"/>
        </w:rPr>
        <w:t xml:space="preserve">Las Partes expresamente aceptan que cada una de ellas podrá revelar al Gestor del Mercado, los términos del presente Contrato en lo relativo a la información señalada en el Anexo </w:t>
      </w:r>
      <w:r w:rsidR="00830E1E" w:rsidRPr="00EA5500">
        <w:rPr>
          <w:rFonts w:ascii="Verdana" w:hAnsi="Verdana" w:cs="Arial"/>
          <w:sz w:val="18"/>
          <w:szCs w:val="18"/>
          <w:lang w:val="es-ES_tradnl"/>
        </w:rPr>
        <w:t xml:space="preserve">1 </w:t>
      </w:r>
      <w:r w:rsidRPr="00EA5500">
        <w:rPr>
          <w:rFonts w:ascii="Verdana" w:hAnsi="Verdana" w:cs="Arial"/>
          <w:sz w:val="18"/>
          <w:szCs w:val="18"/>
          <w:lang w:val="es-ES_tradnl"/>
        </w:rPr>
        <w:t xml:space="preserve">de la Resolución CREG </w:t>
      </w:r>
      <w:r w:rsidR="00830E1E" w:rsidRPr="00EA5500">
        <w:rPr>
          <w:rFonts w:ascii="Verdana" w:hAnsi="Verdana" w:cs="Arial"/>
          <w:sz w:val="18"/>
          <w:szCs w:val="18"/>
          <w:lang w:val="es-ES_tradnl"/>
        </w:rPr>
        <w:t xml:space="preserve">186 </w:t>
      </w:r>
      <w:r w:rsidRPr="00EA5500">
        <w:rPr>
          <w:rFonts w:ascii="Verdana" w:hAnsi="Verdana" w:cs="Arial"/>
          <w:sz w:val="18"/>
          <w:szCs w:val="18"/>
          <w:lang w:val="es-ES_tradnl"/>
        </w:rPr>
        <w:t xml:space="preserve">de </w:t>
      </w:r>
      <w:r w:rsidR="00830E1E" w:rsidRPr="00EA5500">
        <w:rPr>
          <w:rFonts w:ascii="Verdana" w:hAnsi="Verdana" w:cs="Arial"/>
          <w:sz w:val="18"/>
          <w:szCs w:val="18"/>
          <w:lang w:val="es-ES_tradnl"/>
        </w:rPr>
        <w:t xml:space="preserve">2020 </w:t>
      </w:r>
      <w:r w:rsidRPr="00EA5500">
        <w:rPr>
          <w:rFonts w:ascii="Verdana" w:hAnsi="Verdana" w:cs="Arial"/>
          <w:sz w:val="18"/>
          <w:szCs w:val="18"/>
          <w:lang w:val="es-ES_tradnl"/>
        </w:rPr>
        <w:t xml:space="preserve">o cualquier norma que la modifique, adicione, derogue o sustituya, sin que esto constituya un incumplimiento a lo previsto en la presente Cláusula. </w:t>
      </w:r>
    </w:p>
    <w:p w14:paraId="7A02E812" w14:textId="77777777" w:rsidR="00F1671F" w:rsidRPr="00EA5500" w:rsidRDefault="00F1671F" w:rsidP="00F1671F">
      <w:pPr>
        <w:rPr>
          <w:rFonts w:ascii="Verdana" w:hAnsi="Verdana" w:cs="Arial"/>
          <w:sz w:val="18"/>
          <w:szCs w:val="18"/>
          <w:lang w:val="es-ES_tradnl"/>
        </w:rPr>
      </w:pPr>
    </w:p>
    <w:p w14:paraId="5C8DEF80" w14:textId="77777777" w:rsidR="00F1671F" w:rsidRPr="00EA5500" w:rsidRDefault="00F1671F" w:rsidP="00F1671F">
      <w:pPr>
        <w:pStyle w:val="Prrafodelista"/>
        <w:numPr>
          <w:ilvl w:val="0"/>
          <w:numId w:val="7"/>
        </w:numPr>
        <w:autoSpaceDE w:val="0"/>
        <w:autoSpaceDN w:val="0"/>
        <w:adjustRightInd w:val="0"/>
        <w:rPr>
          <w:rFonts w:ascii="Verdana" w:hAnsi="Verdana" w:cs="Arial"/>
          <w:sz w:val="18"/>
          <w:szCs w:val="18"/>
          <w:lang w:val="es-ES_tradnl"/>
        </w:rPr>
      </w:pPr>
      <w:r w:rsidRPr="00EA5500">
        <w:rPr>
          <w:rFonts w:ascii="Verdana" w:hAnsi="Verdana" w:cs="Arial"/>
          <w:b/>
          <w:sz w:val="18"/>
          <w:szCs w:val="18"/>
          <w:lang w:val="es-ES_tradnl"/>
        </w:rPr>
        <w:t>Orden de Autoridad:</w:t>
      </w:r>
      <w:r w:rsidRPr="00EA5500">
        <w:rPr>
          <w:rFonts w:ascii="Verdana" w:hAnsi="Verdana" w:cs="Arial"/>
          <w:sz w:val="18"/>
          <w:szCs w:val="18"/>
          <w:lang w:val="es-ES_tradnl"/>
        </w:rPr>
        <w:t xml:space="preserve"> Si</w:t>
      </w:r>
      <w:r w:rsidRPr="00EA5500">
        <w:rPr>
          <w:rFonts w:ascii="Verdana" w:hAnsi="Verdana"/>
          <w:sz w:val="18"/>
          <w:szCs w:val="18"/>
          <w:lang w:val="es-ES_tradnl"/>
        </w:rPr>
        <w:t xml:space="preserve"> </w:t>
      </w:r>
      <w:r w:rsidRPr="00EA5500">
        <w:rPr>
          <w:rFonts w:ascii="Verdana" w:hAnsi="Verdana" w:cs="Arial"/>
          <w:sz w:val="18"/>
          <w:szCs w:val="18"/>
          <w:lang w:val="es-ES_tradnl"/>
        </w:rPr>
        <w:t>por disposición de Ley o por requerimiento de autoridad competente, se solicita sea revelada la información confidencialidad y privilegiada, la Parte a quien se le solicita la información dará aviso de su remisión previamente a la otra Parte, y la entrega de esta información a la Autoridad no se considerará como un incumplimiento a las obligaciones de confidencialidad que se establecen en el presente Contrato. En todo caso, la parte que revele la información deberá advertir el carácter confidencial de la información para que ésta le dé el tratamiento correspondiente, con arreglo a las normas vigentes.</w:t>
      </w:r>
    </w:p>
    <w:p w14:paraId="4C29F02B" w14:textId="77777777" w:rsidR="00F1671F" w:rsidRPr="00EA5500" w:rsidRDefault="00F1671F" w:rsidP="00F1671F">
      <w:pPr>
        <w:rPr>
          <w:rFonts w:ascii="Verdana" w:hAnsi="Verdana" w:cs="Arial"/>
          <w:sz w:val="18"/>
          <w:szCs w:val="18"/>
          <w:lang w:val="es-ES_tradnl"/>
        </w:rPr>
      </w:pPr>
    </w:p>
    <w:p w14:paraId="7FEF8652" w14:textId="77777777" w:rsidR="00F1671F" w:rsidRPr="00EA5500" w:rsidRDefault="00F1671F" w:rsidP="00F1671F">
      <w:pPr>
        <w:numPr>
          <w:ilvl w:val="0"/>
          <w:numId w:val="7"/>
        </w:numPr>
        <w:rPr>
          <w:rFonts w:ascii="Verdana" w:hAnsi="Verdana" w:cs="Arial"/>
          <w:sz w:val="18"/>
          <w:szCs w:val="18"/>
          <w:lang w:val="es-ES_tradnl"/>
        </w:rPr>
      </w:pPr>
      <w:r w:rsidRPr="00EA5500">
        <w:rPr>
          <w:rFonts w:ascii="Verdana" w:hAnsi="Verdana" w:cs="Arial"/>
          <w:b/>
          <w:sz w:val="18"/>
          <w:szCs w:val="18"/>
          <w:lang w:val="es-ES_tradnl"/>
        </w:rPr>
        <w:t>Obligación Especial:</w:t>
      </w:r>
      <w:r w:rsidRPr="00EA5500">
        <w:rPr>
          <w:rFonts w:ascii="Verdana" w:hAnsi="Verdana" w:cs="Arial"/>
          <w:sz w:val="18"/>
          <w:szCs w:val="18"/>
          <w:lang w:val="es-ES_tradnl"/>
        </w:rPr>
        <w:t xml:space="preserve"> Si alguna de las Partes llegare a tener conocimiento de que se ha producido o va a producirse una revelación de la información confidencialidad y privilegiada, se obliga a notificar a la otra Parte de este hecho de manera inmediata.</w:t>
      </w:r>
    </w:p>
    <w:p w14:paraId="2300FCCA" w14:textId="77777777" w:rsidR="00F1671F" w:rsidRPr="00EA5500" w:rsidRDefault="00F1671F" w:rsidP="00F1671F">
      <w:pPr>
        <w:pStyle w:val="Prrafodelista"/>
        <w:rPr>
          <w:rFonts w:ascii="Verdana" w:hAnsi="Verdana" w:cs="Arial"/>
          <w:sz w:val="18"/>
          <w:szCs w:val="18"/>
          <w:lang w:val="es-ES_tradnl"/>
        </w:rPr>
      </w:pPr>
    </w:p>
    <w:p w14:paraId="77EE94BE" w14:textId="77777777" w:rsidR="00F1671F" w:rsidRPr="00EA5500" w:rsidRDefault="00F1671F" w:rsidP="00F1671F">
      <w:pPr>
        <w:numPr>
          <w:ilvl w:val="0"/>
          <w:numId w:val="7"/>
        </w:numPr>
        <w:rPr>
          <w:rFonts w:ascii="Verdana" w:hAnsi="Verdana" w:cs="Arial"/>
          <w:sz w:val="18"/>
          <w:szCs w:val="18"/>
          <w:lang w:val="es-ES_tradnl"/>
        </w:rPr>
      </w:pPr>
      <w:r w:rsidRPr="00EA5500">
        <w:rPr>
          <w:rFonts w:ascii="Verdana" w:hAnsi="Verdana" w:cs="Arial"/>
          <w:b/>
          <w:sz w:val="18"/>
          <w:szCs w:val="18"/>
          <w:lang w:val="es-ES_tradnl"/>
        </w:rPr>
        <w:t>Tiempo de duración:</w:t>
      </w:r>
      <w:r w:rsidRPr="00EA5500">
        <w:rPr>
          <w:rFonts w:ascii="Verdana" w:hAnsi="Verdana" w:cs="Arial"/>
          <w:sz w:val="18"/>
          <w:szCs w:val="18"/>
          <w:lang w:val="es-ES_tradnl"/>
        </w:rPr>
        <w:t xml:space="preserve"> La obligación de mantener la confidencialidad a la que se refiere la presente cláusula tendrá un tiempo de duración igual al de la vigencia del presente Contrato y dos (2) Años más.</w:t>
      </w:r>
    </w:p>
    <w:p w14:paraId="191AE25A" w14:textId="77777777" w:rsidR="006D5A1F" w:rsidRDefault="006D5A1F" w:rsidP="00F1671F">
      <w:pPr>
        <w:pStyle w:val="Ttulo2"/>
        <w:jc w:val="both"/>
        <w:rPr>
          <w:rFonts w:ascii="Verdana" w:hAnsi="Verdana" w:cs="Arial"/>
          <w:b w:val="0"/>
          <w:sz w:val="18"/>
          <w:szCs w:val="18"/>
          <w:lang w:val="es-ES_tradnl"/>
        </w:rPr>
      </w:pPr>
      <w:bookmarkStart w:id="87" w:name="_Toc135709360"/>
      <w:bookmarkStart w:id="88" w:name="_Toc310613336"/>
      <w:bookmarkStart w:id="89" w:name="_Toc12601776"/>
      <w:bookmarkStart w:id="90" w:name="_Toc48585117"/>
      <w:bookmarkEnd w:id="87"/>
    </w:p>
    <w:p w14:paraId="56A4FA94" w14:textId="77777777" w:rsidR="00F1671F" w:rsidRPr="00EA5500" w:rsidRDefault="00F1671F" w:rsidP="00F1671F">
      <w:pPr>
        <w:pStyle w:val="Ttulo2"/>
        <w:jc w:val="both"/>
        <w:rPr>
          <w:rFonts w:ascii="Verdana" w:hAnsi="Verdana"/>
          <w:sz w:val="18"/>
          <w:szCs w:val="18"/>
        </w:rPr>
      </w:pPr>
      <w:r w:rsidRPr="00EA5500">
        <w:rPr>
          <w:rFonts w:ascii="Verdana" w:hAnsi="Verdana"/>
          <w:sz w:val="18"/>
          <w:szCs w:val="18"/>
        </w:rPr>
        <w:t xml:space="preserve">CLÁUSULA VIGÉSIMA SEGUNDA: </w:t>
      </w:r>
      <w:proofErr w:type="gramStart"/>
      <w:r w:rsidRPr="00EA5500">
        <w:rPr>
          <w:rFonts w:ascii="Verdana" w:hAnsi="Verdana"/>
          <w:sz w:val="18"/>
          <w:szCs w:val="18"/>
        </w:rPr>
        <w:t>ADMINISTRACIÓN.-</w:t>
      </w:r>
      <w:bookmarkEnd w:id="88"/>
      <w:bookmarkEnd w:id="89"/>
      <w:bookmarkEnd w:id="90"/>
      <w:proofErr w:type="gramEnd"/>
      <w:r w:rsidRPr="00EA5500">
        <w:rPr>
          <w:rFonts w:ascii="Verdana" w:hAnsi="Verdana"/>
          <w:sz w:val="18"/>
          <w:szCs w:val="18"/>
        </w:rPr>
        <w:t xml:space="preserve"> </w:t>
      </w:r>
    </w:p>
    <w:p w14:paraId="122DDEA1" w14:textId="77777777" w:rsidR="00F1671F" w:rsidRPr="00EA5500" w:rsidRDefault="00F1671F" w:rsidP="00F1671F">
      <w:pPr>
        <w:tabs>
          <w:tab w:val="left" w:pos="-720"/>
        </w:tabs>
        <w:rPr>
          <w:rFonts w:ascii="Verdana" w:hAnsi="Verdana" w:cs="Arial"/>
          <w:sz w:val="18"/>
          <w:szCs w:val="18"/>
        </w:rPr>
      </w:pPr>
    </w:p>
    <w:p w14:paraId="04C27852" w14:textId="77777777" w:rsidR="00F1671F" w:rsidRPr="00EA5500" w:rsidRDefault="00F1671F" w:rsidP="00F1671F">
      <w:pPr>
        <w:tabs>
          <w:tab w:val="left" w:pos="-720"/>
        </w:tabs>
        <w:rPr>
          <w:rFonts w:ascii="Verdana" w:hAnsi="Verdana" w:cs="Arial"/>
          <w:sz w:val="18"/>
          <w:szCs w:val="18"/>
        </w:rPr>
      </w:pPr>
      <w:r w:rsidRPr="00EA5500">
        <w:rPr>
          <w:rFonts w:ascii="Verdana" w:hAnsi="Verdana" w:cs="Arial"/>
          <w:sz w:val="18"/>
          <w:szCs w:val="18"/>
        </w:rPr>
        <w:t xml:space="preserve">Las Partes podrán delegar la administración del presente Contrato y podrán designar los funcionarios que tendrán a su cargo las labores de seguimiento del mismo, de acuerdo con sus procedimientos internos.  </w:t>
      </w:r>
    </w:p>
    <w:p w14:paraId="338E8D40" w14:textId="77777777" w:rsidR="00F1671F" w:rsidRPr="00EA5500" w:rsidRDefault="00F1671F" w:rsidP="00F1671F">
      <w:pPr>
        <w:tabs>
          <w:tab w:val="left" w:pos="540"/>
        </w:tabs>
        <w:rPr>
          <w:rFonts w:ascii="Verdana" w:hAnsi="Verdana" w:cs="Arial"/>
          <w:b/>
          <w:sz w:val="18"/>
          <w:szCs w:val="18"/>
        </w:rPr>
      </w:pPr>
    </w:p>
    <w:p w14:paraId="7ECD9136" w14:textId="77777777" w:rsidR="00F1671F" w:rsidRPr="00EA5500" w:rsidRDefault="00F1671F" w:rsidP="00F1671F">
      <w:pPr>
        <w:pStyle w:val="Ttulo2"/>
        <w:jc w:val="both"/>
        <w:rPr>
          <w:rFonts w:ascii="Verdana" w:hAnsi="Verdana"/>
          <w:sz w:val="18"/>
          <w:szCs w:val="18"/>
        </w:rPr>
      </w:pPr>
      <w:bookmarkStart w:id="91" w:name="_Toc12601777"/>
      <w:bookmarkStart w:id="92" w:name="_Toc48585118"/>
      <w:r w:rsidRPr="00EA5500">
        <w:rPr>
          <w:rFonts w:ascii="Verdana" w:hAnsi="Verdana"/>
          <w:sz w:val="18"/>
          <w:szCs w:val="18"/>
        </w:rPr>
        <w:t xml:space="preserve">CLÁUSULA VIGÉSIMA TERCERA: INDEMNIDAD Y </w:t>
      </w:r>
      <w:proofErr w:type="gramStart"/>
      <w:r w:rsidRPr="00EA5500">
        <w:rPr>
          <w:rFonts w:ascii="Verdana" w:hAnsi="Verdana"/>
          <w:sz w:val="18"/>
          <w:szCs w:val="18"/>
        </w:rPr>
        <w:t>RESPONSABILIDAD.-</w:t>
      </w:r>
      <w:bookmarkEnd w:id="91"/>
      <w:bookmarkEnd w:id="92"/>
      <w:proofErr w:type="gramEnd"/>
    </w:p>
    <w:p w14:paraId="2F48B0F7" w14:textId="77777777" w:rsidR="00F1671F" w:rsidRPr="00EA5500" w:rsidRDefault="00F1671F" w:rsidP="00F1671F">
      <w:pPr>
        <w:pStyle w:val="Textoindependiente"/>
        <w:tabs>
          <w:tab w:val="clear" w:pos="-720"/>
          <w:tab w:val="left" w:pos="540"/>
        </w:tabs>
        <w:rPr>
          <w:rFonts w:ascii="Verdana" w:hAnsi="Verdana" w:cs="Arial"/>
          <w:b/>
          <w:sz w:val="18"/>
          <w:szCs w:val="18"/>
          <w:lang w:val="es-CO"/>
        </w:rPr>
      </w:pPr>
    </w:p>
    <w:p w14:paraId="12B9C063" w14:textId="77777777" w:rsidR="00F1671F" w:rsidRPr="00EA5500" w:rsidRDefault="00F1671F" w:rsidP="008745FB">
      <w:pPr>
        <w:pStyle w:val="Prrafodelista"/>
        <w:numPr>
          <w:ilvl w:val="0"/>
          <w:numId w:val="50"/>
        </w:numPr>
        <w:rPr>
          <w:rFonts w:ascii="Verdana" w:hAnsi="Verdana" w:cs="Arial"/>
          <w:vanish/>
          <w:sz w:val="18"/>
          <w:szCs w:val="18"/>
        </w:rPr>
      </w:pPr>
    </w:p>
    <w:p w14:paraId="7B164278" w14:textId="77777777" w:rsidR="00F1671F" w:rsidRPr="00EA5500" w:rsidRDefault="00F1671F" w:rsidP="008745FB">
      <w:pPr>
        <w:pStyle w:val="Prrafodelista"/>
        <w:numPr>
          <w:ilvl w:val="0"/>
          <w:numId w:val="50"/>
        </w:numPr>
        <w:rPr>
          <w:rFonts w:ascii="Verdana" w:hAnsi="Verdana" w:cs="Arial"/>
          <w:vanish/>
          <w:sz w:val="18"/>
          <w:szCs w:val="18"/>
        </w:rPr>
      </w:pPr>
    </w:p>
    <w:p w14:paraId="2000F1C1" w14:textId="77777777" w:rsidR="00F1671F" w:rsidRPr="00EA5500" w:rsidRDefault="00F1671F" w:rsidP="008745FB">
      <w:pPr>
        <w:pStyle w:val="Prrafodelista"/>
        <w:numPr>
          <w:ilvl w:val="0"/>
          <w:numId w:val="50"/>
        </w:numPr>
        <w:rPr>
          <w:rFonts w:ascii="Verdana" w:hAnsi="Verdana" w:cs="Arial"/>
          <w:vanish/>
          <w:sz w:val="18"/>
          <w:szCs w:val="18"/>
        </w:rPr>
      </w:pPr>
    </w:p>
    <w:p w14:paraId="5F472BD7" w14:textId="77777777" w:rsidR="00F1671F" w:rsidRPr="00EA5500" w:rsidRDefault="00F1671F" w:rsidP="008745FB">
      <w:pPr>
        <w:pStyle w:val="Prrafodelista"/>
        <w:numPr>
          <w:ilvl w:val="0"/>
          <w:numId w:val="50"/>
        </w:numPr>
        <w:rPr>
          <w:rFonts w:ascii="Verdana" w:hAnsi="Verdana" w:cs="Arial"/>
          <w:vanish/>
          <w:sz w:val="18"/>
          <w:szCs w:val="18"/>
        </w:rPr>
      </w:pPr>
    </w:p>
    <w:p w14:paraId="4869AFD2" w14:textId="77777777" w:rsidR="00F1671F" w:rsidRPr="00EA5500" w:rsidRDefault="00F1671F" w:rsidP="008745FB">
      <w:pPr>
        <w:pStyle w:val="Prrafodelista"/>
        <w:numPr>
          <w:ilvl w:val="0"/>
          <w:numId w:val="50"/>
        </w:numPr>
        <w:rPr>
          <w:rFonts w:ascii="Verdana" w:hAnsi="Verdana" w:cs="Arial"/>
          <w:vanish/>
          <w:sz w:val="18"/>
          <w:szCs w:val="18"/>
        </w:rPr>
      </w:pPr>
    </w:p>
    <w:p w14:paraId="198AE787" w14:textId="77777777" w:rsidR="00F1671F" w:rsidRPr="00EA5500" w:rsidRDefault="00F1671F" w:rsidP="008745FB">
      <w:pPr>
        <w:pStyle w:val="Prrafodelista"/>
        <w:numPr>
          <w:ilvl w:val="0"/>
          <w:numId w:val="50"/>
        </w:numPr>
        <w:rPr>
          <w:rFonts w:ascii="Verdana" w:hAnsi="Verdana" w:cs="Arial"/>
          <w:vanish/>
          <w:sz w:val="18"/>
          <w:szCs w:val="18"/>
        </w:rPr>
      </w:pPr>
    </w:p>
    <w:p w14:paraId="00E0F087" w14:textId="77777777" w:rsidR="00F1671F" w:rsidRPr="00EA5500" w:rsidRDefault="00F1671F" w:rsidP="008745FB">
      <w:pPr>
        <w:pStyle w:val="Prrafodelista"/>
        <w:numPr>
          <w:ilvl w:val="0"/>
          <w:numId w:val="50"/>
        </w:numPr>
        <w:rPr>
          <w:rFonts w:ascii="Verdana" w:hAnsi="Verdana" w:cs="Arial"/>
          <w:vanish/>
          <w:sz w:val="18"/>
          <w:szCs w:val="18"/>
        </w:rPr>
      </w:pPr>
    </w:p>
    <w:p w14:paraId="50780D49" w14:textId="77777777" w:rsidR="00F1671F" w:rsidRPr="00EA5500" w:rsidRDefault="00F1671F" w:rsidP="008745FB">
      <w:pPr>
        <w:pStyle w:val="Prrafodelista"/>
        <w:numPr>
          <w:ilvl w:val="0"/>
          <w:numId w:val="50"/>
        </w:numPr>
        <w:rPr>
          <w:rFonts w:ascii="Verdana" w:hAnsi="Verdana" w:cs="Arial"/>
          <w:vanish/>
          <w:sz w:val="18"/>
          <w:szCs w:val="18"/>
        </w:rPr>
      </w:pPr>
    </w:p>
    <w:p w14:paraId="28A283BC" w14:textId="77777777" w:rsidR="00F1671F" w:rsidRPr="00EA5500" w:rsidRDefault="00F1671F" w:rsidP="008745FB">
      <w:pPr>
        <w:pStyle w:val="Prrafodelista"/>
        <w:numPr>
          <w:ilvl w:val="0"/>
          <w:numId w:val="50"/>
        </w:numPr>
        <w:rPr>
          <w:rFonts w:ascii="Verdana" w:hAnsi="Verdana" w:cs="Arial"/>
          <w:vanish/>
          <w:sz w:val="18"/>
          <w:szCs w:val="18"/>
        </w:rPr>
      </w:pPr>
    </w:p>
    <w:p w14:paraId="7DA49CE8" w14:textId="77777777" w:rsidR="00F1671F" w:rsidRPr="00EA5500" w:rsidRDefault="00F1671F" w:rsidP="008745FB">
      <w:pPr>
        <w:pStyle w:val="Prrafodelista"/>
        <w:numPr>
          <w:ilvl w:val="0"/>
          <w:numId w:val="50"/>
        </w:numPr>
        <w:rPr>
          <w:rFonts w:ascii="Verdana" w:hAnsi="Verdana" w:cs="Arial"/>
          <w:vanish/>
          <w:sz w:val="18"/>
          <w:szCs w:val="18"/>
        </w:rPr>
      </w:pPr>
    </w:p>
    <w:p w14:paraId="2F2479C7" w14:textId="77777777" w:rsidR="00F1671F" w:rsidRPr="00EA5500" w:rsidRDefault="00F1671F" w:rsidP="008745FB">
      <w:pPr>
        <w:pStyle w:val="Prrafodelista"/>
        <w:numPr>
          <w:ilvl w:val="0"/>
          <w:numId w:val="50"/>
        </w:numPr>
        <w:rPr>
          <w:rFonts w:ascii="Verdana" w:hAnsi="Verdana" w:cs="Arial"/>
          <w:vanish/>
          <w:sz w:val="18"/>
          <w:szCs w:val="18"/>
        </w:rPr>
      </w:pPr>
    </w:p>
    <w:p w14:paraId="256086C2" w14:textId="77777777" w:rsidR="00F1671F" w:rsidRPr="00EA5500" w:rsidRDefault="00F1671F" w:rsidP="008745FB">
      <w:pPr>
        <w:pStyle w:val="Prrafodelista"/>
        <w:numPr>
          <w:ilvl w:val="0"/>
          <w:numId w:val="50"/>
        </w:numPr>
        <w:rPr>
          <w:rFonts w:ascii="Verdana" w:hAnsi="Verdana" w:cs="Arial"/>
          <w:vanish/>
          <w:sz w:val="18"/>
          <w:szCs w:val="18"/>
        </w:rPr>
      </w:pPr>
    </w:p>
    <w:p w14:paraId="031E948D" w14:textId="77777777" w:rsidR="00F1671F" w:rsidRPr="00EA5500" w:rsidRDefault="00F1671F" w:rsidP="008745FB">
      <w:pPr>
        <w:pStyle w:val="Prrafodelista"/>
        <w:numPr>
          <w:ilvl w:val="0"/>
          <w:numId w:val="50"/>
        </w:numPr>
        <w:rPr>
          <w:rFonts w:ascii="Verdana" w:hAnsi="Verdana" w:cs="Arial"/>
          <w:vanish/>
          <w:sz w:val="18"/>
          <w:szCs w:val="18"/>
        </w:rPr>
      </w:pPr>
    </w:p>
    <w:p w14:paraId="4735910E" w14:textId="77777777" w:rsidR="00F1671F" w:rsidRPr="00EA5500" w:rsidRDefault="00F1671F" w:rsidP="008745FB">
      <w:pPr>
        <w:pStyle w:val="Prrafodelista"/>
        <w:numPr>
          <w:ilvl w:val="0"/>
          <w:numId w:val="50"/>
        </w:numPr>
        <w:rPr>
          <w:rFonts w:ascii="Verdana" w:hAnsi="Verdana" w:cs="Arial"/>
          <w:vanish/>
          <w:sz w:val="18"/>
          <w:szCs w:val="18"/>
        </w:rPr>
      </w:pPr>
    </w:p>
    <w:p w14:paraId="6D0AA9E4" w14:textId="77777777" w:rsidR="00F1671F" w:rsidRPr="00EA5500" w:rsidRDefault="00F1671F" w:rsidP="008745FB">
      <w:pPr>
        <w:pStyle w:val="Prrafodelista"/>
        <w:numPr>
          <w:ilvl w:val="0"/>
          <w:numId w:val="50"/>
        </w:numPr>
        <w:rPr>
          <w:rFonts w:ascii="Verdana" w:hAnsi="Verdana" w:cs="Arial"/>
          <w:vanish/>
          <w:sz w:val="18"/>
          <w:szCs w:val="18"/>
        </w:rPr>
      </w:pPr>
    </w:p>
    <w:p w14:paraId="4D247E92" w14:textId="77777777" w:rsidR="00F1671F" w:rsidRPr="00EA5500" w:rsidRDefault="00F1671F" w:rsidP="008745FB">
      <w:pPr>
        <w:pStyle w:val="Prrafodelista"/>
        <w:numPr>
          <w:ilvl w:val="0"/>
          <w:numId w:val="50"/>
        </w:numPr>
        <w:rPr>
          <w:rFonts w:ascii="Verdana" w:hAnsi="Verdana" w:cs="Arial"/>
          <w:vanish/>
          <w:sz w:val="18"/>
          <w:szCs w:val="18"/>
        </w:rPr>
      </w:pPr>
    </w:p>
    <w:p w14:paraId="0C1892DD" w14:textId="77777777" w:rsidR="00F1671F" w:rsidRPr="00EA5500" w:rsidRDefault="00F1671F" w:rsidP="008745FB">
      <w:pPr>
        <w:pStyle w:val="Prrafodelista"/>
        <w:numPr>
          <w:ilvl w:val="0"/>
          <w:numId w:val="50"/>
        </w:numPr>
        <w:rPr>
          <w:rFonts w:ascii="Verdana" w:hAnsi="Verdana" w:cs="Arial"/>
          <w:vanish/>
          <w:sz w:val="18"/>
          <w:szCs w:val="18"/>
        </w:rPr>
      </w:pPr>
    </w:p>
    <w:p w14:paraId="25C6EA60" w14:textId="77777777" w:rsidR="00F1671F" w:rsidRPr="00EA5500" w:rsidRDefault="00F1671F" w:rsidP="008745FB">
      <w:pPr>
        <w:pStyle w:val="Prrafodelista"/>
        <w:numPr>
          <w:ilvl w:val="0"/>
          <w:numId w:val="50"/>
        </w:numPr>
        <w:rPr>
          <w:rFonts w:ascii="Verdana" w:hAnsi="Verdana" w:cs="Arial"/>
          <w:vanish/>
          <w:sz w:val="18"/>
          <w:szCs w:val="18"/>
        </w:rPr>
      </w:pPr>
    </w:p>
    <w:p w14:paraId="5B1A204B" w14:textId="77777777" w:rsidR="00F1671F" w:rsidRPr="00EA5500" w:rsidRDefault="00F1671F" w:rsidP="008745FB">
      <w:pPr>
        <w:pStyle w:val="Prrafodelista"/>
        <w:numPr>
          <w:ilvl w:val="0"/>
          <w:numId w:val="50"/>
        </w:numPr>
        <w:rPr>
          <w:rFonts w:ascii="Verdana" w:hAnsi="Verdana" w:cs="Arial"/>
          <w:vanish/>
          <w:sz w:val="18"/>
          <w:szCs w:val="18"/>
        </w:rPr>
      </w:pPr>
    </w:p>
    <w:p w14:paraId="1455B8A9" w14:textId="77777777" w:rsidR="00F1671F" w:rsidRPr="00EA5500" w:rsidRDefault="00F1671F" w:rsidP="008745FB">
      <w:pPr>
        <w:pStyle w:val="Prrafodelista"/>
        <w:numPr>
          <w:ilvl w:val="0"/>
          <w:numId w:val="50"/>
        </w:numPr>
        <w:rPr>
          <w:rFonts w:ascii="Verdana" w:hAnsi="Verdana" w:cs="Arial"/>
          <w:vanish/>
          <w:sz w:val="18"/>
          <w:szCs w:val="18"/>
        </w:rPr>
      </w:pPr>
    </w:p>
    <w:p w14:paraId="3799F5F3" w14:textId="77777777" w:rsidR="00F1671F" w:rsidRPr="00EA5500" w:rsidRDefault="00F1671F" w:rsidP="008745FB">
      <w:pPr>
        <w:pStyle w:val="Prrafodelista"/>
        <w:numPr>
          <w:ilvl w:val="0"/>
          <w:numId w:val="50"/>
        </w:numPr>
        <w:rPr>
          <w:rFonts w:ascii="Verdana" w:hAnsi="Verdana" w:cs="Arial"/>
          <w:vanish/>
          <w:sz w:val="18"/>
          <w:szCs w:val="18"/>
        </w:rPr>
      </w:pPr>
    </w:p>
    <w:p w14:paraId="287D3ADA" w14:textId="77777777" w:rsidR="00F1671F" w:rsidRPr="00EA5500" w:rsidRDefault="00F1671F" w:rsidP="008745FB">
      <w:pPr>
        <w:pStyle w:val="Prrafodelista"/>
        <w:numPr>
          <w:ilvl w:val="0"/>
          <w:numId w:val="50"/>
        </w:numPr>
        <w:rPr>
          <w:rFonts w:ascii="Verdana" w:hAnsi="Verdana" w:cs="Arial"/>
          <w:vanish/>
          <w:sz w:val="18"/>
          <w:szCs w:val="18"/>
        </w:rPr>
      </w:pPr>
    </w:p>
    <w:p w14:paraId="67479349" w14:textId="77777777" w:rsidR="00F1671F" w:rsidRPr="00EA5500" w:rsidRDefault="00F1671F" w:rsidP="008745FB">
      <w:pPr>
        <w:pStyle w:val="Prrafodelista"/>
        <w:numPr>
          <w:ilvl w:val="0"/>
          <w:numId w:val="50"/>
        </w:numPr>
        <w:rPr>
          <w:rFonts w:ascii="Verdana" w:hAnsi="Verdana" w:cs="Arial"/>
          <w:vanish/>
          <w:sz w:val="18"/>
          <w:szCs w:val="18"/>
        </w:rPr>
      </w:pPr>
    </w:p>
    <w:p w14:paraId="3FEA4C68" w14:textId="77777777" w:rsidR="00F1671F" w:rsidRPr="00EA5500" w:rsidRDefault="00F1671F" w:rsidP="008745FB">
      <w:pPr>
        <w:pStyle w:val="Prrafodelista"/>
        <w:numPr>
          <w:ilvl w:val="1"/>
          <w:numId w:val="50"/>
        </w:numPr>
        <w:ind w:left="0" w:firstLine="0"/>
        <w:rPr>
          <w:rFonts w:ascii="Verdana" w:hAnsi="Verdana" w:cs="Arial"/>
          <w:sz w:val="18"/>
          <w:szCs w:val="18"/>
        </w:rPr>
      </w:pPr>
      <w:r w:rsidRPr="00EA5500">
        <w:rPr>
          <w:rFonts w:ascii="Verdana" w:hAnsi="Verdana" w:cs="Arial"/>
          <w:sz w:val="18"/>
          <w:szCs w:val="18"/>
        </w:rPr>
        <w:t xml:space="preserve">Cada una de las Partes deberá mantener a la otra, a sus empresas subsidiarias y afiliadas, y a los directores, funcionarios, representantes y empleados de éstas, indemnes y libres de todo reclamo, demanda, litigio, acción judicial o extrajudicial, reivindicación y fallo de cualquier especie y naturaleza que se inicie o pueda iniciarse contra las Partes, sus empresas subsidiarias y afiliadas, y los directores, funcionarios, representantes y empleados de éstas derivados de las actuaciones y obligaciones que en virtud del presente Contrato se </w:t>
      </w:r>
      <w:r w:rsidRPr="00EA5500">
        <w:rPr>
          <w:rFonts w:ascii="Verdana" w:hAnsi="Verdana" w:cs="Arial"/>
          <w:sz w:val="18"/>
          <w:szCs w:val="18"/>
        </w:rPr>
        <w:lastRenderedPageBreak/>
        <w:t>establezcan para las Partes, salvo en los casos de negligencia o dolo por parte de las Partes, empresas, sus subsidiarias y afiliadas, directores, funcionarios, representantes y/o empleados.</w:t>
      </w:r>
    </w:p>
    <w:p w14:paraId="1A821969" w14:textId="77777777" w:rsidR="00F1671F" w:rsidRPr="00EA5500" w:rsidRDefault="00F1671F" w:rsidP="00F1671F">
      <w:pPr>
        <w:pStyle w:val="Prrafodelista"/>
        <w:ind w:left="0"/>
        <w:rPr>
          <w:rFonts w:ascii="Verdana" w:hAnsi="Verdana" w:cs="Arial"/>
          <w:sz w:val="18"/>
          <w:szCs w:val="18"/>
        </w:rPr>
      </w:pPr>
    </w:p>
    <w:p w14:paraId="0C158CA4" w14:textId="77777777" w:rsidR="00F1671F" w:rsidRPr="00EA5500" w:rsidRDefault="00F1671F" w:rsidP="008745FB">
      <w:pPr>
        <w:pStyle w:val="Prrafodelista"/>
        <w:numPr>
          <w:ilvl w:val="1"/>
          <w:numId w:val="50"/>
        </w:numPr>
        <w:ind w:left="0" w:firstLine="0"/>
        <w:rPr>
          <w:rFonts w:ascii="Verdana" w:hAnsi="Verdana" w:cs="Arial"/>
          <w:sz w:val="18"/>
          <w:szCs w:val="18"/>
        </w:rPr>
      </w:pPr>
      <w:r w:rsidRPr="00EA5500">
        <w:rPr>
          <w:rFonts w:ascii="Verdana" w:hAnsi="Verdana" w:cs="Arial"/>
          <w:sz w:val="18"/>
          <w:szCs w:val="18"/>
        </w:rPr>
        <w:t>El cumplimiento de las obligaciones legales que corresponda a cada una de las Partes, entre ellas y de manera enunciativa, las relacionadas con su personal, con el cumplimiento de las normas sobre medio ambiente, las relacionadas con la legalidad de los derechos de propiedad intelectual que utiliza, de las disposiciones tributarias o cualquier otra similar, es de cargo y responsabilidad exclusiva de la parte a la que corresponde dicha obligación y su incumplimiento sólo afectará a dicha Parte.</w:t>
      </w:r>
    </w:p>
    <w:p w14:paraId="31C12B99" w14:textId="77777777" w:rsidR="00F1671F" w:rsidRPr="00EA5500" w:rsidRDefault="00F1671F" w:rsidP="00F1671F">
      <w:pPr>
        <w:pStyle w:val="Prrafodelista"/>
        <w:rPr>
          <w:rFonts w:ascii="Verdana" w:hAnsi="Verdana" w:cs="Arial"/>
          <w:sz w:val="18"/>
          <w:szCs w:val="18"/>
        </w:rPr>
      </w:pPr>
    </w:p>
    <w:p w14:paraId="5AB25303" w14:textId="77777777" w:rsidR="00F1671F" w:rsidRPr="00EA5500" w:rsidRDefault="00F1671F" w:rsidP="008745FB">
      <w:pPr>
        <w:pStyle w:val="Prrafodelista"/>
        <w:numPr>
          <w:ilvl w:val="1"/>
          <w:numId w:val="50"/>
        </w:numPr>
        <w:ind w:left="0" w:firstLine="0"/>
        <w:rPr>
          <w:rFonts w:ascii="Verdana" w:hAnsi="Verdana"/>
          <w:sz w:val="18"/>
          <w:szCs w:val="18"/>
        </w:rPr>
      </w:pPr>
      <w:r w:rsidRPr="00EA5500">
        <w:rPr>
          <w:rFonts w:ascii="Verdana" w:hAnsi="Verdana" w:cs="Arial"/>
          <w:sz w:val="18"/>
          <w:szCs w:val="18"/>
        </w:rPr>
        <w:t>El hecho de que cualquiera de las Partes no haga cumplir a la otra alguna de las estipulaciones de este Contrato en cualquier momento no se considerará una renuncia a hacer cumplir tal estipulación, a menos que sea notificada por escrito la otra Parte. Ninguna renuncia a alegar una violación de este Contrato se considerará como renuncia para alegar cualquier otra violación.</w:t>
      </w:r>
    </w:p>
    <w:p w14:paraId="06279068" w14:textId="77777777" w:rsidR="00F1671F" w:rsidRPr="00EA5500" w:rsidRDefault="00F1671F" w:rsidP="00F1671F">
      <w:pPr>
        <w:pStyle w:val="Prrafodelista"/>
        <w:rPr>
          <w:rFonts w:ascii="Verdana" w:hAnsi="Verdana" w:cs="Arial"/>
          <w:sz w:val="18"/>
          <w:szCs w:val="18"/>
        </w:rPr>
      </w:pPr>
    </w:p>
    <w:p w14:paraId="36DB91FD" w14:textId="77777777" w:rsidR="00F1671F" w:rsidRPr="00EA5500" w:rsidRDefault="00F1671F" w:rsidP="008745FB">
      <w:pPr>
        <w:pStyle w:val="Prrafodelista"/>
        <w:numPr>
          <w:ilvl w:val="1"/>
          <w:numId w:val="50"/>
        </w:numPr>
        <w:ind w:left="0" w:firstLine="0"/>
        <w:rPr>
          <w:rFonts w:ascii="Verdana" w:hAnsi="Verdana"/>
          <w:sz w:val="18"/>
          <w:szCs w:val="18"/>
        </w:rPr>
      </w:pPr>
      <w:r w:rsidRPr="00EA5500">
        <w:rPr>
          <w:rFonts w:ascii="Verdana" w:hAnsi="Verdana" w:cs="Arial"/>
          <w:sz w:val="18"/>
          <w:szCs w:val="18"/>
        </w:rPr>
        <w:t>En ningún caso las Partes serán responsables por daños indirectos bajo el presente Contrato, salvo lo previsto en la Ley 142 de 1994 y la regulación vigente para compensación de usuarios por suspensión del servicio.</w:t>
      </w:r>
    </w:p>
    <w:p w14:paraId="207C7732" w14:textId="77777777" w:rsidR="00F1671F" w:rsidRPr="00EA5500" w:rsidRDefault="00F1671F" w:rsidP="00F1671F">
      <w:pPr>
        <w:tabs>
          <w:tab w:val="left" w:pos="540"/>
        </w:tabs>
        <w:ind w:left="180"/>
        <w:rPr>
          <w:rFonts w:ascii="Verdana" w:hAnsi="Verdana" w:cs="Arial"/>
          <w:b/>
          <w:sz w:val="18"/>
          <w:szCs w:val="18"/>
        </w:rPr>
      </w:pPr>
    </w:p>
    <w:p w14:paraId="61F57C4C" w14:textId="77777777" w:rsidR="00F1671F" w:rsidRPr="00EA5500" w:rsidRDefault="00F1671F" w:rsidP="00F1671F">
      <w:pPr>
        <w:pStyle w:val="Ttulo2"/>
        <w:jc w:val="both"/>
        <w:rPr>
          <w:rFonts w:ascii="Verdana" w:hAnsi="Verdana"/>
          <w:sz w:val="18"/>
          <w:szCs w:val="18"/>
        </w:rPr>
      </w:pPr>
      <w:bookmarkStart w:id="93" w:name="_Toc310613337"/>
      <w:bookmarkStart w:id="94" w:name="_Toc12601778"/>
      <w:bookmarkStart w:id="95" w:name="_Toc48585119"/>
      <w:r w:rsidRPr="00EA5500">
        <w:rPr>
          <w:rFonts w:ascii="Verdana" w:hAnsi="Verdana"/>
          <w:sz w:val="18"/>
          <w:szCs w:val="18"/>
        </w:rPr>
        <w:t xml:space="preserve">CLÁUSULA VIGÉSIMA CUARTA: </w:t>
      </w:r>
      <w:proofErr w:type="gramStart"/>
      <w:r w:rsidRPr="00EA5500">
        <w:rPr>
          <w:rFonts w:ascii="Verdana" w:hAnsi="Verdana"/>
          <w:sz w:val="18"/>
          <w:szCs w:val="18"/>
        </w:rPr>
        <w:t>NOTIFICACIONES.-</w:t>
      </w:r>
      <w:bookmarkEnd w:id="93"/>
      <w:bookmarkEnd w:id="94"/>
      <w:bookmarkEnd w:id="95"/>
      <w:proofErr w:type="gramEnd"/>
    </w:p>
    <w:p w14:paraId="21AE6639" w14:textId="77777777" w:rsidR="00F1671F" w:rsidRPr="00EA5500" w:rsidRDefault="00F1671F" w:rsidP="00F1671F">
      <w:pPr>
        <w:tabs>
          <w:tab w:val="left" w:pos="-720"/>
        </w:tabs>
        <w:ind w:left="180"/>
        <w:rPr>
          <w:rFonts w:ascii="Verdana" w:hAnsi="Verdana" w:cs="Arial"/>
          <w:sz w:val="18"/>
          <w:szCs w:val="18"/>
        </w:rPr>
      </w:pPr>
    </w:p>
    <w:p w14:paraId="3A9460CA" w14:textId="77777777" w:rsidR="00F1671F" w:rsidRPr="00EA5500" w:rsidRDefault="00F1671F" w:rsidP="00F1671F">
      <w:pPr>
        <w:rPr>
          <w:rFonts w:ascii="Verdana" w:hAnsi="Verdana" w:cs="Arial"/>
          <w:b/>
          <w:sz w:val="18"/>
          <w:szCs w:val="18"/>
        </w:rPr>
      </w:pPr>
      <w:r w:rsidRPr="00EA5500">
        <w:rPr>
          <w:rFonts w:ascii="Verdana" w:hAnsi="Verdana" w:cs="Arial"/>
          <w:sz w:val="18"/>
          <w:szCs w:val="18"/>
        </w:rPr>
        <w:t>Todas las notificaciones, comunicaciones, solicitudes y exigencias requeridas o permitidas bajo el presente Contrato deberán hacerse por correo electrónico a las personas indicadas en el numeral XII relativo a Notificaciones de las Condiciones Particulares del presente Contrato, seguidas del original y entregarse personalmente o por correo certificado.</w:t>
      </w:r>
    </w:p>
    <w:p w14:paraId="6951F52E" w14:textId="77777777" w:rsidR="00F1671F" w:rsidRPr="00EA5500" w:rsidRDefault="00F1671F" w:rsidP="00F1671F">
      <w:pPr>
        <w:pStyle w:val="Ninguno"/>
        <w:keepNext w:val="0"/>
        <w:tabs>
          <w:tab w:val="clear" w:pos="270"/>
          <w:tab w:val="left" w:pos="-720"/>
        </w:tabs>
        <w:spacing w:before="0" w:after="0"/>
        <w:ind w:left="180"/>
        <w:rPr>
          <w:rFonts w:ascii="Verdana" w:hAnsi="Verdana" w:cs="Arial"/>
          <w:b/>
          <w:sz w:val="18"/>
          <w:szCs w:val="18"/>
        </w:rPr>
      </w:pPr>
    </w:p>
    <w:p w14:paraId="0837D0B6" w14:textId="77777777" w:rsidR="00F1671F" w:rsidRPr="00EA5500" w:rsidRDefault="00F1671F" w:rsidP="00F1671F">
      <w:pPr>
        <w:tabs>
          <w:tab w:val="left" w:pos="-720"/>
        </w:tabs>
        <w:rPr>
          <w:rFonts w:ascii="Verdana" w:hAnsi="Verdana" w:cs="Arial"/>
          <w:sz w:val="18"/>
          <w:szCs w:val="18"/>
        </w:rPr>
      </w:pPr>
      <w:r w:rsidRPr="00EA5500">
        <w:rPr>
          <w:rFonts w:ascii="Verdana" w:hAnsi="Verdana" w:cs="Arial"/>
          <w:sz w:val="18"/>
          <w:szCs w:val="18"/>
        </w:rPr>
        <w:t>Las direcciones y correos electrónicos para notificaciones bajo el presente Contrato se podrán cambiar mediante notificación escrita presentada a la otra Parte con un mínimo de quince (15) Días de antelación a la vigencia de la nueva dirección. Cualquier notificación enviada de acuerdo con las estipulaciones en la presente Cláusula, sin perjuicio de lo previsto acerca del envío de las facturas, se considerará surtida en el momento de su recibo.</w:t>
      </w:r>
    </w:p>
    <w:p w14:paraId="604E9847" w14:textId="77777777" w:rsidR="00F1671F" w:rsidRPr="00EA5500" w:rsidRDefault="00F1671F" w:rsidP="00F1671F">
      <w:pPr>
        <w:tabs>
          <w:tab w:val="left" w:pos="-720"/>
        </w:tabs>
        <w:rPr>
          <w:rFonts w:ascii="Verdana" w:hAnsi="Verdana" w:cs="Arial"/>
          <w:sz w:val="18"/>
          <w:szCs w:val="18"/>
        </w:rPr>
      </w:pPr>
    </w:p>
    <w:p w14:paraId="4234C48B" w14:textId="7E372E8B" w:rsidR="00F1671F" w:rsidRPr="00EA5500" w:rsidRDefault="00F1671F" w:rsidP="00F1671F">
      <w:pPr>
        <w:tabs>
          <w:tab w:val="left" w:pos="-720"/>
        </w:tabs>
        <w:rPr>
          <w:rFonts w:ascii="Verdana" w:hAnsi="Verdana" w:cs="Arial"/>
          <w:sz w:val="18"/>
          <w:szCs w:val="18"/>
        </w:rPr>
      </w:pPr>
      <w:r w:rsidRPr="00EA5500">
        <w:rPr>
          <w:rFonts w:ascii="Verdana" w:hAnsi="Verdana" w:cs="Arial"/>
          <w:sz w:val="18"/>
          <w:szCs w:val="18"/>
        </w:rPr>
        <w:t>Sin perjuicio de lo anterior, el funcionario que suscriba el contrato queda facultado para suscribir cualquier comunicación relacionada con la ejecución del presente contrato.</w:t>
      </w:r>
    </w:p>
    <w:p w14:paraId="7D64DFC9" w14:textId="77777777" w:rsidR="00F1671F" w:rsidRPr="00EA5500" w:rsidRDefault="00F1671F" w:rsidP="00F1671F">
      <w:pPr>
        <w:tabs>
          <w:tab w:val="left" w:pos="-720"/>
        </w:tabs>
        <w:rPr>
          <w:rFonts w:ascii="Verdana" w:hAnsi="Verdana" w:cs="Arial"/>
          <w:b/>
          <w:sz w:val="18"/>
          <w:szCs w:val="18"/>
        </w:rPr>
      </w:pPr>
    </w:p>
    <w:p w14:paraId="21EA1350" w14:textId="77777777" w:rsidR="00F1671F" w:rsidRPr="00EA5500" w:rsidRDefault="00F1671F" w:rsidP="00F1671F">
      <w:pPr>
        <w:pStyle w:val="Ttulo2"/>
        <w:jc w:val="both"/>
        <w:rPr>
          <w:rFonts w:ascii="Verdana" w:hAnsi="Verdana"/>
          <w:sz w:val="18"/>
          <w:szCs w:val="18"/>
        </w:rPr>
      </w:pPr>
      <w:bookmarkStart w:id="96" w:name="_Toc310613338"/>
      <w:bookmarkStart w:id="97" w:name="_Toc12601779"/>
      <w:bookmarkStart w:id="98" w:name="_Toc48585120"/>
      <w:r w:rsidRPr="00EA5500">
        <w:rPr>
          <w:rFonts w:ascii="Verdana" w:hAnsi="Verdana"/>
          <w:sz w:val="18"/>
          <w:szCs w:val="18"/>
        </w:rPr>
        <w:t xml:space="preserve">CLÁUSULA VIGÉSIMA QUINTA: PERFECCIONAMIENTO Y </w:t>
      </w:r>
      <w:proofErr w:type="gramStart"/>
      <w:r w:rsidRPr="00EA5500">
        <w:rPr>
          <w:rFonts w:ascii="Verdana" w:hAnsi="Verdana"/>
          <w:sz w:val="18"/>
          <w:szCs w:val="18"/>
        </w:rPr>
        <w:t>EJECUCIÓN.-</w:t>
      </w:r>
      <w:bookmarkEnd w:id="96"/>
      <w:bookmarkEnd w:id="97"/>
      <w:bookmarkEnd w:id="98"/>
      <w:proofErr w:type="gramEnd"/>
    </w:p>
    <w:p w14:paraId="2BF3B01E" w14:textId="77777777" w:rsidR="00F1671F" w:rsidRPr="00EA5500" w:rsidRDefault="00F1671F" w:rsidP="00F1671F">
      <w:pPr>
        <w:pStyle w:val="Piedepgina"/>
        <w:tabs>
          <w:tab w:val="clear" w:pos="4252"/>
          <w:tab w:val="clear" w:pos="8504"/>
          <w:tab w:val="left" w:pos="-720"/>
        </w:tabs>
        <w:ind w:left="360"/>
        <w:rPr>
          <w:rFonts w:ascii="Verdana" w:hAnsi="Verdana" w:cs="Arial"/>
          <w:sz w:val="18"/>
          <w:szCs w:val="18"/>
        </w:rPr>
      </w:pPr>
    </w:p>
    <w:p w14:paraId="3EB83063" w14:textId="77777777" w:rsidR="00F1671F" w:rsidRPr="00EA5500" w:rsidRDefault="00F1671F" w:rsidP="008745FB">
      <w:pPr>
        <w:pStyle w:val="Prrafodelista"/>
        <w:numPr>
          <w:ilvl w:val="0"/>
          <w:numId w:val="51"/>
        </w:numPr>
        <w:rPr>
          <w:rFonts w:ascii="Verdana" w:hAnsi="Verdana" w:cs="Arial"/>
          <w:vanish/>
          <w:sz w:val="18"/>
          <w:szCs w:val="18"/>
        </w:rPr>
      </w:pPr>
    </w:p>
    <w:p w14:paraId="3B25165D" w14:textId="77777777" w:rsidR="00F1671F" w:rsidRPr="00EA5500" w:rsidRDefault="00F1671F" w:rsidP="008745FB">
      <w:pPr>
        <w:pStyle w:val="Prrafodelista"/>
        <w:numPr>
          <w:ilvl w:val="0"/>
          <w:numId w:val="51"/>
        </w:numPr>
        <w:rPr>
          <w:rFonts w:ascii="Verdana" w:hAnsi="Verdana" w:cs="Arial"/>
          <w:vanish/>
          <w:sz w:val="18"/>
          <w:szCs w:val="18"/>
        </w:rPr>
      </w:pPr>
    </w:p>
    <w:p w14:paraId="18D7C3CE" w14:textId="77777777" w:rsidR="00F1671F" w:rsidRPr="00EA5500" w:rsidRDefault="00F1671F" w:rsidP="008745FB">
      <w:pPr>
        <w:pStyle w:val="Prrafodelista"/>
        <w:numPr>
          <w:ilvl w:val="0"/>
          <w:numId w:val="51"/>
        </w:numPr>
        <w:rPr>
          <w:rFonts w:ascii="Verdana" w:hAnsi="Verdana" w:cs="Arial"/>
          <w:vanish/>
          <w:sz w:val="18"/>
          <w:szCs w:val="18"/>
        </w:rPr>
      </w:pPr>
    </w:p>
    <w:p w14:paraId="287F7D65" w14:textId="77777777" w:rsidR="00F1671F" w:rsidRPr="00EA5500" w:rsidRDefault="00F1671F" w:rsidP="008745FB">
      <w:pPr>
        <w:pStyle w:val="Prrafodelista"/>
        <w:numPr>
          <w:ilvl w:val="0"/>
          <w:numId w:val="51"/>
        </w:numPr>
        <w:rPr>
          <w:rFonts w:ascii="Verdana" w:hAnsi="Verdana" w:cs="Arial"/>
          <w:vanish/>
          <w:sz w:val="18"/>
          <w:szCs w:val="18"/>
        </w:rPr>
      </w:pPr>
    </w:p>
    <w:p w14:paraId="3DFA5113" w14:textId="77777777" w:rsidR="00F1671F" w:rsidRPr="00EA5500" w:rsidRDefault="00F1671F" w:rsidP="008745FB">
      <w:pPr>
        <w:pStyle w:val="Prrafodelista"/>
        <w:numPr>
          <w:ilvl w:val="0"/>
          <w:numId w:val="51"/>
        </w:numPr>
        <w:rPr>
          <w:rFonts w:ascii="Verdana" w:hAnsi="Verdana" w:cs="Arial"/>
          <w:vanish/>
          <w:sz w:val="18"/>
          <w:szCs w:val="18"/>
        </w:rPr>
      </w:pPr>
    </w:p>
    <w:p w14:paraId="47052762" w14:textId="77777777" w:rsidR="00F1671F" w:rsidRPr="00EA5500" w:rsidRDefault="00F1671F" w:rsidP="008745FB">
      <w:pPr>
        <w:pStyle w:val="Prrafodelista"/>
        <w:numPr>
          <w:ilvl w:val="0"/>
          <w:numId w:val="51"/>
        </w:numPr>
        <w:rPr>
          <w:rFonts w:ascii="Verdana" w:hAnsi="Verdana" w:cs="Arial"/>
          <w:vanish/>
          <w:sz w:val="18"/>
          <w:szCs w:val="18"/>
        </w:rPr>
      </w:pPr>
    </w:p>
    <w:p w14:paraId="2BC4C081" w14:textId="77777777" w:rsidR="00F1671F" w:rsidRPr="00EA5500" w:rsidRDefault="00F1671F" w:rsidP="008745FB">
      <w:pPr>
        <w:pStyle w:val="Prrafodelista"/>
        <w:numPr>
          <w:ilvl w:val="0"/>
          <w:numId w:val="51"/>
        </w:numPr>
        <w:rPr>
          <w:rFonts w:ascii="Verdana" w:hAnsi="Verdana" w:cs="Arial"/>
          <w:vanish/>
          <w:sz w:val="18"/>
          <w:szCs w:val="18"/>
        </w:rPr>
      </w:pPr>
    </w:p>
    <w:p w14:paraId="3619EFE7" w14:textId="77777777" w:rsidR="00F1671F" w:rsidRPr="00EA5500" w:rsidRDefault="00F1671F" w:rsidP="008745FB">
      <w:pPr>
        <w:pStyle w:val="Prrafodelista"/>
        <w:numPr>
          <w:ilvl w:val="0"/>
          <w:numId w:val="51"/>
        </w:numPr>
        <w:rPr>
          <w:rFonts w:ascii="Verdana" w:hAnsi="Verdana" w:cs="Arial"/>
          <w:vanish/>
          <w:sz w:val="18"/>
          <w:szCs w:val="18"/>
        </w:rPr>
      </w:pPr>
    </w:p>
    <w:p w14:paraId="1C153EFF" w14:textId="77777777" w:rsidR="00F1671F" w:rsidRPr="00EA5500" w:rsidRDefault="00F1671F" w:rsidP="008745FB">
      <w:pPr>
        <w:pStyle w:val="Prrafodelista"/>
        <w:numPr>
          <w:ilvl w:val="0"/>
          <w:numId w:val="51"/>
        </w:numPr>
        <w:rPr>
          <w:rFonts w:ascii="Verdana" w:hAnsi="Verdana" w:cs="Arial"/>
          <w:vanish/>
          <w:sz w:val="18"/>
          <w:szCs w:val="18"/>
        </w:rPr>
      </w:pPr>
    </w:p>
    <w:p w14:paraId="761E7A73" w14:textId="77777777" w:rsidR="00F1671F" w:rsidRPr="00EA5500" w:rsidRDefault="00F1671F" w:rsidP="008745FB">
      <w:pPr>
        <w:pStyle w:val="Prrafodelista"/>
        <w:numPr>
          <w:ilvl w:val="0"/>
          <w:numId w:val="51"/>
        </w:numPr>
        <w:rPr>
          <w:rFonts w:ascii="Verdana" w:hAnsi="Verdana" w:cs="Arial"/>
          <w:vanish/>
          <w:sz w:val="18"/>
          <w:szCs w:val="18"/>
        </w:rPr>
      </w:pPr>
    </w:p>
    <w:p w14:paraId="0A4C885D" w14:textId="77777777" w:rsidR="00F1671F" w:rsidRPr="00EA5500" w:rsidRDefault="00F1671F" w:rsidP="008745FB">
      <w:pPr>
        <w:pStyle w:val="Prrafodelista"/>
        <w:numPr>
          <w:ilvl w:val="0"/>
          <w:numId w:val="51"/>
        </w:numPr>
        <w:rPr>
          <w:rFonts w:ascii="Verdana" w:hAnsi="Verdana" w:cs="Arial"/>
          <w:vanish/>
          <w:sz w:val="18"/>
          <w:szCs w:val="18"/>
        </w:rPr>
      </w:pPr>
    </w:p>
    <w:p w14:paraId="3518118E" w14:textId="77777777" w:rsidR="00F1671F" w:rsidRPr="00EA5500" w:rsidRDefault="00F1671F" w:rsidP="008745FB">
      <w:pPr>
        <w:pStyle w:val="Prrafodelista"/>
        <w:numPr>
          <w:ilvl w:val="0"/>
          <w:numId w:val="51"/>
        </w:numPr>
        <w:rPr>
          <w:rFonts w:ascii="Verdana" w:hAnsi="Verdana" w:cs="Arial"/>
          <w:vanish/>
          <w:sz w:val="18"/>
          <w:szCs w:val="18"/>
        </w:rPr>
      </w:pPr>
    </w:p>
    <w:p w14:paraId="77665025" w14:textId="77777777" w:rsidR="00F1671F" w:rsidRPr="00EA5500" w:rsidRDefault="00F1671F" w:rsidP="008745FB">
      <w:pPr>
        <w:pStyle w:val="Prrafodelista"/>
        <w:numPr>
          <w:ilvl w:val="0"/>
          <w:numId w:val="51"/>
        </w:numPr>
        <w:rPr>
          <w:rFonts w:ascii="Verdana" w:hAnsi="Verdana" w:cs="Arial"/>
          <w:vanish/>
          <w:sz w:val="18"/>
          <w:szCs w:val="18"/>
        </w:rPr>
      </w:pPr>
    </w:p>
    <w:p w14:paraId="2B1D9A4C" w14:textId="77777777" w:rsidR="00F1671F" w:rsidRPr="00EA5500" w:rsidRDefault="00F1671F" w:rsidP="008745FB">
      <w:pPr>
        <w:pStyle w:val="Prrafodelista"/>
        <w:numPr>
          <w:ilvl w:val="0"/>
          <w:numId w:val="51"/>
        </w:numPr>
        <w:rPr>
          <w:rFonts w:ascii="Verdana" w:hAnsi="Verdana" w:cs="Arial"/>
          <w:vanish/>
          <w:sz w:val="18"/>
          <w:szCs w:val="18"/>
        </w:rPr>
      </w:pPr>
    </w:p>
    <w:p w14:paraId="29B51D05" w14:textId="77777777" w:rsidR="00F1671F" w:rsidRPr="00EA5500" w:rsidRDefault="00F1671F" w:rsidP="008745FB">
      <w:pPr>
        <w:pStyle w:val="Prrafodelista"/>
        <w:numPr>
          <w:ilvl w:val="0"/>
          <w:numId w:val="51"/>
        </w:numPr>
        <w:rPr>
          <w:rFonts w:ascii="Verdana" w:hAnsi="Verdana" w:cs="Arial"/>
          <w:vanish/>
          <w:sz w:val="18"/>
          <w:szCs w:val="18"/>
        </w:rPr>
      </w:pPr>
    </w:p>
    <w:p w14:paraId="24270044" w14:textId="77777777" w:rsidR="00F1671F" w:rsidRPr="00EA5500" w:rsidRDefault="00F1671F" w:rsidP="008745FB">
      <w:pPr>
        <w:pStyle w:val="Prrafodelista"/>
        <w:numPr>
          <w:ilvl w:val="0"/>
          <w:numId w:val="51"/>
        </w:numPr>
        <w:rPr>
          <w:rFonts w:ascii="Verdana" w:hAnsi="Verdana" w:cs="Arial"/>
          <w:vanish/>
          <w:sz w:val="18"/>
          <w:szCs w:val="18"/>
        </w:rPr>
      </w:pPr>
    </w:p>
    <w:p w14:paraId="0741F411" w14:textId="77777777" w:rsidR="00F1671F" w:rsidRPr="00EA5500" w:rsidRDefault="00F1671F" w:rsidP="008745FB">
      <w:pPr>
        <w:pStyle w:val="Prrafodelista"/>
        <w:numPr>
          <w:ilvl w:val="0"/>
          <w:numId w:val="51"/>
        </w:numPr>
        <w:rPr>
          <w:rFonts w:ascii="Verdana" w:hAnsi="Verdana" w:cs="Arial"/>
          <w:vanish/>
          <w:sz w:val="18"/>
          <w:szCs w:val="18"/>
        </w:rPr>
      </w:pPr>
    </w:p>
    <w:p w14:paraId="083CEEF8" w14:textId="77777777" w:rsidR="00F1671F" w:rsidRPr="00EA5500" w:rsidRDefault="00F1671F" w:rsidP="008745FB">
      <w:pPr>
        <w:pStyle w:val="Prrafodelista"/>
        <w:numPr>
          <w:ilvl w:val="0"/>
          <w:numId w:val="51"/>
        </w:numPr>
        <w:rPr>
          <w:rFonts w:ascii="Verdana" w:hAnsi="Verdana" w:cs="Arial"/>
          <w:vanish/>
          <w:sz w:val="18"/>
          <w:szCs w:val="18"/>
        </w:rPr>
      </w:pPr>
    </w:p>
    <w:p w14:paraId="24A85BD0" w14:textId="77777777" w:rsidR="00F1671F" w:rsidRPr="00EA5500" w:rsidRDefault="00F1671F" w:rsidP="008745FB">
      <w:pPr>
        <w:pStyle w:val="Prrafodelista"/>
        <w:numPr>
          <w:ilvl w:val="0"/>
          <w:numId w:val="51"/>
        </w:numPr>
        <w:rPr>
          <w:rFonts w:ascii="Verdana" w:hAnsi="Verdana" w:cs="Arial"/>
          <w:vanish/>
          <w:sz w:val="18"/>
          <w:szCs w:val="18"/>
        </w:rPr>
      </w:pPr>
    </w:p>
    <w:p w14:paraId="69D70B7C" w14:textId="77777777" w:rsidR="00F1671F" w:rsidRPr="00EA5500" w:rsidRDefault="00F1671F" w:rsidP="008745FB">
      <w:pPr>
        <w:pStyle w:val="Prrafodelista"/>
        <w:numPr>
          <w:ilvl w:val="0"/>
          <w:numId w:val="51"/>
        </w:numPr>
        <w:rPr>
          <w:rFonts w:ascii="Verdana" w:hAnsi="Verdana" w:cs="Arial"/>
          <w:vanish/>
          <w:sz w:val="18"/>
          <w:szCs w:val="18"/>
        </w:rPr>
      </w:pPr>
    </w:p>
    <w:p w14:paraId="79E0747A" w14:textId="77777777" w:rsidR="00F1671F" w:rsidRPr="00EA5500" w:rsidRDefault="00F1671F" w:rsidP="008745FB">
      <w:pPr>
        <w:pStyle w:val="Prrafodelista"/>
        <w:numPr>
          <w:ilvl w:val="0"/>
          <w:numId w:val="51"/>
        </w:numPr>
        <w:rPr>
          <w:rFonts w:ascii="Verdana" w:hAnsi="Verdana" w:cs="Arial"/>
          <w:vanish/>
          <w:sz w:val="18"/>
          <w:szCs w:val="18"/>
        </w:rPr>
      </w:pPr>
    </w:p>
    <w:p w14:paraId="32E163C2" w14:textId="77777777" w:rsidR="00F1671F" w:rsidRPr="00EA5500" w:rsidRDefault="00F1671F" w:rsidP="008745FB">
      <w:pPr>
        <w:pStyle w:val="Prrafodelista"/>
        <w:numPr>
          <w:ilvl w:val="0"/>
          <w:numId w:val="51"/>
        </w:numPr>
        <w:rPr>
          <w:rFonts w:ascii="Verdana" w:hAnsi="Verdana" w:cs="Arial"/>
          <w:vanish/>
          <w:sz w:val="18"/>
          <w:szCs w:val="18"/>
        </w:rPr>
      </w:pPr>
    </w:p>
    <w:p w14:paraId="0BBCD1A3" w14:textId="77777777" w:rsidR="00F1671F" w:rsidRPr="00EA5500" w:rsidRDefault="00F1671F" w:rsidP="008745FB">
      <w:pPr>
        <w:pStyle w:val="Prrafodelista"/>
        <w:numPr>
          <w:ilvl w:val="0"/>
          <w:numId w:val="51"/>
        </w:numPr>
        <w:rPr>
          <w:rFonts w:ascii="Verdana" w:hAnsi="Verdana" w:cs="Arial"/>
          <w:vanish/>
          <w:sz w:val="18"/>
          <w:szCs w:val="18"/>
        </w:rPr>
      </w:pPr>
    </w:p>
    <w:p w14:paraId="65C30A9E" w14:textId="77777777" w:rsidR="00F1671F" w:rsidRPr="00EA5500" w:rsidRDefault="00F1671F" w:rsidP="008745FB">
      <w:pPr>
        <w:pStyle w:val="Prrafodelista"/>
        <w:numPr>
          <w:ilvl w:val="0"/>
          <w:numId w:val="51"/>
        </w:numPr>
        <w:rPr>
          <w:rFonts w:ascii="Verdana" w:hAnsi="Verdana" w:cs="Arial"/>
          <w:vanish/>
          <w:sz w:val="18"/>
          <w:szCs w:val="18"/>
        </w:rPr>
      </w:pPr>
    </w:p>
    <w:p w14:paraId="067B3647" w14:textId="77777777" w:rsidR="00F1671F" w:rsidRPr="00EA5500" w:rsidRDefault="00F1671F" w:rsidP="008745FB">
      <w:pPr>
        <w:pStyle w:val="Prrafodelista"/>
        <w:numPr>
          <w:ilvl w:val="0"/>
          <w:numId w:val="51"/>
        </w:numPr>
        <w:rPr>
          <w:rFonts w:ascii="Verdana" w:hAnsi="Verdana" w:cs="Arial"/>
          <w:vanish/>
          <w:sz w:val="18"/>
          <w:szCs w:val="18"/>
        </w:rPr>
      </w:pPr>
    </w:p>
    <w:p w14:paraId="3FDE0454" w14:textId="77777777" w:rsidR="00F1671F" w:rsidRPr="00EA5500" w:rsidRDefault="00F1671F" w:rsidP="008745FB">
      <w:pPr>
        <w:pStyle w:val="Prrafodelista"/>
        <w:numPr>
          <w:ilvl w:val="1"/>
          <w:numId w:val="51"/>
        </w:numPr>
        <w:ind w:left="0" w:firstLine="0"/>
        <w:rPr>
          <w:rFonts w:ascii="Verdana" w:hAnsi="Verdana" w:cs="Arial"/>
          <w:sz w:val="18"/>
          <w:szCs w:val="18"/>
        </w:rPr>
      </w:pPr>
      <w:r w:rsidRPr="00EA5500">
        <w:rPr>
          <w:rFonts w:ascii="Verdana" w:hAnsi="Verdana" w:cs="Arial"/>
          <w:sz w:val="18"/>
          <w:szCs w:val="18"/>
        </w:rPr>
        <w:t xml:space="preserve">El presente Contrato será perfeccionado mediante la suscripción del mismo. </w:t>
      </w:r>
    </w:p>
    <w:p w14:paraId="4358EFBE" w14:textId="77777777" w:rsidR="00F1671F" w:rsidRPr="00EA5500" w:rsidRDefault="00F1671F" w:rsidP="00F1671F">
      <w:pPr>
        <w:pStyle w:val="Prrafodelista"/>
        <w:ind w:left="0"/>
        <w:rPr>
          <w:rFonts w:ascii="Verdana" w:hAnsi="Verdana" w:cs="Arial"/>
          <w:sz w:val="18"/>
          <w:szCs w:val="18"/>
        </w:rPr>
      </w:pPr>
    </w:p>
    <w:p w14:paraId="45F23513" w14:textId="77777777" w:rsidR="00F1671F" w:rsidRPr="00EA5500" w:rsidRDefault="00F1671F" w:rsidP="008745FB">
      <w:pPr>
        <w:pStyle w:val="Prrafodelista"/>
        <w:numPr>
          <w:ilvl w:val="1"/>
          <w:numId w:val="51"/>
        </w:numPr>
        <w:ind w:left="0" w:firstLine="0"/>
        <w:rPr>
          <w:rFonts w:ascii="Verdana" w:hAnsi="Verdana" w:cs="Arial"/>
          <w:sz w:val="18"/>
          <w:szCs w:val="18"/>
        </w:rPr>
      </w:pPr>
      <w:r w:rsidRPr="00EA5500">
        <w:rPr>
          <w:rFonts w:ascii="Verdana" w:hAnsi="Verdana" w:cs="Arial"/>
          <w:sz w:val="18"/>
          <w:szCs w:val="18"/>
        </w:rPr>
        <w:t>Para la ejecución del presente Contrato se requerirá de la aprobación de la garantía que EL COMPRADOR debe constituir de acuerdo con la Cláusula relativa a Garantías del presente Contrato.</w:t>
      </w:r>
    </w:p>
    <w:p w14:paraId="77EAE6B3" w14:textId="77777777" w:rsidR="00F1671F" w:rsidRPr="00EA5500" w:rsidRDefault="00F1671F" w:rsidP="00F1671F">
      <w:pPr>
        <w:pStyle w:val="Prrafodelista"/>
        <w:rPr>
          <w:rFonts w:ascii="Verdana" w:hAnsi="Verdana" w:cs="Arial"/>
          <w:sz w:val="18"/>
          <w:szCs w:val="18"/>
        </w:rPr>
      </w:pPr>
    </w:p>
    <w:p w14:paraId="09A16834" w14:textId="12E328FE" w:rsidR="00F1671F" w:rsidRPr="00EA5500" w:rsidRDefault="00F1671F" w:rsidP="008745FB">
      <w:pPr>
        <w:pStyle w:val="Prrafodelista"/>
        <w:numPr>
          <w:ilvl w:val="1"/>
          <w:numId w:val="51"/>
        </w:numPr>
        <w:ind w:left="0" w:firstLine="0"/>
        <w:rPr>
          <w:rFonts w:ascii="Verdana" w:hAnsi="Verdana" w:cs="Arial"/>
          <w:sz w:val="18"/>
          <w:szCs w:val="18"/>
        </w:rPr>
      </w:pPr>
      <w:r w:rsidRPr="00EA5500">
        <w:rPr>
          <w:rFonts w:ascii="Verdana" w:hAnsi="Verdana" w:cs="Arial"/>
          <w:sz w:val="18"/>
          <w:szCs w:val="18"/>
        </w:rPr>
        <w:t xml:space="preserve">EL COMPRADOR y EL VENDEDOR se obligan a realizar el registro del contrato ante el Gestor de Mercado en los términos del Anexo </w:t>
      </w:r>
      <w:r w:rsidR="00EE05FF" w:rsidRPr="00EA5500">
        <w:rPr>
          <w:rFonts w:ascii="Verdana" w:hAnsi="Verdana" w:cs="Arial"/>
          <w:sz w:val="18"/>
          <w:szCs w:val="18"/>
        </w:rPr>
        <w:t>1</w:t>
      </w:r>
      <w:r w:rsidRPr="00EA5500">
        <w:rPr>
          <w:rFonts w:ascii="Verdana" w:hAnsi="Verdana" w:cs="Arial"/>
          <w:sz w:val="18"/>
          <w:szCs w:val="18"/>
        </w:rPr>
        <w:t>, numeral 1.</w:t>
      </w:r>
      <w:r w:rsidR="00EE05FF" w:rsidRPr="00EA5500">
        <w:rPr>
          <w:rFonts w:ascii="Verdana" w:hAnsi="Verdana" w:cs="Arial"/>
          <w:sz w:val="18"/>
          <w:szCs w:val="18"/>
        </w:rPr>
        <w:t>2</w:t>
      </w:r>
      <w:r w:rsidRPr="00EA5500">
        <w:rPr>
          <w:rFonts w:ascii="Verdana" w:hAnsi="Verdana" w:cs="Arial"/>
          <w:sz w:val="18"/>
          <w:szCs w:val="18"/>
        </w:rPr>
        <w:t xml:space="preserve"> b de la Resolución CREG </w:t>
      </w:r>
      <w:r w:rsidR="00EE05FF" w:rsidRPr="00EA5500">
        <w:rPr>
          <w:rFonts w:ascii="Verdana" w:hAnsi="Verdana" w:cs="Arial"/>
          <w:sz w:val="18"/>
          <w:szCs w:val="18"/>
        </w:rPr>
        <w:t xml:space="preserve">186 </w:t>
      </w:r>
      <w:r w:rsidRPr="00EA5500">
        <w:rPr>
          <w:rFonts w:ascii="Verdana" w:hAnsi="Verdana" w:cs="Arial"/>
          <w:sz w:val="18"/>
          <w:szCs w:val="18"/>
        </w:rPr>
        <w:t xml:space="preserve">de </w:t>
      </w:r>
      <w:r w:rsidR="00EE05FF" w:rsidRPr="00EA5500">
        <w:rPr>
          <w:rFonts w:ascii="Verdana" w:hAnsi="Verdana" w:cs="Arial"/>
          <w:sz w:val="18"/>
          <w:szCs w:val="18"/>
        </w:rPr>
        <w:t xml:space="preserve">2020 </w:t>
      </w:r>
      <w:r w:rsidRPr="00EA5500">
        <w:rPr>
          <w:rFonts w:ascii="Verdana" w:hAnsi="Verdana" w:cs="Arial"/>
          <w:sz w:val="18"/>
          <w:szCs w:val="18"/>
        </w:rPr>
        <w:t>o aquellas normas que la modifiquen, adicionen, deroguen o sustituyan.</w:t>
      </w:r>
    </w:p>
    <w:p w14:paraId="10273A15" w14:textId="77777777" w:rsidR="00F1671F" w:rsidRPr="00EA5500" w:rsidRDefault="00F1671F" w:rsidP="00F1671F">
      <w:pPr>
        <w:pStyle w:val="Ttulo2"/>
        <w:jc w:val="both"/>
        <w:rPr>
          <w:rFonts w:ascii="Verdana" w:hAnsi="Verdana"/>
          <w:sz w:val="18"/>
          <w:szCs w:val="18"/>
        </w:rPr>
      </w:pPr>
    </w:p>
    <w:p w14:paraId="4BEBEB08" w14:textId="77777777" w:rsidR="00F1671F" w:rsidRPr="00EA5500" w:rsidRDefault="00F1671F" w:rsidP="00F1671F">
      <w:pPr>
        <w:pStyle w:val="Ttulo2"/>
        <w:jc w:val="both"/>
        <w:rPr>
          <w:rFonts w:ascii="Verdana" w:hAnsi="Verdana"/>
          <w:sz w:val="18"/>
          <w:szCs w:val="18"/>
        </w:rPr>
      </w:pPr>
      <w:bookmarkStart w:id="99" w:name="_Toc12601780"/>
      <w:bookmarkStart w:id="100" w:name="_Toc48585121"/>
      <w:r w:rsidRPr="00EA5500">
        <w:rPr>
          <w:rFonts w:ascii="Verdana" w:hAnsi="Verdana"/>
          <w:sz w:val="18"/>
          <w:szCs w:val="18"/>
        </w:rPr>
        <w:t xml:space="preserve">CLÁUSULA VIGÉSIMA SEXTA: BALANCE FINAL DEL </w:t>
      </w:r>
      <w:proofErr w:type="gramStart"/>
      <w:r w:rsidRPr="00EA5500">
        <w:rPr>
          <w:rFonts w:ascii="Verdana" w:hAnsi="Verdana"/>
          <w:sz w:val="18"/>
          <w:szCs w:val="18"/>
        </w:rPr>
        <w:t>CONTRATO.-</w:t>
      </w:r>
      <w:bookmarkEnd w:id="99"/>
      <w:bookmarkEnd w:id="100"/>
      <w:proofErr w:type="gramEnd"/>
    </w:p>
    <w:p w14:paraId="34A45C9C" w14:textId="77777777" w:rsidR="00F1671F" w:rsidRPr="00EA5500" w:rsidRDefault="00F1671F" w:rsidP="00F1671F">
      <w:pPr>
        <w:pStyle w:val="Textoindependiente3"/>
        <w:ind w:left="720"/>
        <w:rPr>
          <w:rFonts w:ascii="Verdana" w:eastAsiaTheme="minorHAnsi" w:hAnsi="Verdana" w:cs="Arial"/>
          <w:i/>
          <w:iCs/>
          <w:sz w:val="18"/>
          <w:szCs w:val="18"/>
        </w:rPr>
      </w:pPr>
    </w:p>
    <w:p w14:paraId="2081AA2F" w14:textId="77777777" w:rsidR="00F1671F" w:rsidRPr="00EA5500" w:rsidRDefault="00F1671F" w:rsidP="00F1671F">
      <w:pPr>
        <w:pStyle w:val="Textoindependiente3"/>
        <w:rPr>
          <w:rFonts w:ascii="Verdana" w:hAnsi="Verdana" w:cs="Arial"/>
          <w:sz w:val="18"/>
          <w:szCs w:val="18"/>
          <w:lang w:eastAsia="es-ES"/>
        </w:rPr>
      </w:pPr>
      <w:r w:rsidRPr="00EA5500">
        <w:rPr>
          <w:rFonts w:ascii="Verdana" w:hAnsi="Verdana" w:cs="Arial"/>
          <w:iCs/>
          <w:sz w:val="18"/>
          <w:szCs w:val="18"/>
        </w:rPr>
        <w:lastRenderedPageBreak/>
        <w:t xml:space="preserve">A partir de la Fecha de Terminación de la Ejecución del Contrato, dentro de un término de cuatro (4) Meses, las Partes deberán suscribir balance final, que consignará un resumen de los aspectos más importantes de la ejecución del Contrato, indicando los saldos a favor de alguna de las Partes, si los hubiere. </w:t>
      </w:r>
      <w:r w:rsidRPr="00EA5500">
        <w:rPr>
          <w:rFonts w:ascii="Verdana" w:hAnsi="Verdana" w:cs="Arial"/>
          <w:iCs/>
          <w:sz w:val="18"/>
          <w:szCs w:val="18"/>
          <w:lang w:eastAsia="es-ES"/>
        </w:rPr>
        <w:t xml:space="preserve">Vencido el plazo anterior sin que se haya suscrito por las partes un balance final, EL VENDEDOR deberá para sus fines hacer un balance final de ejecución del presente Contrato. </w:t>
      </w:r>
      <w:r w:rsidRPr="00EA5500">
        <w:rPr>
          <w:rFonts w:ascii="Verdana" w:hAnsi="Verdana" w:cs="Arial"/>
          <w:sz w:val="18"/>
          <w:szCs w:val="18"/>
          <w:lang w:eastAsia="es-ES"/>
        </w:rPr>
        <w:t xml:space="preserve">En el acta del balance final de mutuo acuerdo, o en el balance interno a </w:t>
      </w:r>
      <w:r w:rsidRPr="00EA5500">
        <w:rPr>
          <w:rFonts w:ascii="Verdana" w:hAnsi="Verdana" w:cs="Arial"/>
          <w:iCs/>
          <w:sz w:val="18"/>
          <w:szCs w:val="18"/>
          <w:lang w:eastAsia="es-ES"/>
        </w:rPr>
        <w:t>EL VENDEDOR</w:t>
      </w:r>
      <w:r w:rsidRPr="00EA5500">
        <w:rPr>
          <w:rFonts w:ascii="Verdana" w:hAnsi="Verdana" w:cs="Arial"/>
          <w:sz w:val="18"/>
          <w:szCs w:val="18"/>
          <w:lang w:eastAsia="es-ES"/>
        </w:rPr>
        <w:t>, según sea el caso, debe constar: i) La declaración de las</w:t>
      </w:r>
      <w:r w:rsidRPr="00EA5500">
        <w:rPr>
          <w:rFonts w:ascii="Verdana" w:hAnsi="Verdana" w:cs="Arial"/>
          <w:b/>
          <w:sz w:val="18"/>
          <w:szCs w:val="18"/>
          <w:lang w:eastAsia="es-ES"/>
        </w:rPr>
        <w:t xml:space="preserve"> </w:t>
      </w:r>
      <w:r w:rsidRPr="00EA5500">
        <w:rPr>
          <w:rFonts w:ascii="Verdana" w:hAnsi="Verdana" w:cs="Arial"/>
          <w:sz w:val="18"/>
          <w:szCs w:val="18"/>
          <w:lang w:eastAsia="es-ES"/>
        </w:rPr>
        <w:t xml:space="preserve">Partes (o de </w:t>
      </w:r>
      <w:r w:rsidRPr="00EA5500">
        <w:rPr>
          <w:rFonts w:ascii="Verdana" w:hAnsi="Verdana" w:cs="Arial"/>
          <w:iCs/>
          <w:sz w:val="18"/>
          <w:szCs w:val="18"/>
          <w:lang w:eastAsia="es-ES"/>
        </w:rPr>
        <w:t>EL VENDEDOR</w:t>
      </w:r>
      <w:r w:rsidRPr="00EA5500">
        <w:rPr>
          <w:rFonts w:ascii="Verdana" w:hAnsi="Verdana" w:cs="Arial"/>
          <w:sz w:val="18"/>
          <w:szCs w:val="18"/>
          <w:lang w:eastAsia="es-ES"/>
        </w:rPr>
        <w:t xml:space="preserve"> en ejercicio de la facultad otorgada) acerca del cumplimiento de las obligaciones a cargo de cada una de ellas, con ocasión de la ejecución del Contrato; </w:t>
      </w:r>
      <w:proofErr w:type="spellStart"/>
      <w:r w:rsidRPr="00EA5500">
        <w:rPr>
          <w:rFonts w:ascii="Verdana" w:hAnsi="Verdana" w:cs="Arial"/>
          <w:sz w:val="18"/>
          <w:szCs w:val="18"/>
          <w:lang w:eastAsia="es-ES"/>
        </w:rPr>
        <w:t>ii</w:t>
      </w:r>
      <w:proofErr w:type="spellEnd"/>
      <w:r w:rsidRPr="00EA5500">
        <w:rPr>
          <w:rFonts w:ascii="Verdana" w:hAnsi="Verdana" w:cs="Arial"/>
          <w:sz w:val="18"/>
          <w:szCs w:val="18"/>
          <w:lang w:eastAsia="es-ES"/>
        </w:rPr>
        <w:t>) Los acuerdos, conciliaciones y transacciones a que llegaren las Partes para poner fin a las divergencias presentadas y poder declararse a paz y salvo en el caso del balance final de mutuo acuerdo. Las Partes acuerdan que el documento del balance final de mutuo acuerdo, prestará mérito de título ejecutivo renunciando EL COMPRADOR al previo aviso y/o la reconvención judicial previa para constituirlo en mora.</w:t>
      </w:r>
    </w:p>
    <w:p w14:paraId="296A9AED" w14:textId="77777777" w:rsidR="00F1671F" w:rsidRPr="00EA5500" w:rsidRDefault="00F1671F" w:rsidP="00F1671F">
      <w:pPr>
        <w:pStyle w:val="Textoindependiente3"/>
        <w:rPr>
          <w:rFonts w:ascii="Verdana" w:hAnsi="Verdana"/>
          <w:sz w:val="18"/>
          <w:szCs w:val="18"/>
        </w:rPr>
      </w:pPr>
    </w:p>
    <w:p w14:paraId="79C6455E" w14:textId="77777777" w:rsidR="00F1671F" w:rsidRPr="00EA5500" w:rsidRDefault="00F1671F" w:rsidP="00F1671F">
      <w:pPr>
        <w:pStyle w:val="Ttulo2"/>
        <w:jc w:val="both"/>
        <w:rPr>
          <w:rFonts w:ascii="Verdana" w:hAnsi="Verdana"/>
          <w:sz w:val="18"/>
          <w:szCs w:val="18"/>
        </w:rPr>
      </w:pPr>
      <w:bookmarkStart w:id="101" w:name="_Toc12601781"/>
      <w:bookmarkStart w:id="102" w:name="_Toc48585122"/>
      <w:r w:rsidRPr="00EA5500">
        <w:rPr>
          <w:rFonts w:ascii="Verdana" w:hAnsi="Verdana"/>
          <w:sz w:val="18"/>
          <w:szCs w:val="18"/>
        </w:rPr>
        <w:t xml:space="preserve">CLÁUSULA VIGÉSIMA SÉPTIMA: OBLIGACIONES DE ÉTICA, TRANSPARENCIA Y </w:t>
      </w:r>
      <w:proofErr w:type="gramStart"/>
      <w:r w:rsidRPr="00EA5500">
        <w:rPr>
          <w:rFonts w:ascii="Verdana" w:hAnsi="Verdana"/>
          <w:sz w:val="18"/>
          <w:szCs w:val="18"/>
        </w:rPr>
        <w:t>CUMPLIMIENTO.-</w:t>
      </w:r>
      <w:bookmarkEnd w:id="101"/>
      <w:bookmarkEnd w:id="102"/>
      <w:proofErr w:type="gramEnd"/>
      <w:r w:rsidRPr="00EA5500">
        <w:rPr>
          <w:rFonts w:ascii="Verdana" w:hAnsi="Verdana"/>
          <w:sz w:val="18"/>
          <w:szCs w:val="18"/>
        </w:rPr>
        <w:t xml:space="preserve"> </w:t>
      </w:r>
    </w:p>
    <w:p w14:paraId="46602E18" w14:textId="77777777" w:rsidR="00F1671F" w:rsidRPr="00EA5500" w:rsidRDefault="00F1671F" w:rsidP="00F1671F">
      <w:pPr>
        <w:ind w:left="142" w:right="425"/>
        <w:rPr>
          <w:rFonts w:ascii="Verdana" w:hAnsi="Verdana"/>
          <w:b/>
          <w:bCs/>
          <w:sz w:val="18"/>
          <w:szCs w:val="18"/>
          <w:u w:val="single"/>
        </w:rPr>
      </w:pPr>
    </w:p>
    <w:p w14:paraId="72D52DCD" w14:textId="77777777" w:rsidR="00F1671F" w:rsidRPr="00EA5500" w:rsidRDefault="00F1671F" w:rsidP="00F1671F">
      <w:pPr>
        <w:contextualSpacing/>
        <w:rPr>
          <w:rFonts w:ascii="Verdana" w:hAnsi="Verdana"/>
          <w:sz w:val="18"/>
          <w:szCs w:val="18"/>
        </w:rPr>
      </w:pPr>
      <w:r w:rsidRPr="00EA5500">
        <w:rPr>
          <w:rFonts w:ascii="Verdana" w:hAnsi="Verdana"/>
          <w:sz w:val="18"/>
          <w:szCs w:val="18"/>
        </w:rPr>
        <w:t>ECOPETROL cuenta con un Código de Ética y Conducta Empresarial que define los estándares de comportamiento esperados por la organización y guían la forma de proceder de Ecopetrol S.A. de las compañías que integran el Grupo, los miembros de Juntas Directivas, trabajadores y de todas las personas naturales o jurídicas que tengan cualquier relación con éste, incluyendo contratistas, proveedores, agentes, socios, clientes, aliados y oferentes , así como unos Manuales de Cumplimiento (Antifraude, Anticorrupción y de Prevención de Lavado de Activos y Financiación del Terrorismo), instructivos de conflicto de interés, inhabilidades e incompatibilidades y prohibiciones y guía de regalos y atenciones, que buscan informar y concientizar sobre estos riesgos para mitigar su configuración con el fin de proteger la reputación y la sostenibilidad de la compañía.</w:t>
      </w:r>
    </w:p>
    <w:p w14:paraId="774AFE91" w14:textId="77777777" w:rsidR="00F1671F" w:rsidRPr="00EA5500" w:rsidRDefault="00F1671F" w:rsidP="00F1671F">
      <w:pPr>
        <w:rPr>
          <w:rFonts w:ascii="Verdana" w:hAnsi="Verdana"/>
          <w:sz w:val="18"/>
          <w:szCs w:val="18"/>
        </w:rPr>
      </w:pPr>
      <w:r w:rsidRPr="00EA5500">
        <w:rPr>
          <w:rFonts w:ascii="Verdana" w:hAnsi="Verdana"/>
          <w:sz w:val="18"/>
          <w:szCs w:val="18"/>
        </w:rPr>
        <w:t> </w:t>
      </w:r>
    </w:p>
    <w:p w14:paraId="1314EC80" w14:textId="77777777" w:rsidR="00F1671F" w:rsidRPr="00EA5500" w:rsidRDefault="00F1671F" w:rsidP="00F1671F">
      <w:pPr>
        <w:rPr>
          <w:rFonts w:ascii="Verdana" w:hAnsi="Verdana"/>
          <w:sz w:val="18"/>
          <w:szCs w:val="18"/>
        </w:rPr>
      </w:pPr>
      <w:r w:rsidRPr="00EA5500">
        <w:rPr>
          <w:rFonts w:ascii="Verdana" w:hAnsi="Verdana"/>
          <w:sz w:val="18"/>
          <w:szCs w:val="18"/>
        </w:rPr>
        <w:t xml:space="preserve">Por lo anterior: </w:t>
      </w:r>
    </w:p>
    <w:p w14:paraId="24C1ACAA" w14:textId="77777777" w:rsidR="00F1671F" w:rsidRPr="00EA5500" w:rsidRDefault="00F1671F" w:rsidP="00F1671F">
      <w:pPr>
        <w:ind w:left="142"/>
        <w:rPr>
          <w:rFonts w:ascii="Verdana" w:hAnsi="Verdana"/>
          <w:sz w:val="18"/>
          <w:szCs w:val="18"/>
        </w:rPr>
      </w:pPr>
      <w:r w:rsidRPr="00EA5500">
        <w:rPr>
          <w:rFonts w:ascii="Verdana" w:hAnsi="Verdana"/>
          <w:sz w:val="18"/>
          <w:szCs w:val="18"/>
        </w:rPr>
        <w:t> </w:t>
      </w:r>
    </w:p>
    <w:p w14:paraId="3509B825" w14:textId="77777777" w:rsidR="00F1671F" w:rsidRPr="00EA5500" w:rsidRDefault="00F1671F" w:rsidP="008745FB">
      <w:pPr>
        <w:numPr>
          <w:ilvl w:val="0"/>
          <w:numId w:val="15"/>
        </w:numPr>
        <w:rPr>
          <w:rFonts w:ascii="Verdana" w:hAnsi="Verdana"/>
          <w:sz w:val="18"/>
          <w:szCs w:val="18"/>
        </w:rPr>
      </w:pPr>
      <w:r w:rsidRPr="00EA5500">
        <w:rPr>
          <w:rFonts w:ascii="Verdana" w:hAnsi="Verdana"/>
          <w:sz w:val="18"/>
          <w:szCs w:val="18"/>
        </w:rPr>
        <w:t>EL COMPRADOR declara de manera expresa que conoce el Código de Ética y Conducta Empresarial, el Código de Buen Gobierno de ECOPETROL y los Manuales de Cumplimiento enunciados, que los ha revisado, que los acepta y que se obliga a aplicarlos. La suscripción del presente Contrato por el COMPRADOR, implica la adhesión incondicional de éste, respecto de los mencionados documentos que se encuentran publicados en la siguiente dirección: www.ecopetrol.com.co.</w:t>
      </w:r>
    </w:p>
    <w:p w14:paraId="50EA3ABB" w14:textId="77777777" w:rsidR="00F1671F" w:rsidRPr="00EA5500" w:rsidRDefault="00F1671F" w:rsidP="00F1671F">
      <w:pPr>
        <w:ind w:left="142"/>
        <w:rPr>
          <w:rFonts w:ascii="Verdana" w:hAnsi="Verdana"/>
          <w:sz w:val="18"/>
          <w:szCs w:val="18"/>
        </w:rPr>
      </w:pPr>
      <w:r w:rsidRPr="00EA5500">
        <w:rPr>
          <w:rFonts w:ascii="Verdana" w:hAnsi="Verdana"/>
          <w:sz w:val="18"/>
          <w:szCs w:val="18"/>
        </w:rPr>
        <w:t> </w:t>
      </w:r>
    </w:p>
    <w:p w14:paraId="44DC093A" w14:textId="77777777" w:rsidR="00F1671F" w:rsidRPr="00EA5500" w:rsidRDefault="00F1671F" w:rsidP="008745FB">
      <w:pPr>
        <w:numPr>
          <w:ilvl w:val="0"/>
          <w:numId w:val="15"/>
        </w:numPr>
        <w:rPr>
          <w:rFonts w:ascii="Verdana" w:hAnsi="Verdana"/>
          <w:sz w:val="18"/>
          <w:szCs w:val="18"/>
        </w:rPr>
      </w:pPr>
      <w:r w:rsidRPr="00EA5500">
        <w:rPr>
          <w:rFonts w:ascii="Verdana" w:hAnsi="Verdana"/>
          <w:sz w:val="18"/>
          <w:szCs w:val="18"/>
        </w:rPr>
        <w:t xml:space="preserve">EL COMPRADOR se obliga a no incurrir o permitir con su actuación </w:t>
      </w:r>
      <w:proofErr w:type="gramStart"/>
      <w:r w:rsidRPr="00EA5500">
        <w:rPr>
          <w:rFonts w:ascii="Verdana" w:hAnsi="Verdana"/>
          <w:sz w:val="18"/>
          <w:szCs w:val="18"/>
        </w:rPr>
        <w:t>que</w:t>
      </w:r>
      <w:proofErr w:type="gramEnd"/>
      <w:r w:rsidRPr="00EA5500">
        <w:rPr>
          <w:rFonts w:ascii="Verdana" w:hAnsi="Verdana"/>
          <w:sz w:val="18"/>
          <w:szCs w:val="18"/>
        </w:rPr>
        <w:t xml:space="preserve"> en el desarrollo del Contrato con ECOPETROL, se realicen actos de corrupción, soborno, fraude, lavado de activos, financiación del terrorismo, violaciones a la Ley de los Estados Unidos de Prácticas Corruptas en el Extranjero (FCPA por sus siglas en inglés), conflicto de intereses o ético, inhabilidades, incompatibilidades, captación o recaudo ilegal de dineros del público, violaciones a la libre y leal competencia. También se compromete a actuar en forma transparente, bajo los principios éticos de integridad, responsabilidad, respecto y compromiso con la vida.</w:t>
      </w:r>
    </w:p>
    <w:p w14:paraId="485AC21F" w14:textId="77777777" w:rsidR="00F1671F" w:rsidRPr="00EA5500" w:rsidRDefault="00F1671F" w:rsidP="00F1671F">
      <w:pPr>
        <w:pStyle w:val="Prrafodelista"/>
        <w:rPr>
          <w:rFonts w:ascii="Verdana" w:hAnsi="Verdana"/>
          <w:sz w:val="18"/>
          <w:szCs w:val="18"/>
        </w:rPr>
      </w:pPr>
    </w:p>
    <w:p w14:paraId="5CD6071C" w14:textId="77777777" w:rsidR="00F1671F" w:rsidRPr="00EA5500" w:rsidRDefault="00F1671F" w:rsidP="008745FB">
      <w:pPr>
        <w:pStyle w:val="Prrafodelista"/>
        <w:numPr>
          <w:ilvl w:val="0"/>
          <w:numId w:val="15"/>
        </w:numPr>
        <w:rPr>
          <w:rFonts w:ascii="Verdana" w:hAnsi="Verdana"/>
          <w:sz w:val="18"/>
          <w:szCs w:val="18"/>
        </w:rPr>
      </w:pPr>
      <w:r w:rsidRPr="00EA5500">
        <w:rPr>
          <w:rFonts w:ascii="Verdana" w:hAnsi="Verdana"/>
          <w:sz w:val="18"/>
          <w:szCs w:val="18"/>
        </w:rPr>
        <w:t>EL COMPRADOR se obliga a no emplear los recursos recibidos de ECOPETROL por la ejecución del Contrato para la realización de alguna actividad ilícita de las contempladas en el Código Penal Colombiano, ni a tener relacionamiento con empresas o personas sobre las cuales se tenga conocimiento del desarrollo de ese tipo de actividades, ni con personas, empresas o países que se encuentren restringidos en las listas emitidas por la Oficina del Control de Activos Extranjeros (OFAC por sus siglas en inglés) o las Naciones Unidas.</w:t>
      </w:r>
    </w:p>
    <w:p w14:paraId="19DBB3F0" w14:textId="77777777" w:rsidR="00F1671F" w:rsidRPr="00EA5500" w:rsidRDefault="00F1671F" w:rsidP="00F1671F">
      <w:pPr>
        <w:ind w:left="720"/>
        <w:rPr>
          <w:rFonts w:ascii="Verdana" w:hAnsi="Verdana"/>
          <w:sz w:val="18"/>
          <w:szCs w:val="18"/>
        </w:rPr>
      </w:pPr>
    </w:p>
    <w:p w14:paraId="1C92ADD8" w14:textId="77777777" w:rsidR="00F1671F" w:rsidRPr="00EA5500" w:rsidRDefault="00F1671F" w:rsidP="00F1671F">
      <w:pPr>
        <w:pStyle w:val="Prrafodelista"/>
        <w:rPr>
          <w:rFonts w:ascii="Verdana" w:hAnsi="Verdana"/>
          <w:sz w:val="18"/>
          <w:szCs w:val="18"/>
        </w:rPr>
      </w:pPr>
    </w:p>
    <w:p w14:paraId="4223FF07" w14:textId="77777777" w:rsidR="00F1671F" w:rsidRPr="00EA5500" w:rsidRDefault="00F1671F" w:rsidP="008745FB">
      <w:pPr>
        <w:numPr>
          <w:ilvl w:val="0"/>
          <w:numId w:val="15"/>
        </w:numPr>
        <w:rPr>
          <w:rFonts w:ascii="Verdana" w:hAnsi="Verdana"/>
          <w:sz w:val="18"/>
          <w:szCs w:val="18"/>
        </w:rPr>
      </w:pPr>
      <w:r w:rsidRPr="00EA5500">
        <w:rPr>
          <w:rFonts w:ascii="Verdana" w:hAnsi="Verdana"/>
          <w:sz w:val="18"/>
          <w:szCs w:val="18"/>
        </w:rPr>
        <w:t>El COMPRADOR se obliga a capacitar a sus trabajadores asignados al desarrollo del contrato en el Código de Ética y Conducta Empresarial de ECOPETROL y los Manuales de Cumplimiento de Ecopetrol.</w:t>
      </w:r>
    </w:p>
    <w:p w14:paraId="79FB74EC" w14:textId="77777777" w:rsidR="00F1671F" w:rsidRPr="00EA5500" w:rsidRDefault="00F1671F" w:rsidP="00F1671F">
      <w:pPr>
        <w:rPr>
          <w:rFonts w:ascii="Verdana" w:hAnsi="Verdana"/>
          <w:sz w:val="18"/>
          <w:szCs w:val="18"/>
        </w:rPr>
      </w:pPr>
    </w:p>
    <w:p w14:paraId="3EC18994" w14:textId="77777777" w:rsidR="00F1671F" w:rsidRPr="00EA5500" w:rsidRDefault="00F1671F" w:rsidP="008745FB">
      <w:pPr>
        <w:numPr>
          <w:ilvl w:val="0"/>
          <w:numId w:val="15"/>
        </w:numPr>
        <w:rPr>
          <w:rFonts w:ascii="Verdana" w:hAnsi="Verdana"/>
          <w:sz w:val="18"/>
          <w:szCs w:val="18"/>
        </w:rPr>
      </w:pPr>
      <w:r w:rsidRPr="00EA5500">
        <w:rPr>
          <w:rFonts w:ascii="Verdana" w:hAnsi="Verdana"/>
          <w:b/>
          <w:sz w:val="18"/>
          <w:szCs w:val="18"/>
        </w:rPr>
        <w:t>Cumplimiento de las leyes anti soborno:</w:t>
      </w:r>
      <w:r w:rsidRPr="00EA5500">
        <w:rPr>
          <w:rFonts w:ascii="Verdana" w:hAnsi="Verdana"/>
          <w:sz w:val="18"/>
          <w:szCs w:val="18"/>
        </w:rPr>
        <w:t xml:space="preserve"> EL COMPRADOR se obliga de manera expresa a cumplir estrictamente con las leyes anti soborno que aplican a EL COMPRADOR y a ECOPETROL, </w:t>
      </w:r>
      <w:proofErr w:type="gramStart"/>
      <w:r w:rsidRPr="00EA5500">
        <w:rPr>
          <w:rFonts w:ascii="Verdana" w:hAnsi="Verdana"/>
          <w:sz w:val="18"/>
          <w:szCs w:val="18"/>
        </w:rPr>
        <w:t>incluyendo</w:t>
      </w:r>
      <w:proofErr w:type="gramEnd"/>
      <w:r w:rsidRPr="00EA5500">
        <w:rPr>
          <w:rFonts w:ascii="Verdana" w:hAnsi="Verdana"/>
          <w:sz w:val="18"/>
          <w:szCs w:val="18"/>
        </w:rPr>
        <w:t xml:space="preserve"> pero no limitándose a la Ley de los Estados Unidos de Prácticas Corruptas en el Extranjero (FCPA por sus siglas en inglés) y la Ley 1778 de 2016 (Ley Anti soborno en Colombia) (en conjunto las “Leyes Anti soborno”) o normas que las sustituyan, adicionen o modifiquen. Específicamente, EL COMPRADOR debe abstenerse de dar, ofrecer, prometer, exigir, solicitar, recibir o autorizar cualquier clase de pago o cualquier valor que puede ser de naturaleza financiera o no financiera (préstamo, regalo, atención, hospitalidad, gratificación, viajes, comidas, entretenimiento), directa o indirectamente, a funcionarios gubernamentales nacionales o extranjeros o a cualquier otra persona con el fin de (i) influir de manera corrupta cualquier acto o decisión en favor de EL COMPRADOR o ECOPETROL, (</w:t>
      </w:r>
      <w:proofErr w:type="spellStart"/>
      <w:r w:rsidRPr="00EA5500">
        <w:rPr>
          <w:rFonts w:ascii="Verdana" w:hAnsi="Verdana"/>
          <w:sz w:val="18"/>
          <w:szCs w:val="18"/>
        </w:rPr>
        <w:t>ii</w:t>
      </w:r>
      <w:proofErr w:type="spellEnd"/>
      <w:r w:rsidRPr="00EA5500">
        <w:rPr>
          <w:rFonts w:ascii="Verdana" w:hAnsi="Verdana"/>
          <w:sz w:val="18"/>
          <w:szCs w:val="18"/>
        </w:rPr>
        <w:t>) conducir a dicha persona a actuar o dejar de actuar en violación de su deber legal, (</w:t>
      </w:r>
      <w:proofErr w:type="spellStart"/>
      <w:r w:rsidRPr="00EA5500">
        <w:rPr>
          <w:rFonts w:ascii="Verdana" w:hAnsi="Verdana"/>
          <w:sz w:val="18"/>
          <w:szCs w:val="18"/>
        </w:rPr>
        <w:t>iii</w:t>
      </w:r>
      <w:proofErr w:type="spellEnd"/>
      <w:r w:rsidRPr="00EA5500">
        <w:rPr>
          <w:rFonts w:ascii="Verdana" w:hAnsi="Verdana"/>
          <w:sz w:val="18"/>
          <w:szCs w:val="18"/>
        </w:rPr>
        <w:t>) hacer que se influya indebidamente en un acto o decisión de otra persona o entidad, o (</w:t>
      </w:r>
      <w:proofErr w:type="spellStart"/>
      <w:r w:rsidRPr="00EA5500">
        <w:rPr>
          <w:rFonts w:ascii="Verdana" w:hAnsi="Verdana"/>
          <w:sz w:val="18"/>
          <w:szCs w:val="18"/>
        </w:rPr>
        <w:t>iv</w:t>
      </w:r>
      <w:proofErr w:type="spellEnd"/>
      <w:r w:rsidRPr="00EA5500">
        <w:rPr>
          <w:rFonts w:ascii="Verdana" w:hAnsi="Verdana"/>
          <w:sz w:val="18"/>
          <w:szCs w:val="18"/>
        </w:rPr>
        <w:t xml:space="preserve">) con el fin de obtener o retener un negocio u obtener cualquier otra ventaja indebida en relación con éste Contrato. </w:t>
      </w:r>
      <w:r w:rsidRPr="00EA5500">
        <w:rPr>
          <w:rFonts w:ascii="Verdana" w:hAnsi="Verdana"/>
          <w:sz w:val="18"/>
          <w:szCs w:val="18"/>
          <w:lang w:eastAsia="es-ES"/>
        </w:rPr>
        <w:t>También se compromete a no ofrecer regalos, atenciones y hospitalidades que desconozcan la normativa interna.</w:t>
      </w:r>
    </w:p>
    <w:p w14:paraId="21C7D8BF" w14:textId="77777777" w:rsidR="00F1671F" w:rsidRPr="00EA5500" w:rsidRDefault="00F1671F" w:rsidP="00F1671F">
      <w:pPr>
        <w:rPr>
          <w:rFonts w:ascii="Verdana" w:hAnsi="Verdana"/>
          <w:sz w:val="18"/>
          <w:szCs w:val="18"/>
        </w:rPr>
      </w:pPr>
    </w:p>
    <w:p w14:paraId="0AD2D309" w14:textId="77777777" w:rsidR="00F1671F" w:rsidRPr="00EA5500" w:rsidRDefault="00F1671F" w:rsidP="008745FB">
      <w:pPr>
        <w:numPr>
          <w:ilvl w:val="0"/>
          <w:numId w:val="15"/>
        </w:numPr>
        <w:rPr>
          <w:rFonts w:ascii="Verdana" w:hAnsi="Verdana"/>
          <w:sz w:val="18"/>
          <w:szCs w:val="18"/>
        </w:rPr>
      </w:pPr>
      <w:r w:rsidRPr="00EA5500">
        <w:rPr>
          <w:rFonts w:ascii="Verdana" w:hAnsi="Verdana"/>
          <w:sz w:val="18"/>
          <w:szCs w:val="18"/>
        </w:rPr>
        <w:t>EL COMPRADOR se compromete a abstenerse de utilizar cualquier tipo de influencia para gestionar beneficios, obtener o retener negocios, facilitar un trámite o a dar, ofrecer o recibir, directa o indirectamente, a través de familiares, empleados, directivos, administradores, proveedores, funcionarios gubernamentales, subordinadas, contratistas, subcontratistas, agentes o familiares de éstos, cualquier clase de pago (préstamo, regalo, atención, hospitalidad, gratificación, viajes, comidas, entretenimiento, beneficio o promesa por ello).</w:t>
      </w:r>
    </w:p>
    <w:p w14:paraId="54F6A3DC" w14:textId="77777777" w:rsidR="00F1671F" w:rsidRPr="00EA5500" w:rsidRDefault="00F1671F" w:rsidP="00F1671F">
      <w:pPr>
        <w:pStyle w:val="Prrafodelista"/>
        <w:rPr>
          <w:rFonts w:ascii="Verdana" w:hAnsi="Verdana"/>
          <w:sz w:val="18"/>
          <w:szCs w:val="18"/>
        </w:rPr>
      </w:pPr>
    </w:p>
    <w:p w14:paraId="14F9137B" w14:textId="77777777" w:rsidR="00F1671F" w:rsidRPr="00EA5500" w:rsidRDefault="00F1671F" w:rsidP="008745FB">
      <w:pPr>
        <w:pStyle w:val="Prrafodelista"/>
        <w:numPr>
          <w:ilvl w:val="0"/>
          <w:numId w:val="15"/>
        </w:numPr>
        <w:rPr>
          <w:rFonts w:ascii="Verdana" w:hAnsi="Verdana"/>
          <w:sz w:val="18"/>
          <w:szCs w:val="18"/>
          <w:lang w:eastAsia="es-ES"/>
        </w:rPr>
      </w:pPr>
      <w:r w:rsidRPr="00EA5500">
        <w:rPr>
          <w:rFonts w:ascii="Verdana" w:hAnsi="Verdana"/>
          <w:b/>
          <w:sz w:val="18"/>
          <w:szCs w:val="18"/>
          <w:lang w:eastAsia="es-ES"/>
        </w:rPr>
        <w:t>Reuniones – relacionamiento con funcionarios del Gobierno</w:t>
      </w:r>
      <w:r w:rsidRPr="00EA5500">
        <w:rPr>
          <w:rFonts w:ascii="Verdana" w:hAnsi="Verdana"/>
          <w:b/>
          <w:sz w:val="18"/>
          <w:szCs w:val="18"/>
        </w:rPr>
        <w:t>:</w:t>
      </w:r>
      <w:r w:rsidRPr="00EA5500">
        <w:rPr>
          <w:rFonts w:ascii="Verdana" w:hAnsi="Verdana"/>
          <w:sz w:val="18"/>
          <w:szCs w:val="18"/>
          <w:lang w:eastAsia="es-ES"/>
        </w:rPr>
        <w:t xml:space="preserve"> El COMPRADOR, en caso de ser particular, se obliga a no comunicarse o realizar reuniones directamente o través de un tercero con funcionarios del gobierno (municipal, departamental, nacional o internacional) para tratar temas del contrato con </w:t>
      </w:r>
      <w:r w:rsidRPr="00EA5500">
        <w:rPr>
          <w:rFonts w:ascii="Verdana" w:hAnsi="Verdana"/>
          <w:b/>
          <w:sz w:val="18"/>
          <w:szCs w:val="18"/>
        </w:rPr>
        <w:t>ECOPETROL</w:t>
      </w:r>
      <w:r w:rsidRPr="00EA5500">
        <w:rPr>
          <w:rFonts w:ascii="Verdana" w:hAnsi="Verdana"/>
          <w:sz w:val="18"/>
          <w:szCs w:val="18"/>
          <w:lang w:eastAsia="es-ES"/>
        </w:rPr>
        <w:t xml:space="preserve"> sin notificar con antelación y sin obtener la aprobación previa y escrita de </w:t>
      </w:r>
      <w:r w:rsidRPr="00EA5500">
        <w:rPr>
          <w:rFonts w:ascii="Verdana" w:hAnsi="Verdana"/>
          <w:b/>
          <w:sz w:val="18"/>
          <w:szCs w:val="18"/>
        </w:rPr>
        <w:t>ECOPETROL</w:t>
      </w:r>
      <w:r w:rsidRPr="00EA5500">
        <w:rPr>
          <w:rFonts w:ascii="Verdana" w:hAnsi="Verdana"/>
          <w:sz w:val="18"/>
          <w:szCs w:val="18"/>
          <w:lang w:eastAsia="es-ES"/>
        </w:rPr>
        <w:t>. En caso de que EL COMPRADOR sea una entidad pública, esta cláusula se entenderá frente a funcionarios ajenos a los involucrados directamente en el presente acuerdo y para tratar temas propios del mismo.</w:t>
      </w:r>
    </w:p>
    <w:p w14:paraId="326D0005" w14:textId="77777777" w:rsidR="00F1671F" w:rsidRPr="00EA5500" w:rsidRDefault="00F1671F" w:rsidP="00F1671F">
      <w:pPr>
        <w:ind w:left="142"/>
        <w:rPr>
          <w:rFonts w:ascii="Verdana" w:hAnsi="Verdana"/>
          <w:sz w:val="18"/>
          <w:szCs w:val="18"/>
        </w:rPr>
      </w:pPr>
    </w:p>
    <w:p w14:paraId="1AA68B59" w14:textId="77777777" w:rsidR="00F1671F" w:rsidRPr="00EA5500" w:rsidRDefault="00F1671F" w:rsidP="008745FB">
      <w:pPr>
        <w:pStyle w:val="Prrafodelista"/>
        <w:numPr>
          <w:ilvl w:val="0"/>
          <w:numId w:val="15"/>
        </w:numPr>
        <w:contextualSpacing/>
        <w:rPr>
          <w:rFonts w:ascii="Verdana" w:hAnsi="Verdana"/>
          <w:sz w:val="18"/>
          <w:szCs w:val="18"/>
        </w:rPr>
      </w:pPr>
      <w:r w:rsidRPr="00EA5500">
        <w:rPr>
          <w:rFonts w:ascii="Verdana" w:hAnsi="Verdana"/>
          <w:b/>
          <w:sz w:val="18"/>
          <w:szCs w:val="18"/>
        </w:rPr>
        <w:t>Conflicto de interés y ético, inhabilidades e incompatibilidades:</w:t>
      </w:r>
      <w:r w:rsidRPr="00EA5500">
        <w:rPr>
          <w:rFonts w:ascii="Verdana" w:hAnsi="Verdana"/>
          <w:sz w:val="18"/>
          <w:szCs w:val="18"/>
        </w:rPr>
        <w:t xml:space="preserve"> a) EL COMPRADOR declara que no está incurso en causal de inhabilidad o incompatibilidad para la suscripción del Contrato y se obliga a evitar cualquier situación o circunstancia que pueda constituir un conflicto de interés o ético, de conformidad con lo previsto en el Código de Ética y Conducta, inhabilidad, incompatibilidad o trasgresión a una prohibición, y a no dar lugar a hechos que puedan generar escenarios de percepción de poca transparencia, a la luz de la normativa –nacional, internacional o interna- aplicables a ECOPETROL.</w:t>
      </w:r>
    </w:p>
    <w:p w14:paraId="023C8C69" w14:textId="77777777" w:rsidR="00F1671F" w:rsidRPr="00EA5500" w:rsidRDefault="00F1671F" w:rsidP="00F1671F">
      <w:pPr>
        <w:pStyle w:val="Prrafodelista"/>
        <w:rPr>
          <w:rFonts w:ascii="Verdana" w:hAnsi="Verdana"/>
          <w:sz w:val="18"/>
          <w:szCs w:val="18"/>
        </w:rPr>
      </w:pPr>
    </w:p>
    <w:p w14:paraId="67E338A9" w14:textId="77777777" w:rsidR="00F1671F" w:rsidRPr="00EA5500" w:rsidRDefault="00F1671F" w:rsidP="008745FB">
      <w:pPr>
        <w:numPr>
          <w:ilvl w:val="0"/>
          <w:numId w:val="15"/>
        </w:numPr>
        <w:rPr>
          <w:rFonts w:ascii="Verdana" w:hAnsi="Verdana"/>
          <w:sz w:val="18"/>
          <w:szCs w:val="18"/>
        </w:rPr>
      </w:pPr>
      <w:r w:rsidRPr="00EA5500">
        <w:rPr>
          <w:rFonts w:ascii="Verdana" w:hAnsi="Verdana"/>
          <w:b/>
          <w:sz w:val="18"/>
          <w:szCs w:val="18"/>
        </w:rPr>
        <w:t>EL COMPRADOR</w:t>
      </w:r>
      <w:r w:rsidRPr="00EA5500">
        <w:rPr>
          <w:rFonts w:ascii="Verdana" w:hAnsi="Verdana"/>
          <w:sz w:val="18"/>
          <w:szCs w:val="18"/>
        </w:rPr>
        <w:t xml:space="preserve"> se abstendrá de vincular, para efectos de la ejecución del Contrato y realización de asuntos o negocios que hagan parte del objeto y alcance del mismo, a ex - servidores de ECOPETROL que hubieren conocido o adelantado dichos asuntos o negocios durante el desempeño de sus funciones como servidores públicos. Con este propósito el COMPRADOR solicitará al ex -servidor de ECOPETROL que pretenda vincular, una declaración formal de no hallarse incurso en la causal de conflicto de interés, inhabilidad o incompatibilidad prevista en la ley y/o en las normas internas de ECOPETROL.</w:t>
      </w:r>
    </w:p>
    <w:p w14:paraId="1301A529" w14:textId="77777777" w:rsidR="00F1671F" w:rsidRPr="00EA5500" w:rsidRDefault="00F1671F" w:rsidP="00F1671F">
      <w:pPr>
        <w:ind w:left="142"/>
        <w:rPr>
          <w:rFonts w:ascii="Verdana" w:hAnsi="Verdana"/>
          <w:sz w:val="18"/>
          <w:szCs w:val="18"/>
        </w:rPr>
      </w:pPr>
    </w:p>
    <w:p w14:paraId="4129C061" w14:textId="77777777" w:rsidR="00F1671F" w:rsidRPr="00EA5500" w:rsidRDefault="00F1671F" w:rsidP="008745FB">
      <w:pPr>
        <w:pStyle w:val="Prrafodelista"/>
        <w:numPr>
          <w:ilvl w:val="0"/>
          <w:numId w:val="15"/>
        </w:numPr>
        <w:rPr>
          <w:rFonts w:ascii="Verdana" w:hAnsi="Verdana"/>
          <w:sz w:val="18"/>
          <w:szCs w:val="18"/>
        </w:rPr>
      </w:pPr>
      <w:r w:rsidRPr="00EA5500">
        <w:rPr>
          <w:rFonts w:ascii="Verdana" w:hAnsi="Verdana"/>
          <w:b/>
          <w:sz w:val="18"/>
          <w:szCs w:val="18"/>
        </w:rPr>
        <w:t>Pagos a terceros:</w:t>
      </w:r>
      <w:r w:rsidRPr="00EA5500">
        <w:rPr>
          <w:rFonts w:ascii="Verdana" w:hAnsi="Verdana"/>
          <w:sz w:val="18"/>
          <w:szCs w:val="18"/>
        </w:rPr>
        <w:t xml:space="preserve"> Todo pago a terceros que cumplan labor o tarea relacionada con el desarrollo y ejecución del contrato se hará por transferencia bancaria a una cuenta a nombre del tercero de una institución financiera designada por éste en el país donde presta sus servicios. Se prohíbe estrictamente el pago en efectivo a un tercero, al igual que se prohíbe el pago indirecto a un tercero.</w:t>
      </w:r>
    </w:p>
    <w:p w14:paraId="79C622B3" w14:textId="77777777" w:rsidR="00F1671F" w:rsidRPr="00EA5500" w:rsidRDefault="00F1671F" w:rsidP="00F1671F">
      <w:pPr>
        <w:pStyle w:val="Prrafodelista"/>
        <w:rPr>
          <w:rFonts w:ascii="Verdana" w:hAnsi="Verdana"/>
          <w:sz w:val="18"/>
          <w:szCs w:val="18"/>
        </w:rPr>
      </w:pPr>
    </w:p>
    <w:p w14:paraId="412E2896" w14:textId="77777777" w:rsidR="00F1671F" w:rsidRPr="00EA5500" w:rsidRDefault="00F1671F" w:rsidP="008745FB">
      <w:pPr>
        <w:numPr>
          <w:ilvl w:val="0"/>
          <w:numId w:val="15"/>
        </w:numPr>
        <w:ind w:left="709"/>
        <w:rPr>
          <w:rFonts w:ascii="Verdana" w:hAnsi="Verdana"/>
          <w:sz w:val="18"/>
          <w:szCs w:val="18"/>
        </w:rPr>
      </w:pPr>
      <w:r w:rsidRPr="00EA5500">
        <w:rPr>
          <w:rFonts w:ascii="Verdana" w:hAnsi="Verdana"/>
          <w:b/>
          <w:sz w:val="18"/>
          <w:szCs w:val="18"/>
          <w:lang w:eastAsia="es-ES"/>
        </w:rPr>
        <w:t>Contabilidad y controles internos</w:t>
      </w:r>
      <w:r w:rsidRPr="00EA5500">
        <w:rPr>
          <w:rFonts w:ascii="Verdana" w:hAnsi="Verdana"/>
          <w:b/>
          <w:sz w:val="18"/>
          <w:szCs w:val="18"/>
        </w:rPr>
        <w:t>:</w:t>
      </w:r>
      <w:r w:rsidRPr="00EA5500">
        <w:rPr>
          <w:rFonts w:ascii="Verdana" w:hAnsi="Verdana"/>
          <w:sz w:val="18"/>
          <w:szCs w:val="18"/>
          <w:lang w:eastAsia="es-ES"/>
        </w:rPr>
        <w:t xml:space="preserve"> (i) EL COMPRADOR se obliga a mantener un sistema de contabilidad que manifieste, con detalle razonable y con exactitud, todas las transacciones y disposiciones de activos que guarden relación con éste Contrato, (</w:t>
      </w:r>
      <w:proofErr w:type="spellStart"/>
      <w:r w:rsidRPr="00EA5500">
        <w:rPr>
          <w:rFonts w:ascii="Verdana" w:hAnsi="Verdana"/>
          <w:sz w:val="18"/>
          <w:szCs w:val="18"/>
          <w:lang w:eastAsia="es-ES"/>
        </w:rPr>
        <w:t>ii</w:t>
      </w:r>
      <w:proofErr w:type="spellEnd"/>
      <w:r w:rsidRPr="00EA5500">
        <w:rPr>
          <w:rFonts w:ascii="Verdana" w:hAnsi="Verdana"/>
          <w:sz w:val="18"/>
          <w:szCs w:val="18"/>
          <w:lang w:eastAsia="es-ES"/>
        </w:rPr>
        <w:t>) EL COMPRADOR se obliga a desarrollar y a mantener un sistema de controles de contabilidad interna suficientes para proporcionar seguridad razonable acerca de lo siguiente: a) Que las transacciones ejecutadas en relación a éste Contrato se realicen de conformidad con lo previsto en el Contrato, y b) Que las transacciones ejecutadas en relación a este contrato se registren en debida forma para la preparación de estados financieros, de acuerdo con principios de contabilidad generalmente aceptados o con cualquier otro criterio aplicable a tales declaraciones, y que permita mantener la contabilidad de los activos.</w:t>
      </w:r>
    </w:p>
    <w:p w14:paraId="22D7CA33" w14:textId="77777777" w:rsidR="00F1671F" w:rsidRPr="00EA5500" w:rsidRDefault="00F1671F" w:rsidP="00F1671F">
      <w:pPr>
        <w:ind w:left="709"/>
        <w:rPr>
          <w:rFonts w:ascii="Verdana" w:hAnsi="Verdana"/>
          <w:sz w:val="18"/>
          <w:szCs w:val="18"/>
        </w:rPr>
      </w:pPr>
      <w:r w:rsidRPr="00EA5500">
        <w:rPr>
          <w:rFonts w:ascii="Verdana" w:hAnsi="Verdana"/>
          <w:sz w:val="18"/>
          <w:szCs w:val="18"/>
        </w:rPr>
        <w:t> </w:t>
      </w:r>
    </w:p>
    <w:p w14:paraId="4B74D9D9" w14:textId="77777777" w:rsidR="00F1671F" w:rsidRPr="00EA5500" w:rsidRDefault="00F1671F" w:rsidP="008745FB">
      <w:pPr>
        <w:numPr>
          <w:ilvl w:val="0"/>
          <w:numId w:val="15"/>
        </w:numPr>
        <w:ind w:left="709"/>
        <w:rPr>
          <w:rFonts w:ascii="Verdana" w:hAnsi="Verdana"/>
          <w:sz w:val="18"/>
          <w:szCs w:val="18"/>
        </w:rPr>
      </w:pPr>
      <w:r w:rsidRPr="00EA5500">
        <w:rPr>
          <w:rFonts w:ascii="Verdana" w:hAnsi="Verdana"/>
          <w:b/>
          <w:sz w:val="18"/>
          <w:szCs w:val="18"/>
        </w:rPr>
        <w:t>Derecho de auditoría:</w:t>
      </w:r>
      <w:r w:rsidRPr="00EA5500">
        <w:rPr>
          <w:rFonts w:ascii="Verdana" w:hAnsi="Verdana"/>
          <w:sz w:val="18"/>
          <w:szCs w:val="18"/>
        </w:rPr>
        <w:t xml:space="preserve"> (i) EL COMPRADOR acepta y reconoce expresamente que ECOPETROL tendrá derecho a realizar verificaciones administrativas, auditorías financieras, operativas o de cumplimiento sobre él, y sobre cualquier tercero que preste servicios en relación con el objeto de este contrato (proveedores o subcontratistas), así como a revisar la información que ECOPETROL estime pertinente para verificar cumplimiento de las leyes anti soborno, los «lineamientos de ética y cumplimiento de ECOPETROL» contenidas en la normativa referida en esta cláusula, los términos y condiciones de este contrato, en lo relativo a la ejecución de este contrato. EL COMPRADOR se compromete a proporcionarle a ECOPETROL toda información necesaria para estos fines, (</w:t>
      </w:r>
      <w:proofErr w:type="spellStart"/>
      <w:r w:rsidRPr="00EA5500">
        <w:rPr>
          <w:rFonts w:ascii="Verdana" w:hAnsi="Verdana"/>
          <w:sz w:val="18"/>
          <w:szCs w:val="18"/>
        </w:rPr>
        <w:t>ii</w:t>
      </w:r>
      <w:proofErr w:type="spellEnd"/>
      <w:r w:rsidRPr="00EA5500">
        <w:rPr>
          <w:rFonts w:ascii="Verdana" w:hAnsi="Verdana"/>
          <w:sz w:val="18"/>
          <w:szCs w:val="18"/>
        </w:rPr>
        <w:t>) EL COMPRADOR y sus representantes deberán pactar la facultad de realizar verificaciones administrativas, supervisión, auditorías financieras, operativas o de cumplimiento sobre los libros de contabilidad y registros de contabilidad mantenidos por los terceros que vincule para realizar labores del contrato que sean autorizadas en los términos del mismo, para verificar el cumplimiento de las actividades asignadas.</w:t>
      </w:r>
    </w:p>
    <w:p w14:paraId="5CD63312" w14:textId="77777777" w:rsidR="00F1671F" w:rsidRPr="00EA5500" w:rsidRDefault="00F1671F" w:rsidP="00F1671F">
      <w:pPr>
        <w:pStyle w:val="Prrafodelista"/>
        <w:ind w:left="720"/>
        <w:rPr>
          <w:rFonts w:ascii="Verdana" w:hAnsi="Verdana"/>
          <w:sz w:val="18"/>
          <w:szCs w:val="18"/>
        </w:rPr>
      </w:pPr>
    </w:p>
    <w:p w14:paraId="20722031" w14:textId="77777777" w:rsidR="00F1671F" w:rsidRPr="00EA5500" w:rsidRDefault="00F1671F" w:rsidP="008745FB">
      <w:pPr>
        <w:numPr>
          <w:ilvl w:val="0"/>
          <w:numId w:val="15"/>
        </w:numPr>
        <w:ind w:left="709"/>
        <w:rPr>
          <w:rFonts w:ascii="Verdana" w:hAnsi="Verdana"/>
          <w:sz w:val="18"/>
          <w:szCs w:val="18"/>
        </w:rPr>
      </w:pPr>
      <w:r w:rsidRPr="00EA5500">
        <w:rPr>
          <w:rFonts w:ascii="Verdana" w:hAnsi="Verdana"/>
          <w:b/>
          <w:sz w:val="18"/>
          <w:szCs w:val="18"/>
        </w:rPr>
        <w:t>Uso de marcas y propiedad industrial e intelectual:</w:t>
      </w:r>
      <w:r w:rsidRPr="00EA5500">
        <w:rPr>
          <w:rFonts w:ascii="Verdana" w:hAnsi="Verdana"/>
          <w:sz w:val="18"/>
          <w:szCs w:val="18"/>
        </w:rPr>
        <w:t xml:space="preserve"> EL COMPRADOR no utilizará el nombre, marca, enseña, propiedad industrial e intelectual de ECOPETROL para sus fines personales o propios ni tampoco para fines distintos a los pactados en el contrato o que tengan fines ilícitos. En ningún caso difundirá, utilizando el nombre, marca o enseña de ECOPETROL, información inexacta. EL COMPRADOR debe abstenerse de difundir información que afecte la imagen de ECOPETROL o de otra parte cuando se soporte sobre supuestos que no se encuentren demostrados.</w:t>
      </w:r>
    </w:p>
    <w:p w14:paraId="5549CBCB" w14:textId="77777777" w:rsidR="00F1671F" w:rsidRPr="00EA5500" w:rsidRDefault="00F1671F" w:rsidP="00F1671F">
      <w:pPr>
        <w:pStyle w:val="Prrafodelista"/>
        <w:rPr>
          <w:rFonts w:ascii="Verdana" w:hAnsi="Verdana"/>
          <w:sz w:val="18"/>
          <w:szCs w:val="18"/>
        </w:rPr>
      </w:pPr>
    </w:p>
    <w:p w14:paraId="2D46BAFD" w14:textId="3509DFD0" w:rsidR="009445F1" w:rsidRPr="00322975" w:rsidRDefault="009445F1" w:rsidP="009445F1">
      <w:pPr>
        <w:pStyle w:val="Prrafodelista"/>
        <w:numPr>
          <w:ilvl w:val="0"/>
          <w:numId w:val="15"/>
        </w:numPr>
        <w:rPr>
          <w:rFonts w:ascii="Verdana" w:hAnsi="Verdana"/>
          <w:sz w:val="18"/>
          <w:szCs w:val="18"/>
        </w:rPr>
      </w:pPr>
      <w:r w:rsidRPr="00322975">
        <w:rPr>
          <w:rFonts w:ascii="Verdana" w:hAnsi="Verdana"/>
          <w:sz w:val="18"/>
          <w:szCs w:val="18"/>
        </w:rPr>
        <w:t>El COMPRADOR al momento de suscribir el Contrato, deberá diligenciar los formatos de</w:t>
      </w:r>
      <w:r w:rsidRPr="000B3810">
        <w:rPr>
          <w:rFonts w:ascii="Verdana" w:hAnsi="Verdana" w:cs="Arial"/>
          <w:sz w:val="18"/>
          <w:szCs w:val="18"/>
        </w:rPr>
        <w:t xml:space="preserve"> </w:t>
      </w:r>
      <w:r w:rsidRPr="001E54B6">
        <w:rPr>
          <w:rFonts w:ascii="Verdana" w:hAnsi="Verdana" w:cs="Arial"/>
          <w:sz w:val="18"/>
          <w:szCs w:val="18"/>
        </w:rPr>
        <w:t>“COMPROMISO CON LA INTEGRIDAD CONTRACTUAL”</w:t>
      </w:r>
      <w:r w:rsidRPr="00322975">
        <w:rPr>
          <w:rFonts w:ascii="Verdana" w:hAnsi="Verdana"/>
          <w:sz w:val="18"/>
          <w:szCs w:val="18"/>
        </w:rPr>
        <w:t xml:space="preserve"> y los de Certificación de Lavado de Activos y Financiación del Terrorismo definidos por ECOPETROL. </w:t>
      </w:r>
    </w:p>
    <w:p w14:paraId="5077F72B" w14:textId="77777777" w:rsidR="00F1671F" w:rsidRPr="00EA5500" w:rsidRDefault="00F1671F" w:rsidP="00F1671F">
      <w:pPr>
        <w:pStyle w:val="Prrafodelista"/>
        <w:rPr>
          <w:rFonts w:ascii="Verdana" w:hAnsi="Verdana"/>
          <w:sz w:val="18"/>
          <w:szCs w:val="18"/>
        </w:rPr>
      </w:pPr>
    </w:p>
    <w:p w14:paraId="255203FD" w14:textId="77777777" w:rsidR="00F1671F" w:rsidRPr="00EA5500" w:rsidRDefault="00F1671F" w:rsidP="009445F1">
      <w:pPr>
        <w:pStyle w:val="Prrafodelista"/>
        <w:numPr>
          <w:ilvl w:val="0"/>
          <w:numId w:val="15"/>
        </w:numPr>
        <w:rPr>
          <w:rFonts w:ascii="Verdana" w:hAnsi="Verdana"/>
          <w:sz w:val="18"/>
          <w:szCs w:val="18"/>
        </w:rPr>
      </w:pPr>
      <w:r w:rsidRPr="00EA5500">
        <w:rPr>
          <w:rFonts w:ascii="Verdana" w:hAnsi="Verdana"/>
          <w:sz w:val="18"/>
          <w:szCs w:val="18"/>
        </w:rPr>
        <w:t>El COMPRADOR, sus trabajadores y subcontratistas deberán diligenciar y firmar el formato de PACTO DE TRANSPARENCIA en el momento en que ECOPETROL lo requiera y se obligan a participar en los programas de sensibilización que ECOPETROL indique durante el desarrollo del Contrato.</w:t>
      </w:r>
    </w:p>
    <w:p w14:paraId="566FD2CE" w14:textId="77777777" w:rsidR="00F1671F" w:rsidRPr="00EA5500" w:rsidRDefault="00F1671F" w:rsidP="00F1671F">
      <w:pPr>
        <w:pStyle w:val="Prrafodelista"/>
        <w:rPr>
          <w:rFonts w:ascii="Verdana" w:hAnsi="Verdana"/>
          <w:sz w:val="18"/>
          <w:szCs w:val="18"/>
        </w:rPr>
      </w:pPr>
    </w:p>
    <w:p w14:paraId="1AF71722" w14:textId="77777777" w:rsidR="00F1671F" w:rsidRPr="00EA5500" w:rsidRDefault="00F1671F" w:rsidP="009445F1">
      <w:pPr>
        <w:pStyle w:val="Prrafodelista"/>
        <w:numPr>
          <w:ilvl w:val="0"/>
          <w:numId w:val="15"/>
        </w:numPr>
        <w:rPr>
          <w:rFonts w:ascii="Verdana" w:hAnsi="Verdana"/>
          <w:sz w:val="18"/>
          <w:szCs w:val="18"/>
        </w:rPr>
      </w:pPr>
      <w:r w:rsidRPr="00EA5500">
        <w:rPr>
          <w:rFonts w:ascii="Verdana" w:hAnsi="Verdana"/>
          <w:sz w:val="18"/>
          <w:szCs w:val="18"/>
        </w:rPr>
        <w:t xml:space="preserve">Durante la ejecución del contrato, el COMPRADOR se obliga a comunicar a ECOPETROL, tan pronto tenga conocimiento, de cualquier información o evento que vaya en contra de los principios establecidos en el Código de Ética o los Manuales de Cumplimiento de la Empresa. Esta situación puede </w:t>
      </w:r>
      <w:r w:rsidRPr="00EA5500">
        <w:rPr>
          <w:rFonts w:ascii="Verdana" w:hAnsi="Verdana"/>
          <w:sz w:val="18"/>
          <w:szCs w:val="18"/>
        </w:rPr>
        <w:lastRenderedPageBreak/>
        <w:t>ser comunicada de manera confidencial usando el Canal de denuncias a través de la página web de ECOPETROL</w:t>
      </w:r>
      <w:hyperlink r:id="rId10" w:history="1">
        <w:r w:rsidRPr="00EA5500">
          <w:rPr>
            <w:rStyle w:val="Hipervnculo"/>
            <w:rFonts w:ascii="Verdana" w:hAnsi="Verdana"/>
            <w:sz w:val="18"/>
            <w:szCs w:val="18"/>
          </w:rPr>
          <w:t>http://lineaetica.ecopetrol.com.co</w:t>
        </w:r>
      </w:hyperlink>
    </w:p>
    <w:p w14:paraId="143F3537" w14:textId="77777777" w:rsidR="00F1671F" w:rsidRPr="00EA5500" w:rsidRDefault="00F1671F" w:rsidP="00F1671F">
      <w:pPr>
        <w:ind w:left="709"/>
        <w:rPr>
          <w:rFonts w:ascii="Verdana" w:hAnsi="Verdana"/>
          <w:sz w:val="18"/>
          <w:szCs w:val="18"/>
        </w:rPr>
      </w:pPr>
    </w:p>
    <w:p w14:paraId="57E94BDB" w14:textId="77777777" w:rsidR="00F1671F" w:rsidRPr="00EA5500" w:rsidRDefault="00F1671F" w:rsidP="009445F1">
      <w:pPr>
        <w:numPr>
          <w:ilvl w:val="0"/>
          <w:numId w:val="15"/>
        </w:numPr>
        <w:rPr>
          <w:rFonts w:ascii="Verdana" w:hAnsi="Verdana"/>
          <w:sz w:val="18"/>
          <w:szCs w:val="18"/>
        </w:rPr>
      </w:pPr>
      <w:r w:rsidRPr="00EA5500">
        <w:rPr>
          <w:rFonts w:ascii="Verdana" w:hAnsi="Verdana"/>
          <w:b/>
          <w:sz w:val="18"/>
          <w:szCs w:val="18"/>
        </w:rPr>
        <w:t>Derecho de terminación por incumplimiento:</w:t>
      </w:r>
      <w:r w:rsidRPr="00EA5500">
        <w:rPr>
          <w:rFonts w:ascii="Verdana" w:hAnsi="Verdana"/>
          <w:sz w:val="18"/>
          <w:szCs w:val="18"/>
        </w:rPr>
        <w:t xml:space="preserve"> EL COMPRADOR reconoce y acepta expresamente que cualquier violación de las leyes anti soborno o de las obligaciones previstas en los «lineamientos de ética y cumplimiento de ECOPETROL» a las cuales se ha hecho mención constituirá causal suficiente para que ECOPETROL pueda dar por terminado anticipadamente el contrato, sin que haya lugar a indemnización alguna a favor de EL COMPRADOR, y sin perjuicio de las acciones legales, administrativas y judiciales. Igualmente, reconoce y acepta las causales de terminación del contrato contempladas en el Código de Ética y Conducta empresarial vigente, que se encuentra publicado en la página web de ECOPETROL, sus efectos frente a los contratos y convenios con ECOPETROL y las compañías del Grupo, los cuales podrán terminarse cuando se den las condiciones previstas en dicho Código, sin lugar a indemnización.</w:t>
      </w:r>
    </w:p>
    <w:p w14:paraId="2C0FF856" w14:textId="77777777" w:rsidR="00F1671F" w:rsidRPr="00EA5500" w:rsidRDefault="00F1671F" w:rsidP="00F1671F">
      <w:pPr>
        <w:ind w:left="1146"/>
        <w:rPr>
          <w:rFonts w:ascii="Verdana" w:hAnsi="Verdana"/>
          <w:sz w:val="18"/>
          <w:szCs w:val="18"/>
        </w:rPr>
      </w:pPr>
    </w:p>
    <w:p w14:paraId="7BB6C4AB" w14:textId="77777777" w:rsidR="00F1671F" w:rsidRPr="00EA5500" w:rsidRDefault="00F1671F" w:rsidP="00F1671F">
      <w:pPr>
        <w:rPr>
          <w:rFonts w:ascii="Verdana" w:hAnsi="Verdana"/>
          <w:sz w:val="18"/>
          <w:szCs w:val="18"/>
        </w:rPr>
      </w:pPr>
      <w:r w:rsidRPr="00EA5500">
        <w:rPr>
          <w:rFonts w:ascii="Verdana" w:hAnsi="Verdana"/>
          <w:b/>
          <w:bCs/>
          <w:sz w:val="18"/>
          <w:szCs w:val="18"/>
        </w:rPr>
        <w:t>PARÁGRAFO</w:t>
      </w:r>
      <w:r w:rsidRPr="00EA5500">
        <w:rPr>
          <w:rFonts w:ascii="Verdana" w:hAnsi="Verdana"/>
          <w:b/>
          <w:sz w:val="18"/>
          <w:szCs w:val="18"/>
        </w:rPr>
        <w:t>:</w:t>
      </w:r>
      <w:r w:rsidRPr="00EA5500">
        <w:rPr>
          <w:rFonts w:ascii="Verdana" w:hAnsi="Verdana"/>
          <w:sz w:val="18"/>
          <w:szCs w:val="18"/>
        </w:rPr>
        <w:t xml:space="preserve"> Las anteriores obligaciones se extienden, en los que corresponda, a los empleados del COMPRADOR, a sus subcontratistas, proveedores, agentes y sus respectivos empleados, y el COMPRADOR se obliga a incluir lo establecido en esta cláusula en los contratos que celebre con sus subcontratistas.</w:t>
      </w:r>
    </w:p>
    <w:p w14:paraId="2DA3D4A0" w14:textId="77777777" w:rsidR="00F1671F" w:rsidRPr="00EA5500" w:rsidRDefault="00F1671F" w:rsidP="00F1671F">
      <w:pPr>
        <w:ind w:left="142"/>
        <w:rPr>
          <w:rFonts w:ascii="Verdana" w:hAnsi="Verdana"/>
          <w:sz w:val="18"/>
          <w:szCs w:val="18"/>
        </w:rPr>
      </w:pPr>
    </w:p>
    <w:p w14:paraId="0120C563" w14:textId="77777777" w:rsidR="00F1671F" w:rsidRPr="00EA5500" w:rsidRDefault="00F1671F" w:rsidP="00F1671F">
      <w:pPr>
        <w:ind w:right="425"/>
        <w:rPr>
          <w:rFonts w:ascii="Verdana" w:hAnsi="Verdana"/>
          <w:sz w:val="18"/>
          <w:szCs w:val="18"/>
        </w:rPr>
      </w:pPr>
      <w:r w:rsidRPr="00EA5500">
        <w:rPr>
          <w:rFonts w:ascii="Verdana" w:hAnsi="Verdana"/>
          <w:sz w:val="18"/>
          <w:szCs w:val="18"/>
        </w:rPr>
        <w:t>El COMPRADOR está obligado a asegurar que todo el personal que vincule para la ejecución del Contrato, se encuentre capacitado en los temas que tienen relación con esta cláusula.</w:t>
      </w:r>
    </w:p>
    <w:p w14:paraId="61411079" w14:textId="77777777" w:rsidR="00F1671F" w:rsidRPr="00EA5500" w:rsidRDefault="00F1671F" w:rsidP="00F1671F">
      <w:pPr>
        <w:ind w:right="425"/>
        <w:rPr>
          <w:rFonts w:ascii="Verdana" w:hAnsi="Verdana"/>
          <w:sz w:val="18"/>
          <w:szCs w:val="18"/>
        </w:rPr>
      </w:pPr>
    </w:p>
    <w:p w14:paraId="1821E3ED" w14:textId="77777777" w:rsidR="00F1671F" w:rsidRPr="00EA5500" w:rsidRDefault="00F1671F" w:rsidP="00F1671F">
      <w:pPr>
        <w:pStyle w:val="Ttulo2"/>
        <w:jc w:val="left"/>
        <w:rPr>
          <w:rFonts w:ascii="Verdana" w:hAnsi="Verdana"/>
          <w:sz w:val="18"/>
          <w:szCs w:val="18"/>
        </w:rPr>
      </w:pPr>
      <w:bookmarkStart w:id="103" w:name="_Toc12601782"/>
      <w:bookmarkStart w:id="104" w:name="_Toc48585123"/>
      <w:r w:rsidRPr="00EA5500">
        <w:rPr>
          <w:rFonts w:ascii="Verdana" w:hAnsi="Verdana"/>
          <w:sz w:val="18"/>
          <w:szCs w:val="18"/>
        </w:rPr>
        <w:t xml:space="preserve">CLÁUSULA VIGÉSIMA OCTAVA: OBLIGACIONES </w:t>
      </w:r>
      <w:proofErr w:type="gramStart"/>
      <w:r w:rsidRPr="00EA5500">
        <w:rPr>
          <w:rFonts w:ascii="Verdana" w:hAnsi="Verdana"/>
          <w:sz w:val="18"/>
          <w:szCs w:val="18"/>
        </w:rPr>
        <w:t>HSE.-</w:t>
      </w:r>
      <w:bookmarkEnd w:id="103"/>
      <w:bookmarkEnd w:id="104"/>
      <w:proofErr w:type="gramEnd"/>
    </w:p>
    <w:p w14:paraId="6731C49A" w14:textId="77777777" w:rsidR="00F1671F" w:rsidRPr="00EA5500" w:rsidRDefault="00F1671F" w:rsidP="00F1671F">
      <w:pPr>
        <w:autoSpaceDE w:val="0"/>
        <w:autoSpaceDN w:val="0"/>
        <w:adjustRightInd w:val="0"/>
        <w:rPr>
          <w:rFonts w:ascii="Verdana" w:hAnsi="Verdana"/>
          <w:b/>
          <w:sz w:val="18"/>
          <w:szCs w:val="18"/>
          <w:lang w:val="es-ES"/>
        </w:rPr>
      </w:pPr>
    </w:p>
    <w:p w14:paraId="7B50290D" w14:textId="77777777" w:rsidR="00F1671F" w:rsidRPr="00EA5500" w:rsidRDefault="00F1671F" w:rsidP="00F1671F">
      <w:pPr>
        <w:rPr>
          <w:rFonts w:ascii="Verdana" w:hAnsi="Verdana" w:cs="Arial"/>
          <w:sz w:val="18"/>
          <w:szCs w:val="18"/>
          <w:lang w:val="es-ES_tradnl" w:eastAsia="es-ES"/>
        </w:rPr>
      </w:pPr>
      <w:r w:rsidRPr="00EA5500">
        <w:rPr>
          <w:rFonts w:ascii="Verdana" w:hAnsi="Verdana" w:cs="Arial"/>
          <w:sz w:val="18"/>
          <w:szCs w:val="18"/>
          <w:lang w:val="es-ES_tradnl" w:eastAsia="es-ES"/>
        </w:rPr>
        <w:t>El COMPRADOR debe asegurar la disponibilidad del talento humano, los recursos técnicos y económicos que garanticen la ejecución sana, segura y limpia de las obligaciones previstas en el Contrato. En consecuencia, EL COMPRADOR con la suscripción del presente Contrato se compromete a asegurar la observancia y cumplimiento de las normas legales colombianas en materia de seguridad industrial, salud ocupacional en el trabajo y gestión ambiental HSE (</w:t>
      </w:r>
      <w:proofErr w:type="spellStart"/>
      <w:r w:rsidRPr="00EA5500">
        <w:rPr>
          <w:rFonts w:ascii="Verdana" w:hAnsi="Verdana" w:cs="Arial"/>
          <w:sz w:val="18"/>
          <w:szCs w:val="18"/>
          <w:lang w:val="es-ES_tradnl" w:eastAsia="es-ES"/>
        </w:rPr>
        <w:t>Health</w:t>
      </w:r>
      <w:proofErr w:type="spellEnd"/>
      <w:r w:rsidRPr="00EA5500">
        <w:rPr>
          <w:rFonts w:ascii="Verdana" w:hAnsi="Verdana" w:cs="Arial"/>
          <w:sz w:val="18"/>
          <w:szCs w:val="18"/>
          <w:lang w:val="es-ES_tradnl" w:eastAsia="es-ES"/>
        </w:rPr>
        <w:t xml:space="preserve">, Safety and </w:t>
      </w:r>
      <w:proofErr w:type="spellStart"/>
      <w:r w:rsidRPr="00EA5500">
        <w:rPr>
          <w:rFonts w:ascii="Verdana" w:hAnsi="Verdana" w:cs="Arial"/>
          <w:sz w:val="18"/>
          <w:szCs w:val="18"/>
          <w:lang w:val="es-ES_tradnl" w:eastAsia="es-ES"/>
        </w:rPr>
        <w:t>Environment</w:t>
      </w:r>
      <w:proofErr w:type="spellEnd"/>
      <w:r w:rsidRPr="00EA5500">
        <w:rPr>
          <w:rFonts w:ascii="Verdana" w:hAnsi="Verdana" w:cs="Arial"/>
          <w:sz w:val="18"/>
          <w:szCs w:val="18"/>
          <w:lang w:val="es-ES_tradnl" w:eastAsia="es-ES"/>
        </w:rPr>
        <w:t>, por sus siglas en inglés) y a acatar todas y cada una de las disposiciones contenidas en normas, instructivos, guías y procedimientos que sobre estas materias sean definidas y divulgadas por EL VENDEDOR.</w:t>
      </w:r>
    </w:p>
    <w:p w14:paraId="4D43C125" w14:textId="77777777" w:rsidR="00F1671F" w:rsidRPr="00EA5500" w:rsidRDefault="00F1671F" w:rsidP="00F1671F">
      <w:pPr>
        <w:rPr>
          <w:rFonts w:ascii="Verdana" w:hAnsi="Verdana" w:cs="Arial"/>
          <w:sz w:val="18"/>
          <w:szCs w:val="18"/>
          <w:lang w:val="es-ES_tradnl" w:eastAsia="es-ES"/>
        </w:rPr>
      </w:pPr>
    </w:p>
    <w:p w14:paraId="3B559829" w14:textId="77777777" w:rsidR="00F1671F" w:rsidRPr="00EA5500" w:rsidRDefault="00F1671F" w:rsidP="00F1671F">
      <w:pPr>
        <w:ind w:right="-16"/>
        <w:rPr>
          <w:rFonts w:ascii="Verdana" w:hAnsi="Verdana"/>
          <w:b/>
          <w:sz w:val="18"/>
          <w:szCs w:val="18"/>
        </w:rPr>
      </w:pPr>
      <w:bookmarkStart w:id="105" w:name="_Toc12374408"/>
      <w:bookmarkStart w:id="106" w:name="_Toc12601783"/>
      <w:r w:rsidRPr="00EA5500">
        <w:rPr>
          <w:rFonts w:ascii="Verdana" w:hAnsi="Verdana"/>
          <w:b/>
          <w:sz w:val="18"/>
          <w:szCs w:val="18"/>
          <w:lang w:val="es-ES_tradnl"/>
        </w:rPr>
        <w:t>PARÁGRAFO</w:t>
      </w:r>
      <w:r w:rsidRPr="00EA5500">
        <w:rPr>
          <w:rFonts w:ascii="Verdana" w:hAnsi="Verdana"/>
          <w:sz w:val="18"/>
          <w:szCs w:val="18"/>
          <w:lang w:val="es-ES_tradnl"/>
        </w:rPr>
        <w:t>: El COMPRADOR deberá cumplir a cabalidad con todas y cada una de las normas, procedimientos, guías, instructivos que en materia de HSE se encuentren implementadas por EL VENDEDOR, las cuales serán dadas a conocer oportunamente a EL COMPRADOR. En caso de que existan modificaciones a las normas, procedimientos,</w:t>
      </w:r>
      <w:r w:rsidRPr="00EA5500">
        <w:rPr>
          <w:rFonts w:ascii="Verdana" w:hAnsi="Verdana" w:cs="Arial"/>
          <w:sz w:val="18"/>
          <w:szCs w:val="18"/>
          <w:lang w:val="es-ES_tradnl" w:eastAsia="es-ES"/>
        </w:rPr>
        <w:t xml:space="preserve"> guías e</w:t>
      </w:r>
      <w:r w:rsidRPr="00EA5500">
        <w:rPr>
          <w:rFonts w:ascii="Verdana" w:hAnsi="Verdana"/>
          <w:sz w:val="18"/>
          <w:szCs w:val="18"/>
          <w:lang w:val="es-ES_tradnl"/>
        </w:rPr>
        <w:t xml:space="preserve"> instructivos que en materia de HSE existan, las mismas serán puestas en conocimiento de EL COMPRADOR con la debida antelación. El COMPRADOR faculta a ECOPETROL S.A. para realizar las verificaciones pertinentes del cumplimiento de las normas mencionadas.</w:t>
      </w:r>
      <w:bookmarkEnd w:id="105"/>
      <w:bookmarkEnd w:id="106"/>
    </w:p>
    <w:p w14:paraId="5DBB3010" w14:textId="77777777" w:rsidR="00F1671F" w:rsidRPr="00EA5500" w:rsidRDefault="00F1671F" w:rsidP="00F1671F">
      <w:pPr>
        <w:ind w:left="142" w:right="425"/>
        <w:rPr>
          <w:rFonts w:ascii="Verdana" w:hAnsi="Verdana"/>
          <w:b/>
          <w:sz w:val="18"/>
          <w:szCs w:val="18"/>
          <w:u w:val="single"/>
        </w:rPr>
      </w:pPr>
    </w:p>
    <w:p w14:paraId="712FC77A" w14:textId="77777777" w:rsidR="00F1671F" w:rsidRPr="00EA5500" w:rsidRDefault="00F1671F" w:rsidP="00F1671F">
      <w:pPr>
        <w:pStyle w:val="Ttulo2"/>
        <w:jc w:val="left"/>
        <w:rPr>
          <w:rFonts w:ascii="Verdana" w:hAnsi="Verdana"/>
          <w:sz w:val="18"/>
          <w:szCs w:val="18"/>
        </w:rPr>
      </w:pPr>
      <w:bookmarkStart w:id="107" w:name="_Toc12601784"/>
      <w:bookmarkStart w:id="108" w:name="_Toc48585124"/>
      <w:r w:rsidRPr="00EA5500">
        <w:rPr>
          <w:rFonts w:ascii="Verdana" w:hAnsi="Verdana"/>
          <w:sz w:val="18"/>
          <w:szCs w:val="18"/>
        </w:rPr>
        <w:t xml:space="preserve">CLÁUSULA VIGÉSIMA NOVENA: RESTRICCIÓN DE </w:t>
      </w:r>
      <w:proofErr w:type="gramStart"/>
      <w:r w:rsidRPr="00EA5500">
        <w:rPr>
          <w:rFonts w:ascii="Verdana" w:hAnsi="Verdana"/>
          <w:sz w:val="18"/>
          <w:szCs w:val="18"/>
        </w:rPr>
        <w:t>DESTINO.-</w:t>
      </w:r>
      <w:bookmarkEnd w:id="107"/>
      <w:bookmarkEnd w:id="108"/>
      <w:proofErr w:type="gramEnd"/>
    </w:p>
    <w:p w14:paraId="51048237" w14:textId="77777777" w:rsidR="00F1671F" w:rsidRPr="00EA5500" w:rsidRDefault="00F1671F" w:rsidP="00F1671F">
      <w:pPr>
        <w:pStyle w:val="Ttulo2"/>
        <w:jc w:val="left"/>
        <w:rPr>
          <w:rFonts w:ascii="Verdana" w:hAnsi="Verdana"/>
          <w:b w:val="0"/>
          <w:sz w:val="18"/>
          <w:szCs w:val="18"/>
        </w:rPr>
      </w:pPr>
    </w:p>
    <w:p w14:paraId="35044B3A" w14:textId="77777777" w:rsidR="00F1671F" w:rsidRDefault="00F1671F" w:rsidP="00F1671F">
      <w:pPr>
        <w:pStyle w:val="wordsection1"/>
        <w:jc w:val="both"/>
        <w:rPr>
          <w:rFonts w:ascii="Verdana" w:eastAsia="Times New Roman" w:hAnsi="Verdana" w:cs="Arial"/>
          <w:color w:val="auto"/>
          <w:sz w:val="18"/>
          <w:szCs w:val="18"/>
          <w:lang w:val="es-ES_tradnl" w:eastAsia="es-ES"/>
        </w:rPr>
      </w:pPr>
      <w:r w:rsidRPr="00EA5500">
        <w:rPr>
          <w:rFonts w:ascii="Verdana" w:eastAsia="Times New Roman" w:hAnsi="Verdana" w:cs="Arial"/>
          <w:color w:val="auto"/>
          <w:sz w:val="18"/>
          <w:szCs w:val="18"/>
          <w:lang w:val="es-ES_tradnl" w:eastAsia="es-ES"/>
        </w:rPr>
        <w:t xml:space="preserve">Es condición del presente Contrato que el producto entregado por Ecopetrol S.A. no sea exportado (por </w:t>
      </w:r>
      <w:r w:rsidRPr="00EA5500">
        <w:rPr>
          <w:rFonts w:ascii="Verdana" w:hAnsi="Verdana"/>
          <w:color w:val="auto"/>
          <w:sz w:val="18"/>
          <w:szCs w:val="18"/>
          <w:lang w:val="es-ES_tradnl" w:eastAsia="es-ES"/>
        </w:rPr>
        <w:t>EL</w:t>
      </w:r>
      <w:r w:rsidRPr="00EA5500">
        <w:rPr>
          <w:rFonts w:ascii="Verdana" w:eastAsia="Times New Roman" w:hAnsi="Verdana" w:cs="Arial"/>
          <w:color w:val="auto"/>
          <w:sz w:val="18"/>
          <w:szCs w:val="18"/>
          <w:lang w:val="es-ES_tradnl" w:eastAsia="es-ES"/>
        </w:rPr>
        <w:t xml:space="preserve"> COMPRADOR u otros compradores subsiguientes del Producto), directa o indirectamente e independientemente de los medios, a cualquier destino que sea prohibido por las leyes </w:t>
      </w:r>
      <w:proofErr w:type="gramStart"/>
      <w:r w:rsidRPr="00EA5500">
        <w:rPr>
          <w:rFonts w:ascii="Verdana" w:eastAsia="Times New Roman" w:hAnsi="Verdana" w:cs="Arial"/>
          <w:color w:val="auto"/>
          <w:sz w:val="18"/>
          <w:szCs w:val="18"/>
          <w:lang w:val="es-ES_tradnl" w:eastAsia="es-ES"/>
        </w:rPr>
        <w:t>Colombianas</w:t>
      </w:r>
      <w:proofErr w:type="gramEnd"/>
      <w:r w:rsidRPr="00EA5500">
        <w:rPr>
          <w:rFonts w:ascii="Verdana" w:eastAsia="Times New Roman" w:hAnsi="Verdana" w:cs="Arial"/>
          <w:color w:val="auto"/>
          <w:sz w:val="18"/>
          <w:szCs w:val="18"/>
          <w:lang w:val="es-ES_tradnl" w:eastAsia="es-ES"/>
        </w:rPr>
        <w:t>, Naciones Unidas, los Estados Unidos de América o el Reino Unido o en contra de cualquier regulación, norma, directiva o directriz aplicada por el gobierno o cualquier agencia de estos países. El COMPRADOR se mantendrá informado de tales leyes, reglamentos, normas, directivas y directrices y se asegurará de que se cumplan.</w:t>
      </w:r>
    </w:p>
    <w:p w14:paraId="34CB7C77" w14:textId="77777777" w:rsidR="007540EF" w:rsidRPr="00EA5500" w:rsidRDefault="007540EF" w:rsidP="00F1671F">
      <w:pPr>
        <w:pStyle w:val="wordsection1"/>
        <w:jc w:val="both"/>
        <w:rPr>
          <w:rFonts w:ascii="Verdana" w:eastAsia="Times New Roman" w:hAnsi="Verdana" w:cs="Arial"/>
          <w:color w:val="auto"/>
          <w:sz w:val="18"/>
          <w:szCs w:val="18"/>
          <w:lang w:val="es-ES_tradnl" w:eastAsia="es-ES"/>
        </w:rPr>
      </w:pPr>
    </w:p>
    <w:p w14:paraId="641A6E60" w14:textId="77777777" w:rsidR="00F1671F" w:rsidRPr="00EA5500" w:rsidRDefault="00F1671F" w:rsidP="00F1671F">
      <w:pPr>
        <w:pStyle w:val="wordsection1"/>
        <w:jc w:val="both"/>
        <w:rPr>
          <w:rFonts w:ascii="Verdana" w:eastAsia="Times New Roman" w:hAnsi="Verdana" w:cs="Arial"/>
          <w:color w:val="auto"/>
          <w:sz w:val="18"/>
          <w:szCs w:val="18"/>
          <w:lang w:val="es-ES_tradnl" w:eastAsia="es-ES"/>
        </w:rPr>
      </w:pPr>
      <w:r w:rsidRPr="00EA5500">
        <w:rPr>
          <w:rFonts w:ascii="Verdana" w:hAnsi="Verdana"/>
          <w:color w:val="auto"/>
          <w:sz w:val="18"/>
          <w:szCs w:val="18"/>
          <w:lang w:val="es-ES_tradnl" w:eastAsia="es-ES"/>
        </w:rPr>
        <w:lastRenderedPageBreak/>
        <w:t>EL</w:t>
      </w:r>
      <w:r w:rsidRPr="00EA5500">
        <w:rPr>
          <w:rFonts w:ascii="Verdana" w:eastAsia="Times New Roman" w:hAnsi="Verdana" w:cs="Arial"/>
          <w:color w:val="auto"/>
          <w:sz w:val="18"/>
          <w:szCs w:val="18"/>
          <w:lang w:val="es-ES_tradnl" w:eastAsia="es-ES"/>
        </w:rPr>
        <w:t xml:space="preserve"> COMPRADOR se compromete a que el Producto entregado en virtud del presente Contrato no deberá: ser exportado a cualquier Jurisdicción Restringida; o ser vendido o suministrado a cualquier persona física o jurídica en cualquier Jurisdicción Restringida; o ser vendido o suministrado a cualquier persona física o jurídica a los efectos de cualquier actividad comercial llevada a cabo en cualquier Jurisdicción Restringida o ser vendido a cualquier persona física o jurídica que esté sujeta a, o pertenezca o esté controlada por cualquier persona física o jurídica sujeta a Restricciones Comerciales.</w:t>
      </w:r>
    </w:p>
    <w:p w14:paraId="650952DC" w14:textId="77777777" w:rsidR="00F1671F" w:rsidRPr="00EA5500" w:rsidRDefault="00F1671F" w:rsidP="00F1671F">
      <w:pPr>
        <w:pStyle w:val="wordsection1"/>
        <w:jc w:val="both"/>
        <w:rPr>
          <w:rFonts w:ascii="Verdana" w:eastAsia="Times New Roman" w:hAnsi="Verdana" w:cs="Arial"/>
          <w:color w:val="auto"/>
          <w:sz w:val="18"/>
          <w:szCs w:val="18"/>
          <w:lang w:val="es-ES_tradnl" w:eastAsia="es-ES"/>
        </w:rPr>
      </w:pPr>
    </w:p>
    <w:p w14:paraId="31BC9C23" w14:textId="77777777" w:rsidR="00F1671F" w:rsidRPr="00EA5500" w:rsidRDefault="00F1671F" w:rsidP="00F1671F">
      <w:pPr>
        <w:pStyle w:val="wordsection1"/>
        <w:jc w:val="both"/>
        <w:rPr>
          <w:rFonts w:ascii="Verdana" w:eastAsia="Times New Roman" w:hAnsi="Verdana" w:cs="Arial"/>
          <w:color w:val="auto"/>
          <w:sz w:val="18"/>
          <w:szCs w:val="18"/>
          <w:lang w:val="es-ES_tradnl" w:eastAsia="es-ES"/>
        </w:rPr>
      </w:pPr>
      <w:r w:rsidRPr="00EA5500">
        <w:rPr>
          <w:rFonts w:ascii="Verdana" w:eastAsia="Times New Roman" w:hAnsi="Verdana" w:cs="Arial"/>
          <w:color w:val="auto"/>
          <w:sz w:val="18"/>
          <w:szCs w:val="18"/>
          <w:lang w:val="es-ES_tradnl" w:eastAsia="es-ES"/>
        </w:rPr>
        <w:t xml:space="preserve">En caso de ser requerido, </w:t>
      </w:r>
      <w:r w:rsidRPr="00EA5500">
        <w:rPr>
          <w:rFonts w:ascii="Verdana" w:hAnsi="Verdana"/>
          <w:color w:val="auto"/>
          <w:sz w:val="18"/>
          <w:szCs w:val="18"/>
          <w:lang w:val="es-ES_tradnl" w:eastAsia="es-ES"/>
        </w:rPr>
        <w:t>EL</w:t>
      </w:r>
      <w:r w:rsidRPr="00EA5500">
        <w:rPr>
          <w:rFonts w:ascii="Verdana" w:eastAsia="Times New Roman" w:hAnsi="Verdana" w:cs="Arial"/>
          <w:color w:val="auto"/>
          <w:sz w:val="18"/>
          <w:szCs w:val="18"/>
          <w:lang w:val="es-ES_tradnl" w:eastAsia="es-ES"/>
        </w:rPr>
        <w:t xml:space="preserve"> COMPRADOR se compromete a proporcionar la documentación apropiada para verificar el destino final de la entrega del producto enmarcado en este Contrato. Dicha documentación se proporcionará dentro de los veinte (20) días contados a partir de la fecha de la solicitud. Esta información incluirá el nombre del lugar de entrega, la fecha de entrega, la cantidad de producto entregado y la razón social de la empresa a la que se le entregó y facturó el producto.</w:t>
      </w:r>
    </w:p>
    <w:p w14:paraId="2BBEB8DE" w14:textId="77777777" w:rsidR="00F1671F" w:rsidRPr="00EA5500" w:rsidRDefault="00F1671F" w:rsidP="00F1671F">
      <w:pPr>
        <w:pStyle w:val="wordsection1"/>
        <w:jc w:val="both"/>
        <w:rPr>
          <w:rFonts w:ascii="Verdana" w:eastAsia="Times New Roman" w:hAnsi="Verdana" w:cs="Arial"/>
          <w:color w:val="auto"/>
          <w:sz w:val="18"/>
          <w:szCs w:val="18"/>
          <w:lang w:val="es-ES_tradnl" w:eastAsia="es-ES"/>
        </w:rPr>
      </w:pPr>
    </w:p>
    <w:p w14:paraId="4EC6E16F" w14:textId="77777777" w:rsidR="00F1671F" w:rsidRPr="00EA5500" w:rsidRDefault="00F1671F" w:rsidP="00F1671F">
      <w:pPr>
        <w:pStyle w:val="wordsection1"/>
        <w:jc w:val="both"/>
        <w:rPr>
          <w:rFonts w:ascii="Verdana" w:eastAsia="Times New Roman" w:hAnsi="Verdana" w:cs="Arial"/>
          <w:color w:val="auto"/>
          <w:sz w:val="18"/>
          <w:szCs w:val="18"/>
          <w:lang w:val="es-ES_tradnl" w:eastAsia="es-ES"/>
        </w:rPr>
      </w:pPr>
      <w:r w:rsidRPr="00EA5500">
        <w:rPr>
          <w:rFonts w:ascii="Verdana" w:hAnsi="Verdana"/>
          <w:color w:val="auto"/>
          <w:sz w:val="18"/>
          <w:szCs w:val="18"/>
          <w:lang w:val="es-ES_tradnl" w:eastAsia="es-ES"/>
        </w:rPr>
        <w:t>EL</w:t>
      </w:r>
      <w:r w:rsidRPr="00EA5500">
        <w:rPr>
          <w:rFonts w:ascii="Verdana" w:eastAsia="Times New Roman" w:hAnsi="Verdana" w:cs="Arial"/>
          <w:color w:val="auto"/>
          <w:sz w:val="18"/>
          <w:szCs w:val="18"/>
          <w:lang w:val="es-ES_tradnl" w:eastAsia="es-ES"/>
        </w:rPr>
        <w:t xml:space="preserve"> COMPRADOR defenderá y mantendrá indemne al VENDEDOR por cualquier pérdida, costo (incluidos los honorarios legales), daños, multas y / o multas incurridas por el Vendedor o cualquiera de sus Afiliados como resultado de cualquier incumplimiento de lo establecido en esta cláusula. Dicha obligación de indemnización sobrevivirá a la terminación o vencimiento del Contrato. </w:t>
      </w:r>
    </w:p>
    <w:p w14:paraId="3EC32F6C" w14:textId="77777777" w:rsidR="00F1671F" w:rsidRPr="00EA5500" w:rsidRDefault="00F1671F" w:rsidP="00F1671F">
      <w:pPr>
        <w:pStyle w:val="wordsection1"/>
        <w:jc w:val="both"/>
        <w:rPr>
          <w:rFonts w:ascii="Verdana" w:eastAsia="Times New Roman" w:hAnsi="Verdana" w:cs="Arial"/>
          <w:color w:val="auto"/>
          <w:sz w:val="18"/>
          <w:szCs w:val="18"/>
          <w:lang w:val="es-ES_tradnl" w:eastAsia="es-ES"/>
        </w:rPr>
      </w:pPr>
      <w:r w:rsidRPr="00EA5500">
        <w:rPr>
          <w:rFonts w:ascii="Verdana" w:eastAsia="Times New Roman" w:hAnsi="Verdana" w:cs="Arial"/>
          <w:color w:val="auto"/>
          <w:sz w:val="18"/>
          <w:szCs w:val="18"/>
          <w:lang w:val="es-ES_tradnl" w:eastAsia="es-ES"/>
        </w:rPr>
        <w:br/>
        <w:t xml:space="preserve">Sin perjuicio de las disposiciones anteriores y de cualquier otro derecho del VENDEDOR, </w:t>
      </w:r>
      <w:r w:rsidRPr="00EA5500">
        <w:rPr>
          <w:rFonts w:ascii="Verdana" w:hAnsi="Verdana"/>
          <w:color w:val="auto"/>
          <w:sz w:val="18"/>
          <w:szCs w:val="18"/>
          <w:lang w:val="es-ES_tradnl" w:eastAsia="es-ES"/>
        </w:rPr>
        <w:t>EL</w:t>
      </w:r>
      <w:r w:rsidRPr="00EA5500">
        <w:rPr>
          <w:rFonts w:ascii="Verdana" w:eastAsia="Times New Roman" w:hAnsi="Verdana" w:cs="Arial"/>
          <w:color w:val="auto"/>
          <w:sz w:val="18"/>
          <w:szCs w:val="18"/>
          <w:lang w:val="es-ES_tradnl" w:eastAsia="es-ES"/>
        </w:rPr>
        <w:t xml:space="preserve"> VENDEDOR puede rescindir o terminar inmediatamente el Contrato o suspender el cumplimiento de cualquiera de sus obligaciones si </w:t>
      </w:r>
      <w:r w:rsidRPr="00EA5500">
        <w:rPr>
          <w:rFonts w:ascii="Verdana" w:hAnsi="Verdana"/>
          <w:color w:val="auto"/>
          <w:sz w:val="18"/>
          <w:szCs w:val="18"/>
          <w:lang w:val="es-ES_tradnl" w:eastAsia="es-ES"/>
        </w:rPr>
        <w:t>EL</w:t>
      </w:r>
      <w:r w:rsidRPr="00EA5500">
        <w:rPr>
          <w:rFonts w:ascii="Verdana" w:eastAsia="Times New Roman" w:hAnsi="Verdana" w:cs="Arial"/>
          <w:color w:val="auto"/>
          <w:sz w:val="18"/>
          <w:szCs w:val="18"/>
          <w:lang w:val="es-ES_tradnl" w:eastAsia="es-ES"/>
        </w:rPr>
        <w:t xml:space="preserve"> COMPRADOR falla, o si </w:t>
      </w:r>
      <w:r w:rsidRPr="00EA5500">
        <w:rPr>
          <w:rFonts w:ascii="Verdana" w:hAnsi="Verdana"/>
          <w:color w:val="auto"/>
          <w:sz w:val="18"/>
          <w:szCs w:val="18"/>
          <w:lang w:val="es-ES_tradnl" w:eastAsia="es-ES"/>
        </w:rPr>
        <w:t>EL</w:t>
      </w:r>
      <w:r w:rsidRPr="00EA5500">
        <w:rPr>
          <w:rFonts w:ascii="Verdana" w:eastAsia="Times New Roman" w:hAnsi="Verdana" w:cs="Arial"/>
          <w:color w:val="auto"/>
          <w:sz w:val="18"/>
          <w:szCs w:val="18"/>
          <w:lang w:val="es-ES_tradnl" w:eastAsia="es-ES"/>
        </w:rPr>
        <w:t xml:space="preserve"> VENDEDOR tiene motivos razonables para creer que </w:t>
      </w:r>
      <w:r w:rsidRPr="00EA5500">
        <w:rPr>
          <w:rFonts w:ascii="Verdana" w:hAnsi="Verdana"/>
          <w:color w:val="auto"/>
          <w:sz w:val="18"/>
          <w:szCs w:val="18"/>
          <w:lang w:val="es-ES_tradnl" w:eastAsia="es-ES"/>
        </w:rPr>
        <w:t>EL</w:t>
      </w:r>
      <w:r w:rsidRPr="00EA5500">
        <w:rPr>
          <w:rFonts w:ascii="Verdana" w:eastAsia="Times New Roman" w:hAnsi="Verdana" w:cs="Arial"/>
          <w:color w:val="auto"/>
          <w:sz w:val="18"/>
          <w:szCs w:val="18"/>
          <w:lang w:val="es-ES_tradnl" w:eastAsia="es-ES"/>
        </w:rPr>
        <w:t xml:space="preserve"> COMPRADOR ha incumplido con sus obligaciones y compromisos previstos en esta cláusula. Cada Parte se abstendrá de actuar de cualquier manera que haga que la otra Parte viole las Restricciones Comerciales.</w:t>
      </w:r>
    </w:p>
    <w:p w14:paraId="60FF22BE" w14:textId="77777777" w:rsidR="00F1671F" w:rsidRPr="00EA5500" w:rsidRDefault="00F1671F" w:rsidP="00F1671F">
      <w:pPr>
        <w:pStyle w:val="wordsection1"/>
        <w:jc w:val="both"/>
        <w:rPr>
          <w:rFonts w:ascii="Verdana" w:eastAsia="Times New Roman" w:hAnsi="Verdana" w:cs="Arial"/>
          <w:color w:val="auto"/>
          <w:sz w:val="18"/>
          <w:szCs w:val="18"/>
          <w:lang w:val="es-ES_tradnl" w:eastAsia="es-ES"/>
        </w:rPr>
      </w:pPr>
    </w:p>
    <w:p w14:paraId="36E4AB11" w14:textId="77777777" w:rsidR="00F1671F" w:rsidRPr="00EA5500" w:rsidRDefault="00F1671F" w:rsidP="00F1671F">
      <w:pPr>
        <w:spacing w:after="120"/>
        <w:rPr>
          <w:rFonts w:ascii="Verdana" w:hAnsi="Verdana" w:cs="Arial"/>
          <w:sz w:val="18"/>
          <w:szCs w:val="18"/>
          <w:lang w:val="es-ES_tradnl" w:eastAsia="es-ES"/>
        </w:rPr>
      </w:pPr>
      <w:r w:rsidRPr="00EA5500">
        <w:rPr>
          <w:rFonts w:ascii="Verdana" w:hAnsi="Verdana" w:cs="Arial"/>
          <w:sz w:val="18"/>
          <w:szCs w:val="18"/>
          <w:lang w:val="es-ES_tradnl" w:eastAsia="es-ES"/>
        </w:rPr>
        <w:t>Se entiende por Jurisdicción Restringida: cualquier país, estado, territorio o región: (i) contra los cuales existen sanciones a nivel nacional impuestas por las Naciones Unidas, los Estados Unidos de América, el Reino Unido; y/o (</w:t>
      </w:r>
      <w:proofErr w:type="spellStart"/>
      <w:r w:rsidRPr="00EA5500">
        <w:rPr>
          <w:rFonts w:ascii="Verdana" w:hAnsi="Verdana" w:cs="Arial"/>
          <w:sz w:val="18"/>
          <w:szCs w:val="18"/>
          <w:lang w:val="es-ES_tradnl" w:eastAsia="es-ES"/>
        </w:rPr>
        <w:t>ii</w:t>
      </w:r>
      <w:proofErr w:type="spellEnd"/>
      <w:r w:rsidRPr="00EA5500">
        <w:rPr>
          <w:rFonts w:ascii="Verdana" w:hAnsi="Verdana" w:cs="Arial"/>
          <w:sz w:val="18"/>
          <w:szCs w:val="18"/>
          <w:lang w:val="es-ES_tradnl" w:eastAsia="es-ES"/>
        </w:rPr>
        <w:t>) los suministros del Producto están prohibidos o restringidos por las leyes del país en el que se produjo dicho Producto, las Naciones Unidas, los Estados Unidos de América o el Reino Unido.</w:t>
      </w:r>
    </w:p>
    <w:p w14:paraId="7D836F0F" w14:textId="77777777" w:rsidR="00F1671F" w:rsidRPr="00EA5500" w:rsidRDefault="00F1671F" w:rsidP="00F1671F">
      <w:pPr>
        <w:rPr>
          <w:rFonts w:ascii="Verdana" w:hAnsi="Verdana" w:cs="Arial"/>
          <w:sz w:val="18"/>
          <w:szCs w:val="18"/>
          <w:lang w:val="es-ES_tradnl" w:eastAsia="es-ES"/>
        </w:rPr>
      </w:pPr>
      <w:r w:rsidRPr="00EA5500">
        <w:rPr>
          <w:rFonts w:ascii="Verdana" w:hAnsi="Verdana" w:cs="Arial"/>
          <w:sz w:val="18"/>
          <w:szCs w:val="18"/>
          <w:lang w:val="es-ES_tradnl" w:eastAsia="es-ES"/>
        </w:rPr>
        <w:t>Se entiende por Restricciones Comerciales: cualquier ley, reglamento, decreto, ordenanzas, órdenes, demandas, solicitudes, reglas o requisitos de los Estados Unidos de América, las Naciones Unidas, la Unión Europea ("UE") o cualquier estado miembro de la UE aplicable a las Partes relacionadas con sanciones comerciales, controles de comercio exterior, controles de exportación, no proliferación, antiterrorismo y/o leyes similares.</w:t>
      </w:r>
    </w:p>
    <w:p w14:paraId="36488205" w14:textId="77777777" w:rsidR="00F1671F" w:rsidRPr="00EA5500" w:rsidRDefault="00F1671F" w:rsidP="00F1671F">
      <w:pPr>
        <w:pStyle w:val="Ttulo2"/>
        <w:jc w:val="left"/>
        <w:rPr>
          <w:rFonts w:ascii="Verdana" w:hAnsi="Verdana"/>
          <w:sz w:val="18"/>
          <w:szCs w:val="18"/>
        </w:rPr>
      </w:pPr>
    </w:p>
    <w:p w14:paraId="16B0BF21" w14:textId="77777777" w:rsidR="00F1671F" w:rsidRPr="00EA5500" w:rsidRDefault="00F1671F" w:rsidP="00F1671F">
      <w:pPr>
        <w:pStyle w:val="Ttulo1"/>
        <w:rPr>
          <w:rFonts w:ascii="Verdana" w:hAnsi="Verdana"/>
          <w:b w:val="0"/>
          <w:sz w:val="18"/>
          <w:szCs w:val="18"/>
          <w:u w:val="single"/>
        </w:rPr>
      </w:pPr>
      <w:bookmarkStart w:id="109" w:name="_Toc532546189"/>
      <w:bookmarkStart w:id="110" w:name="_Toc8907107"/>
      <w:bookmarkStart w:id="111" w:name="_Toc12601785"/>
      <w:bookmarkStart w:id="112" w:name="_Toc48585125"/>
      <w:r w:rsidRPr="00EA5500">
        <w:rPr>
          <w:rFonts w:ascii="Verdana" w:hAnsi="Verdana"/>
          <w:strike w:val="0"/>
          <w:sz w:val="18"/>
          <w:szCs w:val="18"/>
        </w:rPr>
        <w:t xml:space="preserve">CLÁUSULA TRIGÉSIMA: TRANSFERENCIA DE DATOS </w:t>
      </w:r>
      <w:proofErr w:type="gramStart"/>
      <w:r w:rsidRPr="00EA5500">
        <w:rPr>
          <w:rFonts w:ascii="Verdana" w:hAnsi="Verdana"/>
          <w:strike w:val="0"/>
          <w:sz w:val="18"/>
          <w:szCs w:val="18"/>
        </w:rPr>
        <w:t>PERSONALES</w:t>
      </w:r>
      <w:bookmarkEnd w:id="109"/>
      <w:bookmarkEnd w:id="110"/>
      <w:r w:rsidRPr="00EA5500">
        <w:rPr>
          <w:rFonts w:ascii="Verdana" w:hAnsi="Verdana"/>
          <w:strike w:val="0"/>
          <w:sz w:val="18"/>
          <w:szCs w:val="18"/>
        </w:rPr>
        <w:t>.-</w:t>
      </w:r>
      <w:bookmarkEnd w:id="111"/>
      <w:bookmarkEnd w:id="112"/>
      <w:proofErr w:type="gramEnd"/>
      <w:r w:rsidRPr="00EA5500">
        <w:rPr>
          <w:rFonts w:ascii="Verdana" w:hAnsi="Verdana"/>
          <w:strike w:val="0"/>
          <w:sz w:val="18"/>
          <w:szCs w:val="18"/>
          <w:u w:val="single"/>
        </w:rPr>
        <w:t xml:space="preserve"> </w:t>
      </w:r>
    </w:p>
    <w:p w14:paraId="15A10924" w14:textId="77777777" w:rsidR="00F1671F" w:rsidRPr="00EA5500" w:rsidRDefault="00F1671F" w:rsidP="00F1671F">
      <w:pPr>
        <w:rPr>
          <w:rFonts w:ascii="Verdana" w:hAnsi="Verdana"/>
          <w:sz w:val="18"/>
          <w:szCs w:val="18"/>
        </w:rPr>
      </w:pPr>
    </w:p>
    <w:p w14:paraId="2CFB4D42" w14:textId="50FA7963" w:rsidR="00F1671F" w:rsidRPr="00EA5500" w:rsidRDefault="00EE05FF" w:rsidP="008D5642">
      <w:pPr>
        <w:pStyle w:val="Ttulo2"/>
        <w:jc w:val="both"/>
        <w:rPr>
          <w:rFonts w:ascii="Verdana" w:hAnsi="Verdana"/>
          <w:b w:val="0"/>
          <w:sz w:val="18"/>
          <w:szCs w:val="18"/>
        </w:rPr>
      </w:pPr>
      <w:r w:rsidRPr="00EA5500">
        <w:rPr>
          <w:rFonts w:ascii="Verdana" w:hAnsi="Verdana"/>
          <w:b w:val="0"/>
          <w:sz w:val="18"/>
          <w:szCs w:val="18"/>
        </w:rPr>
        <w:t xml:space="preserve">En Cumplimiento de lo establecido en la Ley 1581 de 2012 de protección de datos personales y otras disposiciones que dictaminan el uso de información sensible a nivel nacional e internacional, se le informa que con el envío de documentos para la participación del proceso de comercialización vigente y su formalización a través de la suscripción del presente contrato, usted en representación de su compañía, nos autoriza de manera libre, expresa, voluntaria e informada a tratar sus datos personales y los de la empresa que usted representa, incluidos los del personal de su compañía cuyos datos personales que sean suministrados con ocasión de la preparación y ejecución del contrato o contratos suscritos, conforme la declaración de tratamiento de información personal y empresarial, que incluye y se limita entre otras a: relacionamiento, comunicación, registro, acreditación, consolidación, organización, actualización, aseguramiento, atención, tramitación, defensa jurídica, y gestión de las actuaciones, informaciones y actividades en las cuales se relacionan o vinculan los clientes/proveedores con ECOPETROL S.A. Como Titular se le informa que podrá ejercer sus derechos de </w:t>
      </w:r>
      <w:r w:rsidRPr="00EA5500">
        <w:rPr>
          <w:rFonts w:ascii="Verdana" w:hAnsi="Verdana"/>
          <w:b w:val="0"/>
          <w:sz w:val="18"/>
          <w:szCs w:val="18"/>
        </w:rPr>
        <w:lastRenderedPageBreak/>
        <w:t xml:space="preserve">acceso y reclamos a través del correo de contacto </w:t>
      </w:r>
      <w:proofErr w:type="gramStart"/>
      <w:r w:rsidRPr="00EA5500">
        <w:rPr>
          <w:rFonts w:ascii="Verdana" w:hAnsi="Verdana"/>
          <w:b w:val="0"/>
          <w:sz w:val="18"/>
          <w:szCs w:val="18"/>
        </w:rPr>
        <w:t>participación.ciudadana@ecopetrol.com.co</w:t>
      </w:r>
      <w:proofErr w:type="gramEnd"/>
      <w:r w:rsidRPr="00EA5500">
        <w:rPr>
          <w:rFonts w:ascii="Verdana" w:hAnsi="Verdana"/>
          <w:b w:val="0"/>
          <w:sz w:val="18"/>
          <w:szCs w:val="18"/>
        </w:rPr>
        <w:t xml:space="preserve"> y/o habeasdata@ecopetrol.com.co. Así mismo, podrá consultar la Declaración de Tratamiento de la Información Personal en la página web </w:t>
      </w:r>
      <w:hyperlink r:id="rId11" w:history="1">
        <w:r w:rsidRPr="00EA5500">
          <w:rPr>
            <w:rStyle w:val="Hipervnculo"/>
            <w:rFonts w:ascii="Verdana" w:hAnsi="Verdana"/>
            <w:b w:val="0"/>
            <w:sz w:val="18"/>
            <w:szCs w:val="18"/>
          </w:rPr>
          <w:t>https://www.ecopetrol.com.co/wps/portal/es/ecopetrol-web/responsabilidad-corporativa/relaciones-de-confianza-con-nuestros-grupos-de-interes/declaracion-de-tratamiento-de-la-informacion-personal-en-ecopetrol-s.a</w:t>
        </w:r>
      </w:hyperlink>
    </w:p>
    <w:p w14:paraId="241B868D" w14:textId="77777777" w:rsidR="008D5642" w:rsidRDefault="008D5642" w:rsidP="00F1671F">
      <w:pPr>
        <w:pStyle w:val="Ttulo2"/>
        <w:jc w:val="left"/>
        <w:rPr>
          <w:rFonts w:ascii="Verdana" w:hAnsi="Verdana"/>
          <w:sz w:val="18"/>
          <w:szCs w:val="18"/>
        </w:rPr>
      </w:pPr>
      <w:bookmarkStart w:id="113" w:name="_Toc48585126"/>
    </w:p>
    <w:p w14:paraId="21EDAFAF" w14:textId="77777777" w:rsidR="006D5A1F" w:rsidRPr="006D5A1F" w:rsidRDefault="006D5A1F" w:rsidP="006D5A1F">
      <w:pPr>
        <w:rPr>
          <w:lang w:val="es-ES"/>
        </w:rPr>
      </w:pPr>
    </w:p>
    <w:p w14:paraId="3FCFAC7A" w14:textId="77777777" w:rsidR="00F1671F" w:rsidRPr="00EA5500" w:rsidRDefault="00F1671F" w:rsidP="00F1671F">
      <w:pPr>
        <w:pStyle w:val="Ttulo2"/>
        <w:jc w:val="left"/>
        <w:rPr>
          <w:rFonts w:ascii="Verdana" w:hAnsi="Verdana"/>
          <w:sz w:val="18"/>
          <w:szCs w:val="18"/>
        </w:rPr>
      </w:pPr>
      <w:r w:rsidRPr="00EA5500">
        <w:rPr>
          <w:rFonts w:ascii="Verdana" w:hAnsi="Verdana"/>
          <w:sz w:val="18"/>
          <w:szCs w:val="18"/>
        </w:rPr>
        <w:t xml:space="preserve">CLÁUSULA TRIGÉSIMA PRIMERA: LÍMITE DE </w:t>
      </w:r>
      <w:proofErr w:type="gramStart"/>
      <w:r w:rsidRPr="00EA5500">
        <w:rPr>
          <w:rFonts w:ascii="Verdana" w:hAnsi="Verdana"/>
          <w:sz w:val="18"/>
          <w:szCs w:val="18"/>
        </w:rPr>
        <w:t>RESPONSABILIDAD.-</w:t>
      </w:r>
      <w:bookmarkEnd w:id="113"/>
      <w:proofErr w:type="gramEnd"/>
    </w:p>
    <w:p w14:paraId="1D189372" w14:textId="77777777" w:rsidR="00F1671F" w:rsidRPr="00EA5500" w:rsidRDefault="00F1671F" w:rsidP="00F1671F">
      <w:pPr>
        <w:pStyle w:val="Ttulo2"/>
        <w:jc w:val="left"/>
        <w:rPr>
          <w:rFonts w:ascii="Verdana" w:hAnsi="Verdana"/>
          <w:sz w:val="18"/>
          <w:szCs w:val="18"/>
        </w:rPr>
        <w:sectPr w:rsidR="00F1671F" w:rsidRPr="00EA5500" w:rsidSect="001A5A11">
          <w:headerReference w:type="default" r:id="rId12"/>
          <w:footerReference w:type="even" r:id="rId13"/>
          <w:footerReference w:type="default" r:id="rId14"/>
          <w:pgSz w:w="12242" w:h="15842" w:code="1"/>
          <w:pgMar w:top="1701" w:right="1134" w:bottom="1418" w:left="1134" w:header="720" w:footer="720" w:gutter="0"/>
          <w:pgNumType w:fmt="numberInDash"/>
          <w:cols w:space="708"/>
          <w:docGrid w:linePitch="360"/>
        </w:sectPr>
      </w:pPr>
    </w:p>
    <w:p w14:paraId="52DD4F0F" w14:textId="77777777" w:rsidR="00F1671F" w:rsidRPr="00EA5500" w:rsidRDefault="00F1671F" w:rsidP="00F1671F">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cs="Arial"/>
          <w:sz w:val="18"/>
          <w:szCs w:val="18"/>
          <w:lang w:val="es-CO"/>
        </w:rPr>
      </w:pPr>
    </w:p>
    <w:p w14:paraId="0F2ED9B4" w14:textId="77777777" w:rsidR="00F1671F" w:rsidRPr="00EA5500" w:rsidRDefault="00F1671F" w:rsidP="00F1671F">
      <w:pPr>
        <w:ind w:left="-270"/>
        <w:rPr>
          <w:rFonts w:ascii="Verdana" w:hAnsi="Verdana" w:cs="Arial"/>
          <w:sz w:val="18"/>
          <w:szCs w:val="18"/>
          <w:lang w:val="es-ES_tradnl" w:eastAsia="es-ES"/>
        </w:rPr>
      </w:pPr>
      <w:r w:rsidRPr="00EA5500">
        <w:rPr>
          <w:rFonts w:ascii="Verdana" w:hAnsi="Verdana" w:cs="Arial"/>
          <w:sz w:val="18"/>
          <w:szCs w:val="18"/>
          <w:lang w:val="es-ES_tradnl" w:eastAsia="es-ES"/>
        </w:rPr>
        <w:t xml:space="preserve">El VENDEDOR responderá única y exclusivamente por la culpa grave o dolo en el desarrollo de sus obligaciones. El VENDEDOR reconocerá el daño emergente causado al COMPRADOR por causas imputables a aquél, siempre que se encuentre debidamente probado y tasado, y medie culpa grave o dolo. En ningún caso el VENDEDOR será responsable por el lucro cesante, daños consecuenciales, pérdida de ganancia o daños indirectos del COMPRADOR. En todo caso, la responsabilidad del VENDEDOR estará limitada al valor de la compensación establecida en la Cláusula Séptima. </w:t>
      </w:r>
    </w:p>
    <w:p w14:paraId="13628D69" w14:textId="77777777" w:rsidR="00F1671F" w:rsidRPr="00EA5500" w:rsidRDefault="00F1671F" w:rsidP="00F1671F">
      <w:pPr>
        <w:ind w:left="-270"/>
        <w:rPr>
          <w:rFonts w:ascii="Verdana" w:hAnsi="Verdana" w:cs="Arial"/>
          <w:sz w:val="18"/>
          <w:szCs w:val="18"/>
          <w:lang w:val="es-ES_tradnl" w:eastAsia="es-ES"/>
        </w:rPr>
      </w:pPr>
    </w:p>
    <w:p w14:paraId="46D79F67" w14:textId="340FB092" w:rsidR="00F1671F" w:rsidRPr="00EA5500" w:rsidRDefault="00F1671F" w:rsidP="00F1671F">
      <w:pPr>
        <w:ind w:left="-270"/>
        <w:rPr>
          <w:rFonts w:ascii="Verdana" w:hAnsi="Verdana" w:cs="Arial"/>
          <w:sz w:val="18"/>
          <w:szCs w:val="18"/>
          <w:lang w:val="es-ES_tradnl" w:eastAsia="es-ES"/>
        </w:rPr>
      </w:pPr>
      <w:r w:rsidRPr="00EA5500">
        <w:rPr>
          <w:rFonts w:ascii="Verdana" w:hAnsi="Verdana" w:cs="Arial"/>
          <w:sz w:val="18"/>
          <w:szCs w:val="18"/>
          <w:lang w:val="es-ES_tradnl" w:eastAsia="es-ES"/>
        </w:rPr>
        <w:t xml:space="preserve">El VENDEDOR no será responsable por el suministro del gas natural que requiere el COMPRADOR, en aquellos casos en que el incumplimiento del contrato de suministro se derive del no pago del mismo por parte del COMPRADOR. </w:t>
      </w:r>
    </w:p>
    <w:p w14:paraId="590B1D57" w14:textId="77777777" w:rsidR="00F1671F" w:rsidRPr="00EA5500" w:rsidRDefault="00F1671F" w:rsidP="00F1671F">
      <w:pPr>
        <w:pStyle w:val="Ttulo2"/>
        <w:rPr>
          <w:rFonts w:ascii="Verdana" w:hAnsi="Verdana"/>
          <w:sz w:val="18"/>
          <w:szCs w:val="18"/>
        </w:rPr>
      </w:pPr>
      <w:bookmarkStart w:id="114" w:name="_Toc310613341"/>
    </w:p>
    <w:p w14:paraId="1A71742A" w14:textId="77777777" w:rsidR="00F1671F" w:rsidRPr="00EA5500" w:rsidRDefault="00F1671F" w:rsidP="00F1671F">
      <w:pPr>
        <w:pStyle w:val="Ttulo2"/>
        <w:rPr>
          <w:rFonts w:ascii="Verdana" w:hAnsi="Verdana"/>
          <w:sz w:val="18"/>
          <w:szCs w:val="18"/>
        </w:rPr>
      </w:pPr>
    </w:p>
    <w:p w14:paraId="08CD4AD9" w14:textId="77777777" w:rsidR="00EA5FEC" w:rsidRPr="00EA5500" w:rsidRDefault="00EA5FEC" w:rsidP="00EA5FEC">
      <w:pPr>
        <w:pStyle w:val="Textoindependiente2"/>
        <w:rPr>
          <w:rFonts w:ascii="Verdana" w:hAnsi="Verdana" w:cs="Arial"/>
          <w:sz w:val="18"/>
          <w:szCs w:val="18"/>
          <w:lang w:val="es-CO"/>
        </w:rPr>
      </w:pPr>
    </w:p>
    <w:p w14:paraId="31B4CC0B" w14:textId="77777777" w:rsidR="00F1671F" w:rsidRPr="00EA5500" w:rsidRDefault="00F1671F" w:rsidP="00F1671F">
      <w:pPr>
        <w:rPr>
          <w:rFonts w:ascii="Verdana" w:hAnsi="Verdana"/>
          <w:sz w:val="16"/>
          <w:szCs w:val="16"/>
        </w:rPr>
      </w:pPr>
    </w:p>
    <w:p w14:paraId="00049E2A" w14:textId="77777777" w:rsidR="00F1671F" w:rsidRPr="00EA5500" w:rsidRDefault="00F1671F" w:rsidP="00F1671F">
      <w:pPr>
        <w:rPr>
          <w:rFonts w:ascii="Verdana" w:hAnsi="Verdana"/>
          <w:sz w:val="16"/>
          <w:szCs w:val="16"/>
          <w:lang w:val="es-ES"/>
        </w:rPr>
      </w:pPr>
    </w:p>
    <w:p w14:paraId="4C344E68" w14:textId="77777777" w:rsidR="00F1671F" w:rsidRPr="00EA5500" w:rsidRDefault="00F1671F" w:rsidP="00F1671F">
      <w:pPr>
        <w:rPr>
          <w:rFonts w:ascii="Verdana" w:hAnsi="Verdana"/>
          <w:sz w:val="16"/>
          <w:szCs w:val="16"/>
          <w:lang w:val="es-ES"/>
        </w:rPr>
      </w:pPr>
    </w:p>
    <w:p w14:paraId="5CC1F832" w14:textId="77777777" w:rsidR="00F1671F" w:rsidRPr="00EA5500" w:rsidRDefault="00F1671F" w:rsidP="00F1671F">
      <w:pPr>
        <w:rPr>
          <w:rFonts w:ascii="Verdana" w:hAnsi="Verdana"/>
          <w:sz w:val="18"/>
          <w:szCs w:val="18"/>
          <w:lang w:val="es-ES"/>
        </w:rPr>
      </w:pPr>
    </w:p>
    <w:p w14:paraId="185B751A" w14:textId="77777777" w:rsidR="00F1671F" w:rsidRPr="00EA5500" w:rsidRDefault="00F1671F" w:rsidP="00F1671F">
      <w:pPr>
        <w:rPr>
          <w:rFonts w:ascii="Verdana" w:hAnsi="Verdana"/>
          <w:sz w:val="18"/>
          <w:szCs w:val="18"/>
          <w:lang w:val="es-ES"/>
        </w:rPr>
      </w:pPr>
    </w:p>
    <w:p w14:paraId="07A81F3F" w14:textId="77777777" w:rsidR="00F1671F" w:rsidRPr="00EA5500" w:rsidRDefault="00F1671F" w:rsidP="00F1671F">
      <w:pPr>
        <w:rPr>
          <w:rFonts w:ascii="Verdana" w:hAnsi="Verdana"/>
          <w:sz w:val="18"/>
          <w:szCs w:val="18"/>
          <w:lang w:val="es-ES"/>
        </w:rPr>
      </w:pPr>
    </w:p>
    <w:p w14:paraId="4F0594D5" w14:textId="77777777" w:rsidR="008D5642" w:rsidRPr="00EA5500" w:rsidRDefault="008D5642" w:rsidP="00F1671F">
      <w:pPr>
        <w:rPr>
          <w:rFonts w:ascii="Verdana" w:hAnsi="Verdana"/>
          <w:sz w:val="18"/>
          <w:szCs w:val="18"/>
          <w:lang w:val="es-ES"/>
        </w:rPr>
      </w:pPr>
    </w:p>
    <w:p w14:paraId="17559F22" w14:textId="77777777" w:rsidR="008D5642" w:rsidRPr="00EA5500" w:rsidRDefault="008D5642" w:rsidP="00F1671F">
      <w:pPr>
        <w:rPr>
          <w:rFonts w:ascii="Verdana" w:hAnsi="Verdana"/>
          <w:sz w:val="18"/>
          <w:szCs w:val="18"/>
          <w:lang w:val="es-ES"/>
        </w:rPr>
      </w:pPr>
    </w:p>
    <w:p w14:paraId="4AC6A827" w14:textId="77777777" w:rsidR="008D5642" w:rsidRPr="00EA5500" w:rsidRDefault="008D5642" w:rsidP="00F1671F">
      <w:pPr>
        <w:rPr>
          <w:rFonts w:ascii="Verdana" w:hAnsi="Verdana"/>
          <w:sz w:val="18"/>
          <w:szCs w:val="18"/>
          <w:lang w:val="es-ES"/>
        </w:rPr>
      </w:pPr>
    </w:p>
    <w:p w14:paraId="422DC0FA" w14:textId="77777777" w:rsidR="008D5642" w:rsidRPr="00EA5500" w:rsidRDefault="008D5642" w:rsidP="00F1671F">
      <w:pPr>
        <w:rPr>
          <w:rFonts w:ascii="Verdana" w:hAnsi="Verdana"/>
          <w:sz w:val="18"/>
          <w:szCs w:val="18"/>
          <w:lang w:val="es-ES"/>
        </w:rPr>
      </w:pPr>
    </w:p>
    <w:p w14:paraId="7051045E" w14:textId="77777777" w:rsidR="008D5642" w:rsidRDefault="008D5642" w:rsidP="00F1671F">
      <w:pPr>
        <w:rPr>
          <w:rFonts w:ascii="Verdana" w:hAnsi="Verdana"/>
          <w:sz w:val="18"/>
          <w:szCs w:val="18"/>
          <w:lang w:val="es-ES"/>
        </w:rPr>
      </w:pPr>
    </w:p>
    <w:p w14:paraId="09896E34" w14:textId="77777777" w:rsidR="00A109D7" w:rsidRDefault="00A109D7" w:rsidP="00F1671F">
      <w:pPr>
        <w:rPr>
          <w:rFonts w:ascii="Verdana" w:hAnsi="Verdana"/>
          <w:sz w:val="18"/>
          <w:szCs w:val="18"/>
          <w:lang w:val="es-ES"/>
        </w:rPr>
      </w:pPr>
    </w:p>
    <w:p w14:paraId="78557171" w14:textId="77777777" w:rsidR="00A109D7" w:rsidRDefault="00A109D7" w:rsidP="00F1671F">
      <w:pPr>
        <w:rPr>
          <w:rFonts w:ascii="Verdana" w:hAnsi="Verdana"/>
          <w:sz w:val="18"/>
          <w:szCs w:val="18"/>
          <w:lang w:val="es-ES"/>
        </w:rPr>
      </w:pPr>
    </w:p>
    <w:p w14:paraId="00EDF0DE" w14:textId="77777777" w:rsidR="00A109D7" w:rsidRDefault="00A109D7" w:rsidP="00F1671F">
      <w:pPr>
        <w:rPr>
          <w:rFonts w:ascii="Verdana" w:hAnsi="Verdana"/>
          <w:sz w:val="18"/>
          <w:szCs w:val="18"/>
          <w:lang w:val="es-ES"/>
        </w:rPr>
      </w:pPr>
    </w:p>
    <w:p w14:paraId="433E2F05" w14:textId="77777777" w:rsidR="00A109D7" w:rsidRDefault="00A109D7" w:rsidP="00F1671F">
      <w:pPr>
        <w:rPr>
          <w:rFonts w:ascii="Verdana" w:hAnsi="Verdana"/>
          <w:sz w:val="18"/>
          <w:szCs w:val="18"/>
          <w:lang w:val="es-ES"/>
        </w:rPr>
      </w:pPr>
    </w:p>
    <w:p w14:paraId="439E9966" w14:textId="77777777" w:rsidR="00A109D7" w:rsidRDefault="00A109D7" w:rsidP="00F1671F">
      <w:pPr>
        <w:rPr>
          <w:rFonts w:ascii="Verdana" w:hAnsi="Verdana"/>
          <w:sz w:val="18"/>
          <w:szCs w:val="18"/>
          <w:lang w:val="es-ES"/>
        </w:rPr>
      </w:pPr>
    </w:p>
    <w:p w14:paraId="366FC768" w14:textId="77777777" w:rsidR="00A109D7" w:rsidRDefault="00A109D7" w:rsidP="00F1671F">
      <w:pPr>
        <w:rPr>
          <w:rFonts w:ascii="Verdana" w:hAnsi="Verdana"/>
          <w:sz w:val="18"/>
          <w:szCs w:val="18"/>
          <w:lang w:val="es-ES"/>
        </w:rPr>
      </w:pPr>
    </w:p>
    <w:p w14:paraId="7941A317" w14:textId="77777777" w:rsidR="00A109D7" w:rsidRDefault="00A109D7" w:rsidP="00F1671F">
      <w:pPr>
        <w:rPr>
          <w:rFonts w:ascii="Verdana" w:hAnsi="Verdana"/>
          <w:sz w:val="18"/>
          <w:szCs w:val="18"/>
          <w:lang w:val="es-ES"/>
        </w:rPr>
      </w:pPr>
    </w:p>
    <w:p w14:paraId="661AA00A" w14:textId="77777777" w:rsidR="00A109D7" w:rsidRDefault="00A109D7" w:rsidP="00F1671F">
      <w:pPr>
        <w:rPr>
          <w:rFonts w:ascii="Verdana" w:hAnsi="Verdana"/>
          <w:sz w:val="18"/>
          <w:szCs w:val="18"/>
          <w:lang w:val="es-ES"/>
        </w:rPr>
      </w:pPr>
    </w:p>
    <w:p w14:paraId="267A950C" w14:textId="77777777" w:rsidR="00A109D7" w:rsidRPr="00EA5500" w:rsidRDefault="00A109D7" w:rsidP="00F1671F">
      <w:pPr>
        <w:rPr>
          <w:rFonts w:ascii="Verdana" w:hAnsi="Verdana"/>
          <w:sz w:val="18"/>
          <w:szCs w:val="18"/>
          <w:lang w:val="es-ES"/>
        </w:rPr>
      </w:pPr>
    </w:p>
    <w:p w14:paraId="6F218A46" w14:textId="77777777" w:rsidR="008D5642" w:rsidRPr="00EA5500" w:rsidRDefault="008D5642" w:rsidP="00F1671F">
      <w:pPr>
        <w:rPr>
          <w:rFonts w:ascii="Verdana" w:hAnsi="Verdana"/>
          <w:sz w:val="18"/>
          <w:szCs w:val="18"/>
          <w:lang w:val="es-ES"/>
        </w:rPr>
      </w:pPr>
    </w:p>
    <w:p w14:paraId="74C290A5" w14:textId="77777777" w:rsidR="008D5642" w:rsidRDefault="008D5642" w:rsidP="00F1671F">
      <w:pPr>
        <w:rPr>
          <w:rFonts w:ascii="Verdana" w:hAnsi="Verdana"/>
          <w:sz w:val="18"/>
          <w:szCs w:val="18"/>
          <w:lang w:val="es-ES"/>
        </w:rPr>
      </w:pPr>
    </w:p>
    <w:p w14:paraId="4E4B2FFF" w14:textId="77777777" w:rsidR="00EA5500" w:rsidRDefault="00EA5500" w:rsidP="00F1671F">
      <w:pPr>
        <w:rPr>
          <w:rFonts w:ascii="Verdana" w:hAnsi="Verdana"/>
          <w:sz w:val="18"/>
          <w:szCs w:val="18"/>
          <w:lang w:val="es-ES"/>
        </w:rPr>
      </w:pPr>
    </w:p>
    <w:p w14:paraId="69BCAF23" w14:textId="77777777" w:rsidR="000A1F4D" w:rsidRDefault="000A1F4D" w:rsidP="00F1671F">
      <w:pPr>
        <w:rPr>
          <w:rFonts w:ascii="Verdana" w:hAnsi="Verdana"/>
          <w:sz w:val="18"/>
          <w:szCs w:val="18"/>
          <w:lang w:val="es-ES"/>
        </w:rPr>
      </w:pPr>
    </w:p>
    <w:p w14:paraId="75D70BF1" w14:textId="77777777" w:rsidR="000A1F4D" w:rsidRPr="00EA5500" w:rsidRDefault="000A1F4D" w:rsidP="00F1671F">
      <w:pPr>
        <w:rPr>
          <w:rFonts w:ascii="Verdana" w:hAnsi="Verdana"/>
          <w:sz w:val="18"/>
          <w:szCs w:val="18"/>
          <w:lang w:val="es-ES"/>
        </w:rPr>
      </w:pPr>
    </w:p>
    <w:p w14:paraId="7C8F8168" w14:textId="6C432590" w:rsidR="00F1671F" w:rsidRPr="00EA5500" w:rsidRDefault="00F1671F" w:rsidP="00F1671F">
      <w:pPr>
        <w:pStyle w:val="Ttulo2"/>
        <w:rPr>
          <w:rFonts w:ascii="Verdana" w:hAnsi="Verdana"/>
          <w:sz w:val="18"/>
          <w:szCs w:val="18"/>
        </w:rPr>
      </w:pPr>
      <w:bookmarkStart w:id="115" w:name="_Toc12374411"/>
      <w:bookmarkStart w:id="116" w:name="_Toc12601786"/>
      <w:bookmarkStart w:id="117" w:name="_Toc48585127"/>
      <w:r w:rsidRPr="00EA5500">
        <w:rPr>
          <w:rFonts w:ascii="Verdana" w:hAnsi="Verdana"/>
          <w:sz w:val="18"/>
          <w:szCs w:val="18"/>
        </w:rPr>
        <w:lastRenderedPageBreak/>
        <w:t>ANEXO A</w:t>
      </w:r>
      <w:bookmarkEnd w:id="114"/>
      <w:r w:rsidRPr="00EA5500">
        <w:rPr>
          <w:rFonts w:ascii="Verdana" w:hAnsi="Verdana"/>
          <w:sz w:val="18"/>
          <w:szCs w:val="18"/>
        </w:rPr>
        <w:t>.</w:t>
      </w:r>
      <w:bookmarkEnd w:id="115"/>
      <w:bookmarkEnd w:id="116"/>
      <w:r w:rsidRPr="00EA5500">
        <w:rPr>
          <w:rFonts w:ascii="Verdana" w:hAnsi="Verdana"/>
          <w:sz w:val="18"/>
          <w:szCs w:val="18"/>
        </w:rPr>
        <w:t xml:space="preserve"> </w:t>
      </w:r>
      <w:bookmarkStart w:id="118" w:name="_Toc12601787"/>
      <w:r w:rsidRPr="00EA5500">
        <w:rPr>
          <w:rFonts w:ascii="Verdana" w:hAnsi="Verdana"/>
          <w:sz w:val="18"/>
          <w:szCs w:val="18"/>
        </w:rPr>
        <w:t>PAGO ANTICIPADO COMO GARANTÍA</w:t>
      </w:r>
      <w:bookmarkEnd w:id="117"/>
      <w:bookmarkEnd w:id="118"/>
    </w:p>
    <w:p w14:paraId="28645B9C" w14:textId="77777777" w:rsidR="00F1671F" w:rsidRPr="00EA5500" w:rsidRDefault="00F1671F" w:rsidP="00F1671F">
      <w:pPr>
        <w:rPr>
          <w:rFonts w:ascii="Verdana" w:hAnsi="Verdana"/>
          <w:i/>
          <w:sz w:val="18"/>
          <w:szCs w:val="18"/>
        </w:rPr>
      </w:pPr>
    </w:p>
    <w:p w14:paraId="2D1B27A5" w14:textId="77777777" w:rsidR="00F1671F" w:rsidRPr="00EA5500" w:rsidRDefault="00F1671F" w:rsidP="00F1671F">
      <w:pPr>
        <w:rPr>
          <w:rFonts w:ascii="Verdana" w:hAnsi="Verdana" w:cs="Arial"/>
          <w:b/>
          <w:i/>
          <w:sz w:val="18"/>
          <w:szCs w:val="18"/>
        </w:rPr>
      </w:pPr>
    </w:p>
    <w:p w14:paraId="3DB53B85" w14:textId="16279B51" w:rsidR="002C3AAD" w:rsidRPr="00AF0080" w:rsidRDefault="002C3AAD" w:rsidP="002C3AAD">
      <w:pPr>
        <w:rPr>
          <w:rFonts w:ascii="Verdana" w:hAnsi="Verdana" w:cs="Arial"/>
          <w:sz w:val="18"/>
          <w:szCs w:val="18"/>
        </w:rPr>
      </w:pPr>
      <w:r w:rsidRPr="00AF0080">
        <w:rPr>
          <w:rFonts w:ascii="Verdana" w:hAnsi="Verdana" w:cs="Arial"/>
          <w:sz w:val="18"/>
          <w:szCs w:val="18"/>
        </w:rPr>
        <w:t>En el evento que se deba optar por la modalidad de pago anticipado, el valor a ser cancelado por EL COMPRADOR será la</w:t>
      </w:r>
      <w:r>
        <w:rPr>
          <w:rFonts w:ascii="Verdana" w:hAnsi="Verdana"/>
          <w:sz w:val="17"/>
          <w:szCs w:val="17"/>
        </w:rPr>
        <w:t xml:space="preserve"> Cantidad Diaria de Gas en Firme establecida en el numeral VI de las Condiciones Particulares</w:t>
      </w:r>
      <w:r>
        <w:rPr>
          <w:rFonts w:ascii="Verdana" w:hAnsi="Verdana" w:cs="Arial"/>
          <w:sz w:val="18"/>
          <w:szCs w:val="18"/>
        </w:rPr>
        <w:t xml:space="preserve">, </w:t>
      </w:r>
      <w:r w:rsidRPr="00AF0080">
        <w:rPr>
          <w:rFonts w:ascii="Verdana" w:hAnsi="Verdana" w:cs="Arial"/>
          <w:sz w:val="18"/>
          <w:szCs w:val="18"/>
        </w:rPr>
        <w:t xml:space="preserve">multiplicada por el número de Días de cada Mes de consumo </w:t>
      </w:r>
      <w:r>
        <w:rPr>
          <w:rFonts w:ascii="Verdana" w:hAnsi="Verdana" w:cs="Arial"/>
          <w:sz w:val="18"/>
          <w:szCs w:val="18"/>
        </w:rPr>
        <w:t xml:space="preserve">y </w:t>
      </w:r>
      <w:r w:rsidRPr="00AF0080">
        <w:rPr>
          <w:rFonts w:ascii="Verdana" w:hAnsi="Verdana" w:cs="Arial"/>
          <w:sz w:val="18"/>
          <w:szCs w:val="18"/>
        </w:rPr>
        <w:t>multiplicado por el precio vigente en el mes de consumo</w:t>
      </w:r>
      <w:r>
        <w:rPr>
          <w:rFonts w:ascii="Verdana" w:hAnsi="Verdana" w:cs="Arial"/>
          <w:sz w:val="18"/>
          <w:szCs w:val="18"/>
        </w:rPr>
        <w:t>,</w:t>
      </w:r>
      <w:r w:rsidRPr="00AF0080">
        <w:rPr>
          <w:rFonts w:ascii="Verdana" w:hAnsi="Verdana" w:cs="Arial"/>
          <w:sz w:val="18"/>
          <w:szCs w:val="18"/>
        </w:rPr>
        <w:t xml:space="preserve"> más el valor a pagar por los servicios del Gestor de Mercado. Para la conversión de Dólares a pesos colombianos se utilizará la TRM del Día anterior a la fecha de pago. </w:t>
      </w:r>
    </w:p>
    <w:p w14:paraId="18F10527" w14:textId="77777777" w:rsidR="00F1671F" w:rsidRPr="00EA5500" w:rsidRDefault="00F1671F" w:rsidP="00F1671F">
      <w:pPr>
        <w:rPr>
          <w:rFonts w:ascii="Verdana" w:hAnsi="Verdana" w:cs="Arial"/>
          <w:snapToGrid w:val="0"/>
          <w:sz w:val="18"/>
          <w:szCs w:val="18"/>
        </w:rPr>
      </w:pPr>
    </w:p>
    <w:p w14:paraId="715F6781" w14:textId="288E33D1" w:rsidR="00F1671F" w:rsidRPr="00EA5500" w:rsidRDefault="00F1671F" w:rsidP="00F1671F">
      <w:pPr>
        <w:rPr>
          <w:rFonts w:ascii="Verdana" w:hAnsi="Verdana" w:cs="Arial"/>
          <w:snapToGrid w:val="0"/>
          <w:sz w:val="18"/>
          <w:szCs w:val="18"/>
        </w:rPr>
      </w:pPr>
      <w:r w:rsidRPr="00EA5500">
        <w:rPr>
          <w:rFonts w:ascii="Verdana" w:hAnsi="Verdana" w:cs="Arial"/>
          <w:snapToGrid w:val="0"/>
          <w:sz w:val="18"/>
          <w:szCs w:val="18"/>
        </w:rPr>
        <w:t>El pago se deberá realizar a más tardar tres (3) Días hábiles antes del inicio de cada Mes,</w:t>
      </w:r>
      <w:r w:rsidRPr="00EA5500">
        <w:rPr>
          <w:rFonts w:ascii="Verdana" w:hAnsi="Verdana"/>
          <w:sz w:val="18"/>
          <w:szCs w:val="18"/>
        </w:rPr>
        <w:t xml:space="preserve"> </w:t>
      </w:r>
      <w:r w:rsidRPr="00EA5500">
        <w:rPr>
          <w:rFonts w:ascii="Verdana" w:hAnsi="Verdana" w:cs="Arial"/>
          <w:snapToGrid w:val="0"/>
          <w:sz w:val="18"/>
          <w:szCs w:val="18"/>
        </w:rPr>
        <w:t xml:space="preserve">EL COMPRADOR deberá enviar a EL VENDEDOR, por cualquier medio, copia de los comprobantes de pago a la Coordinación de Cartera y Recaudo de EL VENDEDOR, correo electrónico: </w:t>
      </w:r>
      <w:hyperlink r:id="rId15" w:history="1">
        <w:r w:rsidRPr="00EA5500">
          <w:rPr>
            <w:rStyle w:val="Hipervnculo"/>
            <w:rFonts w:ascii="Verdana" w:hAnsi="Verdana" w:cs="Arial"/>
            <w:snapToGrid w:val="0"/>
            <w:sz w:val="18"/>
            <w:szCs w:val="18"/>
          </w:rPr>
          <w:t>recaudocartera@ecopetrol.com.co</w:t>
        </w:r>
      </w:hyperlink>
      <w:r w:rsidRPr="00EA5500">
        <w:rPr>
          <w:rFonts w:ascii="Verdana" w:hAnsi="Verdana" w:cs="Arial"/>
          <w:snapToGrid w:val="0"/>
          <w:sz w:val="18"/>
          <w:szCs w:val="18"/>
        </w:rPr>
        <w:t xml:space="preserve">  </w:t>
      </w:r>
    </w:p>
    <w:p w14:paraId="7412C4DC" w14:textId="77777777" w:rsidR="00F1671F" w:rsidRPr="00EA5500" w:rsidRDefault="00F1671F" w:rsidP="00F1671F">
      <w:pPr>
        <w:rPr>
          <w:rFonts w:ascii="Verdana" w:hAnsi="Verdana" w:cs="Arial"/>
          <w:snapToGrid w:val="0"/>
          <w:sz w:val="18"/>
          <w:szCs w:val="18"/>
        </w:rPr>
      </w:pPr>
    </w:p>
    <w:p w14:paraId="0F1715A6" w14:textId="77777777" w:rsidR="00F1671F" w:rsidRPr="00EA5500" w:rsidRDefault="00F1671F" w:rsidP="00F1671F">
      <w:pPr>
        <w:rPr>
          <w:rFonts w:ascii="Verdana" w:hAnsi="Verdana" w:cs="Arial"/>
          <w:snapToGrid w:val="0"/>
          <w:sz w:val="18"/>
          <w:szCs w:val="18"/>
        </w:rPr>
      </w:pPr>
      <w:r w:rsidRPr="00EA5500">
        <w:rPr>
          <w:rFonts w:ascii="Verdana" w:hAnsi="Verdana" w:cs="Arial"/>
          <w:snapToGrid w:val="0"/>
          <w:sz w:val="18"/>
          <w:szCs w:val="18"/>
        </w:rPr>
        <w:t xml:space="preserve">Para la aprobación del gas se deberá contar con el soporte de pago antes de las 3:30 p.m. del tercer (3°) Día hábil antes del inicio de cada Mes. </w:t>
      </w:r>
    </w:p>
    <w:p w14:paraId="03A6402C" w14:textId="77777777" w:rsidR="00F1671F" w:rsidRPr="00EA5500" w:rsidRDefault="00F1671F" w:rsidP="00F1671F">
      <w:pPr>
        <w:rPr>
          <w:rFonts w:ascii="Verdana" w:hAnsi="Verdana" w:cs="Arial"/>
          <w:snapToGrid w:val="0"/>
          <w:sz w:val="18"/>
          <w:szCs w:val="18"/>
        </w:rPr>
      </w:pPr>
    </w:p>
    <w:p w14:paraId="1BF89AAC" w14:textId="72669D1C" w:rsidR="00F1671F" w:rsidRPr="00EA5500" w:rsidRDefault="00F1671F" w:rsidP="00F1671F">
      <w:pPr>
        <w:rPr>
          <w:rFonts w:ascii="Verdana" w:hAnsi="Verdana" w:cs="Arial"/>
          <w:snapToGrid w:val="0"/>
          <w:sz w:val="18"/>
          <w:szCs w:val="18"/>
        </w:rPr>
      </w:pPr>
      <w:r w:rsidRPr="00EA5500">
        <w:rPr>
          <w:rFonts w:ascii="Verdana" w:hAnsi="Verdana" w:cs="Arial"/>
          <w:snapToGrid w:val="0"/>
          <w:sz w:val="18"/>
          <w:szCs w:val="18"/>
        </w:rPr>
        <w:t>Las entregas se realizarán de acuerdo con el saldo disponible que tenga EL COMPRADOR en el sistema de Ecopetrol S.A., el cual puede tardar hasta tres (3) Días hábiles después de</w:t>
      </w:r>
      <w:r w:rsidR="00EA5FEC" w:rsidRPr="00EA5500">
        <w:rPr>
          <w:rFonts w:ascii="Verdana" w:hAnsi="Verdana" w:cs="Arial"/>
          <w:snapToGrid w:val="0"/>
          <w:sz w:val="18"/>
          <w:szCs w:val="18"/>
        </w:rPr>
        <w:t>l pago</w:t>
      </w:r>
      <w:r w:rsidRPr="00EA5500">
        <w:rPr>
          <w:rFonts w:ascii="Verdana" w:hAnsi="Verdana" w:cs="Arial"/>
          <w:snapToGrid w:val="0"/>
          <w:sz w:val="18"/>
          <w:szCs w:val="18"/>
        </w:rPr>
        <w:t xml:space="preserve"> en registrar el saldo a favor de EL COMPRADOR. </w:t>
      </w:r>
    </w:p>
    <w:p w14:paraId="2B52854A" w14:textId="77777777" w:rsidR="00F1671F" w:rsidRPr="00EA5500" w:rsidRDefault="00F1671F" w:rsidP="00F1671F">
      <w:pPr>
        <w:rPr>
          <w:rFonts w:ascii="Verdana" w:hAnsi="Verdana" w:cs="Arial"/>
          <w:snapToGrid w:val="0"/>
          <w:sz w:val="18"/>
          <w:szCs w:val="18"/>
        </w:rPr>
      </w:pPr>
    </w:p>
    <w:p w14:paraId="56E7D81D" w14:textId="60809BCD" w:rsidR="00427A6D" w:rsidRPr="00EA5500" w:rsidRDefault="00F1671F" w:rsidP="00F1671F">
      <w:pPr>
        <w:rPr>
          <w:rFonts w:ascii="Verdana" w:hAnsi="Verdana" w:cs="Arial"/>
          <w:sz w:val="18"/>
          <w:szCs w:val="18"/>
          <w:u w:val="single"/>
        </w:rPr>
      </w:pPr>
      <w:r w:rsidRPr="00EA5500">
        <w:rPr>
          <w:rFonts w:ascii="Verdana" w:hAnsi="Verdana" w:cs="Arial"/>
          <w:b/>
          <w:snapToGrid w:val="0"/>
          <w:sz w:val="18"/>
          <w:szCs w:val="18"/>
        </w:rPr>
        <w:t>PARÁGRAFO</w:t>
      </w:r>
      <w:r w:rsidRPr="00EA5500">
        <w:rPr>
          <w:rFonts w:ascii="Verdana" w:hAnsi="Verdana" w:cs="Arial"/>
          <w:snapToGrid w:val="0"/>
          <w:sz w:val="18"/>
          <w:szCs w:val="18"/>
        </w:rPr>
        <w:t>: Cada una de las Partes ll</w:t>
      </w:r>
      <w:r w:rsidRPr="00EA5500">
        <w:rPr>
          <w:rFonts w:ascii="Verdana" w:hAnsi="Verdana" w:cs="Arial"/>
          <w:sz w:val="18"/>
          <w:szCs w:val="18"/>
        </w:rPr>
        <w:t xml:space="preserve">evará una cuenta especial para contabilizar el valor diario del consumo de Gas, con base en la cantidad máxima entre la </w:t>
      </w:r>
      <w:proofErr w:type="spellStart"/>
      <w:r w:rsidRPr="00EA5500">
        <w:rPr>
          <w:rFonts w:ascii="Verdana" w:hAnsi="Verdana" w:cs="Arial"/>
          <w:sz w:val="18"/>
          <w:szCs w:val="18"/>
        </w:rPr>
        <w:t>CDSAs</w:t>
      </w:r>
      <w:proofErr w:type="spellEnd"/>
      <w:r w:rsidRPr="00EA5500">
        <w:rPr>
          <w:rFonts w:ascii="Verdana" w:hAnsi="Verdana" w:cs="Arial"/>
          <w:sz w:val="18"/>
          <w:szCs w:val="18"/>
        </w:rPr>
        <w:t xml:space="preserve"> Corregidas y la CMP, utilizando la TRM del Día de consumo de Gas. Una vez expedida la factura de consumo mensual, EL VENDEDOR hará de manera automática el cruce de los valores facturados con el pago por anticipado, y le informará a EL COMPRADOR si existe saldo a su favor. El saldo a favor de EL COMPRADOR se Entregará en Gas, salvo en caso de que la relación contractual entre EL VENDEDOR y EL COMPRADOR finalice definitivamente, en cuyo caso el saldo a favor será devuelto al COMPRADOR. En caso de que el saldo sea a favor de EL VENDEDOR, EL COMPRADOR deberá cancelarlo en forma inmediata</w:t>
      </w:r>
      <w:r w:rsidR="000A61F9" w:rsidRPr="00EA5500">
        <w:rPr>
          <w:rFonts w:ascii="Verdana" w:hAnsi="Verdana" w:cs="Arial"/>
          <w:sz w:val="18"/>
          <w:szCs w:val="18"/>
        </w:rPr>
        <w:t>.</w:t>
      </w:r>
    </w:p>
    <w:p w14:paraId="26C1BE11" w14:textId="77777777" w:rsidR="00F1671F" w:rsidRPr="00EA5500" w:rsidRDefault="00F1671F" w:rsidP="00F1671F">
      <w:pPr>
        <w:rPr>
          <w:rFonts w:ascii="Verdana" w:hAnsi="Verdana" w:cs="Arial"/>
          <w:sz w:val="18"/>
          <w:szCs w:val="18"/>
          <w:u w:val="single"/>
        </w:rPr>
      </w:pPr>
    </w:p>
    <w:p w14:paraId="71A56BF0" w14:textId="77777777" w:rsidR="00F1671F" w:rsidRPr="00EA5500" w:rsidRDefault="00F1671F" w:rsidP="00874D95">
      <w:pPr>
        <w:ind w:left="708" w:hanging="708"/>
        <w:rPr>
          <w:rFonts w:ascii="Verdana" w:hAnsi="Verdana" w:cs="Arial"/>
          <w:b/>
          <w:i/>
          <w:sz w:val="18"/>
          <w:szCs w:val="18"/>
        </w:rPr>
      </w:pPr>
    </w:p>
    <w:p w14:paraId="722AC740" w14:textId="77777777" w:rsidR="00F1671F" w:rsidRPr="00EA5500" w:rsidRDefault="00F1671F" w:rsidP="00F1671F">
      <w:pPr>
        <w:rPr>
          <w:rFonts w:ascii="Verdana" w:hAnsi="Verdana" w:cs="Arial"/>
          <w:sz w:val="18"/>
          <w:szCs w:val="18"/>
        </w:rPr>
      </w:pPr>
    </w:p>
    <w:p w14:paraId="60850D60" w14:textId="77777777" w:rsidR="00F1671F" w:rsidRPr="00EA5500" w:rsidRDefault="00F1671F" w:rsidP="00F1671F">
      <w:pPr>
        <w:rPr>
          <w:rFonts w:ascii="Verdana" w:hAnsi="Verdana"/>
          <w:sz w:val="18"/>
          <w:szCs w:val="18"/>
          <w:lang w:val="es-ES"/>
        </w:rPr>
      </w:pPr>
    </w:p>
    <w:p w14:paraId="6B5F0B24" w14:textId="56CDC072" w:rsidR="00F1671F" w:rsidRPr="00EA5500" w:rsidRDefault="00DE6B97" w:rsidP="00DE6B97">
      <w:pPr>
        <w:tabs>
          <w:tab w:val="left" w:pos="5438"/>
        </w:tabs>
        <w:rPr>
          <w:rFonts w:ascii="Verdana" w:hAnsi="Verdana"/>
          <w:sz w:val="18"/>
          <w:szCs w:val="18"/>
          <w:lang w:val="es-ES"/>
        </w:rPr>
      </w:pPr>
      <w:r>
        <w:rPr>
          <w:rFonts w:ascii="Verdana" w:hAnsi="Verdana"/>
          <w:sz w:val="18"/>
          <w:szCs w:val="18"/>
          <w:lang w:val="es-ES"/>
        </w:rPr>
        <w:tab/>
      </w:r>
    </w:p>
    <w:tbl>
      <w:tblPr>
        <w:tblStyle w:val="Tablaconcuadrcula"/>
        <w:tblW w:w="9072" w:type="dxa"/>
        <w:jc w:val="center"/>
        <w:tblLayout w:type="fixed"/>
        <w:tblLook w:val="04A0" w:firstRow="1" w:lastRow="0" w:firstColumn="1" w:lastColumn="0" w:noHBand="0" w:noVBand="1"/>
      </w:tblPr>
      <w:tblGrid>
        <w:gridCol w:w="1276"/>
        <w:gridCol w:w="1276"/>
        <w:gridCol w:w="1276"/>
        <w:gridCol w:w="1417"/>
        <w:gridCol w:w="1276"/>
        <w:gridCol w:w="1417"/>
        <w:gridCol w:w="1134"/>
      </w:tblGrid>
      <w:tr w:rsidR="00FB67C3" w:rsidRPr="0005678F" w14:paraId="3F3AAA50" w14:textId="77777777" w:rsidTr="00FB67C3">
        <w:trPr>
          <w:trHeight w:val="144"/>
          <w:jc w:val="center"/>
        </w:trPr>
        <w:tc>
          <w:tcPr>
            <w:tcW w:w="1276" w:type="dxa"/>
          </w:tcPr>
          <w:p w14:paraId="53BFB420" w14:textId="77777777" w:rsidR="00FB67C3" w:rsidRPr="0005678F" w:rsidRDefault="00FB67C3" w:rsidP="00CB4DF7">
            <w:pPr>
              <w:jc w:val="center"/>
              <w:rPr>
                <w:rFonts w:ascii="Verdana" w:hAnsi="Verdana"/>
                <w:sz w:val="14"/>
                <w:szCs w:val="14"/>
              </w:rPr>
            </w:pPr>
            <w:r w:rsidRPr="0005678F">
              <w:rPr>
                <w:rFonts w:ascii="Verdana" w:hAnsi="Verdana"/>
                <w:sz w:val="14"/>
                <w:szCs w:val="14"/>
              </w:rPr>
              <w:t>Revisado por:</w:t>
            </w:r>
          </w:p>
        </w:tc>
        <w:tc>
          <w:tcPr>
            <w:tcW w:w="1276" w:type="dxa"/>
          </w:tcPr>
          <w:p w14:paraId="7C6E00B2" w14:textId="77777777" w:rsidR="00FB67C3" w:rsidRPr="0005678F" w:rsidRDefault="00FB67C3" w:rsidP="00CB4DF7">
            <w:pPr>
              <w:jc w:val="center"/>
              <w:rPr>
                <w:rFonts w:ascii="Verdana" w:hAnsi="Verdana"/>
                <w:sz w:val="14"/>
                <w:szCs w:val="14"/>
              </w:rPr>
            </w:pPr>
            <w:r w:rsidRPr="0005678F">
              <w:rPr>
                <w:rFonts w:ascii="Verdana" w:hAnsi="Verdana"/>
                <w:sz w:val="14"/>
                <w:szCs w:val="14"/>
              </w:rPr>
              <w:t>Revisado por:</w:t>
            </w:r>
          </w:p>
        </w:tc>
        <w:tc>
          <w:tcPr>
            <w:tcW w:w="1276" w:type="dxa"/>
          </w:tcPr>
          <w:p w14:paraId="350087C4" w14:textId="137C7B87" w:rsidR="00FB67C3" w:rsidRPr="0005678F" w:rsidRDefault="00FB67C3" w:rsidP="00CB4DF7">
            <w:pPr>
              <w:jc w:val="center"/>
              <w:rPr>
                <w:rFonts w:ascii="Verdana" w:hAnsi="Verdana"/>
                <w:sz w:val="14"/>
                <w:szCs w:val="14"/>
              </w:rPr>
            </w:pPr>
            <w:r w:rsidRPr="0005678F">
              <w:rPr>
                <w:rFonts w:ascii="Verdana" w:hAnsi="Verdana"/>
                <w:sz w:val="14"/>
                <w:szCs w:val="14"/>
              </w:rPr>
              <w:t>Revisado por:</w:t>
            </w:r>
          </w:p>
        </w:tc>
        <w:tc>
          <w:tcPr>
            <w:tcW w:w="1417" w:type="dxa"/>
          </w:tcPr>
          <w:p w14:paraId="231D9B09" w14:textId="10D28A96" w:rsidR="00FB67C3" w:rsidRPr="0005678F" w:rsidRDefault="00FB67C3" w:rsidP="00CB4DF7">
            <w:pPr>
              <w:jc w:val="center"/>
              <w:rPr>
                <w:rFonts w:ascii="Verdana" w:hAnsi="Verdana"/>
                <w:sz w:val="14"/>
                <w:szCs w:val="14"/>
              </w:rPr>
            </w:pPr>
            <w:r w:rsidRPr="0005678F">
              <w:rPr>
                <w:rFonts w:ascii="Verdana" w:hAnsi="Verdana"/>
                <w:sz w:val="14"/>
                <w:szCs w:val="14"/>
              </w:rPr>
              <w:t>Revisado por:</w:t>
            </w:r>
          </w:p>
        </w:tc>
        <w:tc>
          <w:tcPr>
            <w:tcW w:w="1276" w:type="dxa"/>
          </w:tcPr>
          <w:p w14:paraId="1AEF9B13" w14:textId="77777777" w:rsidR="00FB67C3" w:rsidRPr="0005678F" w:rsidRDefault="00FB67C3" w:rsidP="00CB4DF7">
            <w:pPr>
              <w:jc w:val="center"/>
              <w:rPr>
                <w:rFonts w:ascii="Verdana" w:hAnsi="Verdana"/>
                <w:sz w:val="14"/>
                <w:szCs w:val="14"/>
              </w:rPr>
            </w:pPr>
            <w:bookmarkStart w:id="119" w:name="_GoBack"/>
            <w:bookmarkEnd w:id="119"/>
            <w:r w:rsidRPr="0005678F">
              <w:rPr>
                <w:rFonts w:ascii="Verdana" w:hAnsi="Verdana"/>
                <w:sz w:val="14"/>
                <w:szCs w:val="14"/>
              </w:rPr>
              <w:t>Revisado por:</w:t>
            </w:r>
          </w:p>
        </w:tc>
        <w:tc>
          <w:tcPr>
            <w:tcW w:w="1417" w:type="dxa"/>
          </w:tcPr>
          <w:p w14:paraId="751CE591" w14:textId="77777777" w:rsidR="00FB67C3" w:rsidRPr="0005678F" w:rsidRDefault="00FB67C3" w:rsidP="00CB4DF7">
            <w:pPr>
              <w:jc w:val="center"/>
              <w:rPr>
                <w:rFonts w:ascii="Verdana" w:hAnsi="Verdana"/>
                <w:sz w:val="14"/>
                <w:szCs w:val="14"/>
              </w:rPr>
            </w:pPr>
            <w:r w:rsidRPr="0005678F">
              <w:rPr>
                <w:rFonts w:ascii="Verdana" w:hAnsi="Verdana"/>
                <w:sz w:val="14"/>
                <w:szCs w:val="14"/>
              </w:rPr>
              <w:t>Revisado por:</w:t>
            </w:r>
          </w:p>
        </w:tc>
        <w:tc>
          <w:tcPr>
            <w:tcW w:w="1134" w:type="dxa"/>
          </w:tcPr>
          <w:p w14:paraId="709FD852" w14:textId="77777777" w:rsidR="00FB67C3" w:rsidRPr="0005678F" w:rsidRDefault="00FB67C3" w:rsidP="00CB4DF7">
            <w:pPr>
              <w:jc w:val="center"/>
              <w:rPr>
                <w:rFonts w:ascii="Verdana" w:hAnsi="Verdana"/>
                <w:sz w:val="14"/>
                <w:szCs w:val="14"/>
              </w:rPr>
            </w:pPr>
            <w:r w:rsidRPr="0005678F">
              <w:rPr>
                <w:rFonts w:ascii="Verdana" w:hAnsi="Verdana"/>
                <w:sz w:val="14"/>
                <w:szCs w:val="14"/>
              </w:rPr>
              <w:t>Versión CGC</w:t>
            </w:r>
          </w:p>
        </w:tc>
      </w:tr>
      <w:tr w:rsidR="00FB67C3" w:rsidRPr="0005678F" w14:paraId="3A9E7CCF" w14:textId="77777777" w:rsidTr="00FB67C3">
        <w:trPr>
          <w:trHeight w:val="70"/>
          <w:jc w:val="center"/>
        </w:trPr>
        <w:tc>
          <w:tcPr>
            <w:tcW w:w="1276" w:type="dxa"/>
          </w:tcPr>
          <w:p w14:paraId="48A4A7E3" w14:textId="77777777" w:rsidR="00FB67C3" w:rsidRPr="0005678F" w:rsidRDefault="00FB67C3" w:rsidP="00CB4DF7">
            <w:pPr>
              <w:rPr>
                <w:rFonts w:ascii="Verdana" w:hAnsi="Verdana"/>
                <w:sz w:val="14"/>
                <w:szCs w:val="14"/>
              </w:rPr>
            </w:pPr>
          </w:p>
        </w:tc>
        <w:tc>
          <w:tcPr>
            <w:tcW w:w="1276" w:type="dxa"/>
          </w:tcPr>
          <w:p w14:paraId="6FC98DB9" w14:textId="77777777" w:rsidR="00FB67C3" w:rsidRPr="0005678F" w:rsidRDefault="00FB67C3" w:rsidP="00CB4DF7">
            <w:pPr>
              <w:rPr>
                <w:rFonts w:ascii="Verdana" w:hAnsi="Verdana"/>
                <w:sz w:val="14"/>
                <w:szCs w:val="14"/>
              </w:rPr>
            </w:pPr>
          </w:p>
        </w:tc>
        <w:tc>
          <w:tcPr>
            <w:tcW w:w="1276" w:type="dxa"/>
          </w:tcPr>
          <w:p w14:paraId="775212C7" w14:textId="77777777" w:rsidR="00FB67C3" w:rsidRPr="004B529A" w:rsidRDefault="00FB67C3" w:rsidP="00CB4DF7">
            <w:pPr>
              <w:pStyle w:val="Textoindependiente"/>
              <w:rPr>
                <w:rFonts w:asciiTheme="minorHAnsi" w:hAnsiTheme="minorHAnsi" w:cstheme="minorHAnsi"/>
                <w:sz w:val="22"/>
                <w:szCs w:val="22"/>
              </w:rPr>
            </w:pPr>
          </w:p>
        </w:tc>
        <w:tc>
          <w:tcPr>
            <w:tcW w:w="1417" w:type="dxa"/>
          </w:tcPr>
          <w:p w14:paraId="224EDF61" w14:textId="494540DF" w:rsidR="00FB67C3" w:rsidRPr="004B529A" w:rsidRDefault="00FB67C3" w:rsidP="00CB4DF7">
            <w:pPr>
              <w:pStyle w:val="Textoindependiente"/>
              <w:rPr>
                <w:rFonts w:asciiTheme="minorHAnsi" w:hAnsiTheme="minorHAnsi" w:cstheme="minorHAnsi"/>
                <w:sz w:val="22"/>
                <w:szCs w:val="22"/>
              </w:rPr>
            </w:pPr>
          </w:p>
          <w:p w14:paraId="46DC58BD" w14:textId="77777777" w:rsidR="00FB67C3" w:rsidRPr="00DA4DB5" w:rsidRDefault="00FB67C3" w:rsidP="00CB4DF7">
            <w:pPr>
              <w:rPr>
                <w:rFonts w:ascii="Verdana" w:hAnsi="Verdana" w:cs="Arial"/>
                <w:b/>
                <w:bCs/>
                <w:noProof/>
                <w:sz w:val="16"/>
                <w:szCs w:val="16"/>
              </w:rPr>
            </w:pPr>
            <w:r w:rsidRPr="00DA4DB5">
              <w:rPr>
                <w:rFonts w:ascii="Verdana" w:hAnsi="Verdana" w:cs="Arial"/>
                <w:b/>
                <w:bCs/>
                <w:noProof/>
                <w:sz w:val="16"/>
                <w:szCs w:val="16"/>
              </w:rPr>
              <w:drawing>
                <wp:inline distT="0" distB="0" distL="0" distR="0" wp14:anchorId="66334D89" wp14:editId="5932677F">
                  <wp:extent cx="415636" cy="200660"/>
                  <wp:effectExtent l="0" t="0" r="381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TY FIRMA.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3212" cy="209145"/>
                          </a:xfrm>
                          <a:prstGeom prst="rect">
                            <a:avLst/>
                          </a:prstGeom>
                        </pic:spPr>
                      </pic:pic>
                    </a:graphicData>
                  </a:graphic>
                </wp:inline>
              </w:drawing>
            </w:r>
          </w:p>
          <w:p w14:paraId="0E4535F6" w14:textId="77777777" w:rsidR="00FB67C3" w:rsidRPr="004B529A" w:rsidRDefault="00FB67C3" w:rsidP="00CB4DF7">
            <w:pPr>
              <w:rPr>
                <w:rFonts w:cstheme="minorHAnsi"/>
              </w:rPr>
            </w:pPr>
            <w:r w:rsidRPr="00650AA0">
              <w:rPr>
                <w:rFonts w:ascii="Verdana" w:hAnsi="Verdana" w:cs="Arial"/>
                <w:bCs/>
                <w:noProof/>
                <w:sz w:val="12"/>
                <w:szCs w:val="12"/>
              </w:rPr>
              <w:t>PPG</w:t>
            </w:r>
          </w:p>
          <w:p w14:paraId="1033D60B" w14:textId="77777777" w:rsidR="00FB67C3" w:rsidRPr="0005678F" w:rsidRDefault="00FB67C3" w:rsidP="00CB4DF7">
            <w:pPr>
              <w:rPr>
                <w:rFonts w:ascii="Verdana" w:hAnsi="Verdana"/>
                <w:sz w:val="14"/>
                <w:szCs w:val="14"/>
              </w:rPr>
            </w:pPr>
          </w:p>
        </w:tc>
        <w:tc>
          <w:tcPr>
            <w:tcW w:w="1276" w:type="dxa"/>
          </w:tcPr>
          <w:p w14:paraId="37FFF158" w14:textId="77777777" w:rsidR="00FB67C3" w:rsidRPr="0005678F" w:rsidRDefault="00FB67C3" w:rsidP="00CB4DF7">
            <w:pPr>
              <w:rPr>
                <w:rFonts w:ascii="Verdana" w:hAnsi="Verdana"/>
                <w:sz w:val="14"/>
                <w:szCs w:val="14"/>
              </w:rPr>
            </w:pPr>
          </w:p>
        </w:tc>
        <w:tc>
          <w:tcPr>
            <w:tcW w:w="1417" w:type="dxa"/>
          </w:tcPr>
          <w:p w14:paraId="70DAA02C" w14:textId="77777777" w:rsidR="00FB67C3" w:rsidRPr="0005678F" w:rsidRDefault="00FB67C3" w:rsidP="00CB4DF7">
            <w:pPr>
              <w:rPr>
                <w:rFonts w:ascii="Verdana" w:hAnsi="Verdana"/>
                <w:sz w:val="14"/>
                <w:szCs w:val="14"/>
              </w:rPr>
            </w:pPr>
          </w:p>
        </w:tc>
        <w:tc>
          <w:tcPr>
            <w:tcW w:w="1134" w:type="dxa"/>
            <w:vMerge w:val="restart"/>
            <w:vAlign w:val="center"/>
          </w:tcPr>
          <w:p w14:paraId="0E3FA4B5" w14:textId="4B37BD9E" w:rsidR="00FB67C3" w:rsidRPr="0005678F" w:rsidRDefault="00FB67C3" w:rsidP="00114178">
            <w:pPr>
              <w:jc w:val="center"/>
              <w:rPr>
                <w:rFonts w:ascii="Verdana" w:hAnsi="Verdana"/>
                <w:sz w:val="14"/>
                <w:szCs w:val="14"/>
              </w:rPr>
            </w:pPr>
            <w:r>
              <w:rPr>
                <w:rFonts w:ascii="Verdana" w:hAnsi="Verdana"/>
                <w:sz w:val="14"/>
                <w:szCs w:val="14"/>
              </w:rPr>
              <w:t>27</w:t>
            </w:r>
            <w:r w:rsidRPr="0005678F">
              <w:rPr>
                <w:rFonts w:ascii="Verdana" w:hAnsi="Verdana"/>
                <w:sz w:val="14"/>
                <w:szCs w:val="14"/>
              </w:rPr>
              <w:t>-0</w:t>
            </w:r>
            <w:r>
              <w:rPr>
                <w:rFonts w:ascii="Verdana" w:hAnsi="Verdana"/>
                <w:sz w:val="14"/>
                <w:szCs w:val="14"/>
              </w:rPr>
              <w:t>6</w:t>
            </w:r>
            <w:r w:rsidRPr="0005678F">
              <w:rPr>
                <w:rFonts w:ascii="Verdana" w:hAnsi="Verdana"/>
                <w:sz w:val="14"/>
                <w:szCs w:val="14"/>
              </w:rPr>
              <w:t>-2021</w:t>
            </w:r>
          </w:p>
        </w:tc>
      </w:tr>
      <w:tr w:rsidR="00FB67C3" w:rsidRPr="0005678F" w14:paraId="15550073" w14:textId="77777777" w:rsidTr="00FB67C3">
        <w:trPr>
          <w:trHeight w:val="64"/>
          <w:jc w:val="center"/>
        </w:trPr>
        <w:tc>
          <w:tcPr>
            <w:tcW w:w="1276" w:type="dxa"/>
          </w:tcPr>
          <w:p w14:paraId="6D26EEDB" w14:textId="77777777" w:rsidR="00FB67C3" w:rsidRDefault="00FB67C3" w:rsidP="00CB4DF7">
            <w:pPr>
              <w:jc w:val="center"/>
              <w:rPr>
                <w:rFonts w:ascii="Verdana" w:hAnsi="Verdana"/>
                <w:sz w:val="14"/>
                <w:szCs w:val="14"/>
              </w:rPr>
            </w:pPr>
            <w:r w:rsidRPr="0005678F">
              <w:rPr>
                <w:rFonts w:ascii="Verdana" w:hAnsi="Verdana"/>
                <w:sz w:val="14"/>
                <w:szCs w:val="14"/>
              </w:rPr>
              <w:t>Luisa F. López</w:t>
            </w:r>
          </w:p>
          <w:p w14:paraId="4B669239" w14:textId="77777777" w:rsidR="00FB67C3" w:rsidRPr="0005678F" w:rsidRDefault="00FB67C3" w:rsidP="00CB4DF7">
            <w:pPr>
              <w:jc w:val="center"/>
              <w:rPr>
                <w:rFonts w:ascii="Verdana" w:hAnsi="Verdana"/>
                <w:sz w:val="14"/>
                <w:szCs w:val="14"/>
              </w:rPr>
            </w:pPr>
            <w:r w:rsidRPr="0005678F">
              <w:rPr>
                <w:rFonts w:ascii="Verdana" w:hAnsi="Verdana"/>
                <w:sz w:val="14"/>
                <w:szCs w:val="14"/>
              </w:rPr>
              <w:t>Dpto. de Desarrollo de Negocios de Gas</w:t>
            </w:r>
          </w:p>
        </w:tc>
        <w:tc>
          <w:tcPr>
            <w:tcW w:w="1276" w:type="dxa"/>
          </w:tcPr>
          <w:p w14:paraId="39047D02" w14:textId="77777777" w:rsidR="00FB67C3" w:rsidRPr="0005678F" w:rsidRDefault="00FB67C3" w:rsidP="00CB4DF7">
            <w:pPr>
              <w:jc w:val="center"/>
              <w:rPr>
                <w:rFonts w:ascii="Verdana" w:hAnsi="Verdana"/>
                <w:sz w:val="14"/>
                <w:szCs w:val="14"/>
              </w:rPr>
            </w:pPr>
            <w:r w:rsidRPr="0005678F">
              <w:rPr>
                <w:rFonts w:ascii="Verdana" w:hAnsi="Verdana"/>
                <w:sz w:val="14"/>
                <w:szCs w:val="14"/>
              </w:rPr>
              <w:t xml:space="preserve">María F. Arango </w:t>
            </w:r>
          </w:p>
          <w:p w14:paraId="7C3C8991" w14:textId="77777777" w:rsidR="00FB67C3" w:rsidRPr="0005678F" w:rsidRDefault="00FB67C3" w:rsidP="00CB4DF7">
            <w:pPr>
              <w:spacing w:line="259" w:lineRule="auto"/>
              <w:jc w:val="center"/>
              <w:rPr>
                <w:rFonts w:ascii="Verdana" w:hAnsi="Verdana"/>
                <w:sz w:val="14"/>
                <w:szCs w:val="14"/>
              </w:rPr>
            </w:pPr>
            <w:r w:rsidRPr="0005678F">
              <w:rPr>
                <w:rFonts w:ascii="Verdana" w:hAnsi="Verdana"/>
                <w:sz w:val="14"/>
                <w:szCs w:val="14"/>
              </w:rPr>
              <w:t>Líder de Desarrollo de Gas y GLP</w:t>
            </w:r>
          </w:p>
        </w:tc>
        <w:tc>
          <w:tcPr>
            <w:tcW w:w="1276" w:type="dxa"/>
          </w:tcPr>
          <w:p w14:paraId="50AF17BB" w14:textId="77777777" w:rsidR="00FB67C3" w:rsidRPr="0005678F" w:rsidRDefault="00FB67C3" w:rsidP="00CB4DF7">
            <w:pPr>
              <w:jc w:val="center"/>
              <w:rPr>
                <w:rFonts w:ascii="Verdana" w:hAnsi="Verdana"/>
                <w:sz w:val="14"/>
                <w:szCs w:val="14"/>
              </w:rPr>
            </w:pPr>
            <w:r>
              <w:rPr>
                <w:rFonts w:ascii="Verdana" w:hAnsi="Verdana"/>
                <w:sz w:val="14"/>
                <w:szCs w:val="14"/>
              </w:rPr>
              <w:t xml:space="preserve">Ana Martínez </w:t>
            </w:r>
          </w:p>
          <w:p w14:paraId="08FECC9D" w14:textId="7237287E" w:rsidR="00FB67C3" w:rsidRDefault="00FB67C3" w:rsidP="00CB4DF7">
            <w:pPr>
              <w:spacing w:line="259" w:lineRule="auto"/>
              <w:jc w:val="center"/>
              <w:rPr>
                <w:rFonts w:ascii="Verdana" w:hAnsi="Verdana"/>
                <w:sz w:val="14"/>
                <w:szCs w:val="14"/>
              </w:rPr>
            </w:pPr>
            <w:r>
              <w:rPr>
                <w:rFonts w:ascii="Verdana" w:hAnsi="Verdana"/>
                <w:sz w:val="14"/>
                <w:szCs w:val="14"/>
              </w:rPr>
              <w:t>Gerencia</w:t>
            </w:r>
            <w:r w:rsidRPr="0005678F">
              <w:rPr>
                <w:rFonts w:ascii="Verdana" w:hAnsi="Verdana"/>
                <w:sz w:val="14"/>
                <w:szCs w:val="14"/>
              </w:rPr>
              <w:t xml:space="preserve"> de Gas</w:t>
            </w:r>
            <w:r>
              <w:rPr>
                <w:rFonts w:ascii="Verdana" w:hAnsi="Verdana"/>
                <w:sz w:val="14"/>
                <w:szCs w:val="14"/>
              </w:rPr>
              <w:t xml:space="preserve"> y GLP</w:t>
            </w:r>
          </w:p>
        </w:tc>
        <w:tc>
          <w:tcPr>
            <w:tcW w:w="1417" w:type="dxa"/>
          </w:tcPr>
          <w:p w14:paraId="397689B2" w14:textId="40E16ECC" w:rsidR="00FB67C3" w:rsidRDefault="00FB67C3" w:rsidP="00CB4DF7">
            <w:pPr>
              <w:spacing w:line="259" w:lineRule="auto"/>
              <w:jc w:val="center"/>
              <w:rPr>
                <w:rFonts w:ascii="Verdana" w:hAnsi="Verdana"/>
                <w:sz w:val="14"/>
                <w:szCs w:val="14"/>
              </w:rPr>
            </w:pPr>
            <w:r>
              <w:rPr>
                <w:rFonts w:ascii="Verdana" w:hAnsi="Verdana"/>
                <w:sz w:val="14"/>
                <w:szCs w:val="14"/>
              </w:rPr>
              <w:t xml:space="preserve">Patricia Pulido </w:t>
            </w:r>
          </w:p>
          <w:p w14:paraId="138D3B9F" w14:textId="77777777" w:rsidR="00FB67C3" w:rsidRPr="0005678F" w:rsidRDefault="00FB67C3" w:rsidP="00CB4DF7">
            <w:pPr>
              <w:spacing w:line="259" w:lineRule="auto"/>
              <w:jc w:val="center"/>
              <w:rPr>
                <w:rFonts w:ascii="Verdana" w:hAnsi="Verdana"/>
                <w:sz w:val="14"/>
                <w:szCs w:val="14"/>
              </w:rPr>
            </w:pPr>
            <w:r w:rsidRPr="0005678F">
              <w:rPr>
                <w:rFonts w:ascii="Verdana" w:hAnsi="Verdana"/>
                <w:sz w:val="14"/>
                <w:szCs w:val="14"/>
              </w:rPr>
              <w:t>Asesora Legal</w:t>
            </w:r>
          </w:p>
          <w:p w14:paraId="2C3500F4" w14:textId="77777777" w:rsidR="00FB67C3" w:rsidRPr="0005678F" w:rsidRDefault="00FB67C3" w:rsidP="00CB4DF7">
            <w:pPr>
              <w:spacing w:line="259" w:lineRule="auto"/>
              <w:jc w:val="center"/>
              <w:rPr>
                <w:rFonts w:ascii="Verdana" w:hAnsi="Verdana"/>
                <w:sz w:val="14"/>
                <w:szCs w:val="14"/>
              </w:rPr>
            </w:pPr>
            <w:r w:rsidRPr="0005678F">
              <w:rPr>
                <w:rFonts w:ascii="Verdana" w:hAnsi="Verdana"/>
                <w:sz w:val="14"/>
                <w:szCs w:val="14"/>
              </w:rPr>
              <w:t>Vicepresidencia de Gas</w:t>
            </w:r>
          </w:p>
        </w:tc>
        <w:tc>
          <w:tcPr>
            <w:tcW w:w="1276" w:type="dxa"/>
          </w:tcPr>
          <w:p w14:paraId="589C2F44" w14:textId="1E970478" w:rsidR="00FB67C3" w:rsidRPr="0005678F" w:rsidRDefault="00FB67C3" w:rsidP="00CB4DF7">
            <w:pPr>
              <w:jc w:val="center"/>
              <w:rPr>
                <w:rFonts w:ascii="Verdana" w:hAnsi="Verdana"/>
                <w:sz w:val="14"/>
                <w:szCs w:val="14"/>
              </w:rPr>
            </w:pPr>
            <w:r>
              <w:rPr>
                <w:rFonts w:ascii="Verdana" w:hAnsi="Verdana"/>
                <w:sz w:val="14"/>
                <w:szCs w:val="14"/>
              </w:rPr>
              <w:t>Ana Gimena Hernandez</w:t>
            </w:r>
          </w:p>
          <w:p w14:paraId="7ACE1718" w14:textId="22932D90" w:rsidR="00FB67C3" w:rsidRPr="0005678F" w:rsidRDefault="00FB67C3" w:rsidP="00CB4DF7">
            <w:pPr>
              <w:jc w:val="center"/>
              <w:rPr>
                <w:rFonts w:ascii="Verdana" w:hAnsi="Verdana"/>
                <w:sz w:val="14"/>
                <w:szCs w:val="14"/>
              </w:rPr>
            </w:pPr>
            <w:r w:rsidRPr="0005678F">
              <w:rPr>
                <w:rFonts w:ascii="Verdana" w:hAnsi="Verdana"/>
                <w:sz w:val="14"/>
                <w:szCs w:val="14"/>
              </w:rPr>
              <w:t xml:space="preserve">Jefe </w:t>
            </w:r>
            <w:proofErr w:type="spellStart"/>
            <w:r w:rsidRPr="0005678F">
              <w:rPr>
                <w:rFonts w:ascii="Verdana" w:hAnsi="Verdana"/>
                <w:sz w:val="14"/>
                <w:szCs w:val="14"/>
              </w:rPr>
              <w:t>Dpto</w:t>
            </w:r>
            <w:proofErr w:type="spellEnd"/>
            <w:r>
              <w:rPr>
                <w:rFonts w:ascii="Verdana" w:hAnsi="Verdana"/>
                <w:sz w:val="14"/>
                <w:szCs w:val="14"/>
              </w:rPr>
              <w:t xml:space="preserve"> Operaciones Comerciales (E) </w:t>
            </w:r>
          </w:p>
        </w:tc>
        <w:tc>
          <w:tcPr>
            <w:tcW w:w="1417" w:type="dxa"/>
          </w:tcPr>
          <w:p w14:paraId="4F58FA4A" w14:textId="67B4B9C7" w:rsidR="00FB67C3" w:rsidRPr="0005678F" w:rsidRDefault="00FB67C3" w:rsidP="00CB4DF7">
            <w:pPr>
              <w:jc w:val="center"/>
              <w:rPr>
                <w:rFonts w:ascii="Verdana" w:hAnsi="Verdana" w:cstheme="minorHAnsi"/>
                <w:sz w:val="14"/>
                <w:szCs w:val="14"/>
              </w:rPr>
            </w:pPr>
            <w:r>
              <w:rPr>
                <w:rFonts w:ascii="Verdana" w:hAnsi="Verdana" w:cstheme="minorHAnsi"/>
                <w:sz w:val="14"/>
                <w:szCs w:val="14"/>
              </w:rPr>
              <w:t>Erik Tapias</w:t>
            </w:r>
          </w:p>
          <w:p w14:paraId="2386CB6A" w14:textId="6391E018" w:rsidR="00FB67C3" w:rsidRPr="0005678F" w:rsidRDefault="00FB67C3" w:rsidP="00CB4DF7">
            <w:pPr>
              <w:jc w:val="center"/>
              <w:rPr>
                <w:rFonts w:ascii="Verdana" w:hAnsi="Verdana"/>
                <w:sz w:val="14"/>
                <w:szCs w:val="14"/>
              </w:rPr>
            </w:pPr>
            <w:r w:rsidRPr="0005678F">
              <w:rPr>
                <w:rFonts w:ascii="Verdana" w:hAnsi="Verdana" w:cstheme="minorHAnsi"/>
                <w:sz w:val="14"/>
                <w:szCs w:val="14"/>
              </w:rPr>
              <w:t xml:space="preserve">Dpto. de Medición y Balance de Hidrocarburos </w:t>
            </w:r>
            <w:r>
              <w:rPr>
                <w:rFonts w:ascii="Verdana" w:hAnsi="Verdana" w:cstheme="minorHAnsi"/>
                <w:sz w:val="14"/>
                <w:szCs w:val="14"/>
              </w:rPr>
              <w:t>(</w:t>
            </w:r>
            <w:r w:rsidRPr="0005678F">
              <w:rPr>
                <w:rFonts w:ascii="Verdana" w:hAnsi="Verdana" w:cstheme="minorHAnsi"/>
                <w:sz w:val="14"/>
                <w:szCs w:val="14"/>
              </w:rPr>
              <w:t>GOP</w:t>
            </w:r>
            <w:r>
              <w:rPr>
                <w:rFonts w:ascii="Verdana" w:hAnsi="Verdana" w:cstheme="minorHAnsi"/>
                <w:sz w:val="14"/>
                <w:szCs w:val="14"/>
              </w:rPr>
              <w:t>)</w:t>
            </w:r>
          </w:p>
        </w:tc>
        <w:tc>
          <w:tcPr>
            <w:tcW w:w="1134" w:type="dxa"/>
            <w:vMerge/>
          </w:tcPr>
          <w:p w14:paraId="053675E2" w14:textId="77777777" w:rsidR="00FB67C3" w:rsidRPr="0005678F" w:rsidRDefault="00FB67C3" w:rsidP="00CB4DF7">
            <w:pPr>
              <w:jc w:val="center"/>
              <w:rPr>
                <w:rFonts w:ascii="Verdana" w:hAnsi="Verdana"/>
                <w:sz w:val="14"/>
                <w:szCs w:val="14"/>
              </w:rPr>
            </w:pPr>
          </w:p>
        </w:tc>
      </w:tr>
    </w:tbl>
    <w:p w14:paraId="57FEE149" w14:textId="77777777" w:rsidR="00F1671F" w:rsidRPr="00EA5500" w:rsidRDefault="00F1671F" w:rsidP="00F1671F">
      <w:pPr>
        <w:rPr>
          <w:rFonts w:ascii="Verdana" w:hAnsi="Verdana"/>
          <w:sz w:val="18"/>
          <w:szCs w:val="18"/>
          <w:lang w:val="es-ES"/>
        </w:rPr>
      </w:pPr>
    </w:p>
    <w:p w14:paraId="68159A2A" w14:textId="77777777" w:rsidR="00F1671F" w:rsidRPr="00EA5500" w:rsidRDefault="00F1671F" w:rsidP="00F1671F">
      <w:pPr>
        <w:rPr>
          <w:rFonts w:ascii="Verdana" w:hAnsi="Verdana"/>
          <w:sz w:val="18"/>
          <w:szCs w:val="18"/>
          <w:lang w:val="es-ES"/>
        </w:rPr>
      </w:pPr>
    </w:p>
    <w:sectPr w:rsidR="00F1671F" w:rsidRPr="00EA5500" w:rsidSect="001A5A11">
      <w:headerReference w:type="default" r:id="rId17"/>
      <w:footerReference w:type="even" r:id="rId18"/>
      <w:type w:val="continuous"/>
      <w:pgSz w:w="12242" w:h="15842" w:code="1"/>
      <w:pgMar w:top="1531" w:right="1372" w:bottom="1911" w:left="1372" w:header="720" w:footer="958" w:gutter="0"/>
      <w:pgNumType w:fmt="numberInDash"/>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4B29C" w16cex:dateUtc="2021-06-29T01:42:00Z"/>
  <w16cex:commentExtensible w16cex:durableId="2484ADD8" w16cex:dateUtc="2021-06-29T01:21:00Z"/>
  <w16cex:commentExtensible w16cex:durableId="2484AD32" w16cex:dateUtc="2021-06-29T01:18:00Z"/>
  <w16cex:commentExtensible w16cex:durableId="2484ADF3" w16cex:dateUtc="2021-06-29T01:22:00Z"/>
  <w16cex:commentExtensible w16cex:durableId="2484B18B" w16cex:dateUtc="2021-06-29T01: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EE8A5" w14:textId="77777777" w:rsidR="008D3209" w:rsidRDefault="008D3209" w:rsidP="00F1671F">
      <w:r>
        <w:separator/>
      </w:r>
    </w:p>
  </w:endnote>
  <w:endnote w:type="continuationSeparator" w:id="0">
    <w:p w14:paraId="1AA1213C" w14:textId="77777777" w:rsidR="008D3209" w:rsidRDefault="008D3209" w:rsidP="00F16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54D60" w14:textId="77777777" w:rsidR="00B61DE9" w:rsidRDefault="00B61DE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CD61F2A" w14:textId="77777777" w:rsidR="00B61DE9" w:rsidRDefault="00B61DE9">
    <w:pPr>
      <w:pStyle w:val="Piedepgina"/>
      <w:ind w:right="360"/>
    </w:pPr>
  </w:p>
  <w:p w14:paraId="16504413" w14:textId="77777777" w:rsidR="00B61DE9" w:rsidRDefault="00B61D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14"/>
        <w:szCs w:val="14"/>
      </w:rPr>
      <w:id w:val="1473253262"/>
      <w:docPartObj>
        <w:docPartGallery w:val="Page Numbers (Bottom of Page)"/>
        <w:docPartUnique/>
      </w:docPartObj>
    </w:sdtPr>
    <w:sdtEndPr/>
    <w:sdtContent>
      <w:sdt>
        <w:sdtPr>
          <w:rPr>
            <w:rFonts w:ascii="Verdana" w:hAnsi="Verdana"/>
            <w:sz w:val="11"/>
            <w:szCs w:val="11"/>
          </w:rPr>
          <w:id w:val="236675346"/>
          <w:docPartObj>
            <w:docPartGallery w:val="Page Numbers (Top of Page)"/>
            <w:docPartUnique/>
          </w:docPartObj>
        </w:sdtPr>
        <w:sdtEndPr/>
        <w:sdtContent>
          <w:p w14:paraId="1C098C1F" w14:textId="357D5CC4" w:rsidR="00B61DE9" w:rsidRDefault="00B61DE9" w:rsidP="00262B7C">
            <w:pPr>
              <w:pStyle w:val="Piedepgina"/>
              <w:pBdr>
                <w:top w:val="single" w:sz="4" w:space="3" w:color="auto"/>
              </w:pBdr>
              <w:ind w:right="48"/>
              <w:jc w:val="center"/>
              <w:rPr>
                <w:rFonts w:ascii="Verdana" w:hAnsi="Verdana"/>
                <w:b/>
                <w:bCs/>
                <w:sz w:val="11"/>
                <w:szCs w:val="11"/>
              </w:rPr>
            </w:pPr>
            <w:r w:rsidRPr="008D490B">
              <w:rPr>
                <w:rFonts w:ascii="Verdana" w:hAnsi="Verdana"/>
                <w:sz w:val="11"/>
                <w:szCs w:val="11"/>
                <w:lang w:val="es-ES"/>
              </w:rPr>
              <w:t xml:space="preserve">Página </w:t>
            </w:r>
            <w:r w:rsidRPr="008D490B">
              <w:rPr>
                <w:rFonts w:ascii="Verdana" w:hAnsi="Verdana"/>
                <w:b/>
                <w:bCs/>
                <w:sz w:val="11"/>
                <w:szCs w:val="11"/>
              </w:rPr>
              <w:fldChar w:fldCharType="begin"/>
            </w:r>
            <w:r w:rsidRPr="008D490B">
              <w:rPr>
                <w:rFonts w:ascii="Verdana" w:hAnsi="Verdana"/>
                <w:b/>
                <w:bCs/>
                <w:sz w:val="11"/>
                <w:szCs w:val="11"/>
              </w:rPr>
              <w:instrText>PAGE</w:instrText>
            </w:r>
            <w:r w:rsidRPr="008D490B">
              <w:rPr>
                <w:rFonts w:ascii="Verdana" w:hAnsi="Verdana"/>
                <w:b/>
                <w:bCs/>
                <w:sz w:val="11"/>
                <w:szCs w:val="11"/>
              </w:rPr>
              <w:fldChar w:fldCharType="separate"/>
            </w:r>
            <w:r>
              <w:rPr>
                <w:rFonts w:ascii="Verdana" w:hAnsi="Verdana"/>
                <w:b/>
                <w:bCs/>
                <w:noProof/>
                <w:sz w:val="11"/>
                <w:szCs w:val="11"/>
              </w:rPr>
              <w:t>- 21 -</w:t>
            </w:r>
            <w:r w:rsidRPr="008D490B">
              <w:rPr>
                <w:rFonts w:ascii="Verdana" w:hAnsi="Verdana"/>
                <w:b/>
                <w:bCs/>
                <w:sz w:val="11"/>
                <w:szCs w:val="11"/>
              </w:rPr>
              <w:fldChar w:fldCharType="end"/>
            </w:r>
            <w:r w:rsidRPr="008D490B">
              <w:rPr>
                <w:rFonts w:ascii="Verdana" w:hAnsi="Verdana"/>
                <w:sz w:val="11"/>
                <w:szCs w:val="11"/>
                <w:lang w:val="es-ES"/>
              </w:rPr>
              <w:t xml:space="preserve"> de </w:t>
            </w:r>
            <w:r w:rsidRPr="008D490B">
              <w:rPr>
                <w:rFonts w:ascii="Verdana" w:hAnsi="Verdana"/>
                <w:b/>
                <w:bCs/>
                <w:sz w:val="11"/>
                <w:szCs w:val="11"/>
              </w:rPr>
              <w:fldChar w:fldCharType="begin"/>
            </w:r>
            <w:r w:rsidRPr="008D490B">
              <w:rPr>
                <w:rFonts w:ascii="Verdana" w:hAnsi="Verdana"/>
                <w:b/>
                <w:bCs/>
                <w:sz w:val="11"/>
                <w:szCs w:val="11"/>
              </w:rPr>
              <w:instrText>NUMPAGES</w:instrText>
            </w:r>
            <w:r w:rsidRPr="008D490B">
              <w:rPr>
                <w:rFonts w:ascii="Verdana" w:hAnsi="Verdana"/>
                <w:b/>
                <w:bCs/>
                <w:sz w:val="11"/>
                <w:szCs w:val="11"/>
              </w:rPr>
              <w:fldChar w:fldCharType="separate"/>
            </w:r>
            <w:r>
              <w:rPr>
                <w:rFonts w:ascii="Verdana" w:hAnsi="Verdana"/>
                <w:b/>
                <w:bCs/>
                <w:noProof/>
                <w:sz w:val="11"/>
                <w:szCs w:val="11"/>
              </w:rPr>
              <w:t>39</w:t>
            </w:r>
            <w:r w:rsidRPr="008D490B">
              <w:rPr>
                <w:rFonts w:ascii="Verdana" w:hAnsi="Verdana"/>
                <w:b/>
                <w:bCs/>
                <w:sz w:val="11"/>
                <w:szCs w:val="11"/>
              </w:rPr>
              <w:fldChar w:fldCharType="end"/>
            </w:r>
          </w:p>
          <w:p w14:paraId="7F67DE60" w14:textId="77777777" w:rsidR="00B61DE9" w:rsidRPr="008D490B" w:rsidRDefault="00B61DE9" w:rsidP="00262B7C">
            <w:pPr>
              <w:pStyle w:val="Piedepgina"/>
              <w:pBdr>
                <w:top w:val="single" w:sz="4" w:space="3" w:color="auto"/>
              </w:pBdr>
              <w:ind w:right="48"/>
              <w:jc w:val="center"/>
              <w:rPr>
                <w:rFonts w:ascii="Verdana" w:hAnsi="Verdana"/>
                <w:b/>
                <w:bCs/>
                <w:sz w:val="11"/>
                <w:szCs w:val="11"/>
              </w:rPr>
            </w:pPr>
          </w:p>
          <w:p w14:paraId="5FDE367E" w14:textId="72A96306" w:rsidR="00B61DE9" w:rsidRPr="00262B7C" w:rsidRDefault="00B61DE9" w:rsidP="008D490B">
            <w:pPr>
              <w:pStyle w:val="Piedepgina"/>
              <w:pBdr>
                <w:top w:val="single" w:sz="4" w:space="3" w:color="auto"/>
              </w:pBdr>
              <w:ind w:right="48"/>
              <w:jc w:val="center"/>
              <w:rPr>
                <w:rFonts w:ascii="Verdana" w:hAnsi="Verdana"/>
                <w:b/>
                <w:bCs/>
                <w:sz w:val="11"/>
                <w:szCs w:val="11"/>
              </w:rPr>
            </w:pPr>
            <w:r w:rsidRPr="008D490B">
              <w:rPr>
                <w:rFonts w:ascii="Verdana" w:hAnsi="Verdana"/>
                <w:b/>
                <w:bCs/>
                <w:sz w:val="11"/>
                <w:szCs w:val="11"/>
              </w:rPr>
              <w:t>FORMATO CONTRATO PARA EL SUMINISTRO DE GAS NATURAL EN FIRME DE CAMPOS AISLADOS EN EL MERCADO PRIMARIO</w:t>
            </w:r>
          </w:p>
          <w:p w14:paraId="06DDC564" w14:textId="77777777" w:rsidR="00B61DE9" w:rsidRPr="008D490B" w:rsidRDefault="008D3209" w:rsidP="008D490B">
            <w:pPr>
              <w:pStyle w:val="Piedepgina"/>
              <w:pBdr>
                <w:top w:val="single" w:sz="4" w:space="3" w:color="auto"/>
              </w:pBdr>
              <w:ind w:right="48"/>
              <w:jc w:val="center"/>
              <w:rPr>
                <w:rFonts w:ascii="Verdana" w:hAnsi="Verdana"/>
                <w:sz w:val="11"/>
                <w:szCs w:val="11"/>
              </w:rPr>
            </w:pPr>
          </w:p>
        </w:sdtContent>
      </w:sdt>
      <w:p w14:paraId="6E1C0070" w14:textId="44CDF7C9" w:rsidR="00B61DE9" w:rsidRPr="008D490B" w:rsidRDefault="00B61DE9" w:rsidP="008D490B">
        <w:pPr>
          <w:pStyle w:val="Piedepgina"/>
          <w:pBdr>
            <w:top w:val="single" w:sz="4" w:space="3" w:color="auto"/>
          </w:pBdr>
          <w:ind w:right="48"/>
          <w:jc w:val="left"/>
          <w:rPr>
            <w:rFonts w:ascii="Verdana" w:hAnsi="Verdana"/>
            <w:sz w:val="11"/>
            <w:szCs w:val="11"/>
          </w:rPr>
        </w:pPr>
        <w:r w:rsidRPr="008D490B">
          <w:rPr>
            <w:rFonts w:ascii="Verdana" w:hAnsi="Verdana"/>
            <w:b/>
            <w:bCs/>
            <w:sz w:val="11"/>
            <w:szCs w:val="11"/>
            <w:lang w:val="es-MX"/>
          </w:rPr>
          <w:t>V:1– 18/05/2021 - Revisado por: LFL/MFA/EPP/AGH/MPC/EST</w:t>
        </w:r>
      </w:p>
      <w:p w14:paraId="696DF324" w14:textId="26388868" w:rsidR="00B61DE9" w:rsidRPr="00F87A29" w:rsidRDefault="00B61DE9" w:rsidP="001A5A11">
        <w:pPr>
          <w:ind w:right="48"/>
          <w:rPr>
            <w:rFonts w:ascii="Verdana" w:hAnsi="Verdana"/>
            <w:b/>
            <w:bCs/>
            <w:sz w:val="9"/>
            <w:szCs w:val="15"/>
            <w:lang w:val="es-MX"/>
          </w:rPr>
        </w:pPr>
      </w:p>
      <w:p w14:paraId="3A159008" w14:textId="77777777" w:rsidR="00B61DE9" w:rsidRPr="00F87A29" w:rsidRDefault="00B61DE9" w:rsidP="001A5A11">
        <w:pPr>
          <w:pStyle w:val="Piedepgina"/>
          <w:pBdr>
            <w:top w:val="single" w:sz="4" w:space="3" w:color="auto"/>
          </w:pBdr>
          <w:tabs>
            <w:tab w:val="clear" w:pos="8504"/>
          </w:tabs>
          <w:ind w:right="48"/>
          <w:rPr>
            <w:sz w:val="14"/>
          </w:rPr>
        </w:pPr>
        <w:r w:rsidRPr="00F87A29">
          <w:rPr>
            <w:rFonts w:ascii="Verdana" w:hAnsi="Verdana"/>
            <w:i/>
            <w:sz w:val="9"/>
            <w:szCs w:val="15"/>
          </w:rPr>
          <w:t>Todos los derechos reservados para Ecopetrol S.A. Ninguna reproducción externa copia o transmisión digital de esta publicación puede ser hecha sin permiso escrito. Ningún párrafo de esta publicación puede ser reproducido, copiado o transmitido digitalmente sin un consentimiento escrito o de acuerdo con las leyes que regulan los derechos de autor y con base en la regulación vigente.</w:t>
        </w:r>
      </w:p>
      <w:p w14:paraId="68436895" w14:textId="4EA62011" w:rsidR="00B61DE9" w:rsidRPr="00C0161C" w:rsidRDefault="00B61DE9" w:rsidP="008D490B">
        <w:pPr>
          <w:tabs>
            <w:tab w:val="center" w:pos="4987"/>
          </w:tabs>
          <w:rPr>
            <w:rFonts w:ascii="Verdana" w:hAnsi="Verdana"/>
            <w:sz w:val="14"/>
            <w:szCs w:val="14"/>
          </w:rPr>
        </w:pPr>
        <w:r>
          <w:rPr>
            <w:rFonts w:ascii="Verdana" w:hAnsi="Verdana"/>
            <w:sz w:val="14"/>
            <w:szCs w:val="14"/>
          </w:rPr>
          <w:tab/>
        </w:r>
      </w:p>
    </w:sdtContent>
  </w:sdt>
  <w:p w14:paraId="73153124" w14:textId="77777777" w:rsidR="00B61DE9" w:rsidRDefault="00B61DE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BABE1" w14:textId="77777777" w:rsidR="00B61DE9" w:rsidRDefault="00B61DE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20DAAE3" w14:textId="77777777" w:rsidR="00B61DE9" w:rsidRDefault="00B61DE9" w:rsidP="001A5A11">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39487" w14:textId="77777777" w:rsidR="008D3209" w:rsidRDefault="008D3209" w:rsidP="00F1671F">
      <w:r>
        <w:separator/>
      </w:r>
    </w:p>
  </w:footnote>
  <w:footnote w:type="continuationSeparator" w:id="0">
    <w:p w14:paraId="3F8065E8" w14:textId="77777777" w:rsidR="008D3209" w:rsidRDefault="008D3209" w:rsidP="00F1671F">
      <w:r>
        <w:continuationSeparator/>
      </w:r>
    </w:p>
  </w:footnote>
  <w:footnote w:id="1">
    <w:p w14:paraId="2A651D70" w14:textId="77777777" w:rsidR="00B61DE9" w:rsidRPr="009270E4" w:rsidRDefault="00B61DE9" w:rsidP="00F1671F">
      <w:pPr>
        <w:pStyle w:val="Textonotapie"/>
        <w:rPr>
          <w:sz w:val="16"/>
        </w:rPr>
      </w:pPr>
      <w:r>
        <w:rPr>
          <w:rStyle w:val="Refdenotaalpie"/>
        </w:rPr>
        <w:footnoteRef/>
      </w:r>
      <w:r>
        <w:t xml:space="preserve"> </w:t>
      </w:r>
      <w:r w:rsidRPr="009270E4">
        <w:rPr>
          <w:sz w:val="16"/>
        </w:rPr>
        <w:t>La cantidad correspondiente para este literal c) será calculada para cada día en que se declare la Fuerza Mayor o Caso Fortuito o Causa Extraña o Evento Eximente, como la sumatoria de las diferencias positivas entre la CDGF y el mayor valor entre la CDSA Corregida y la cantidad que EL COMPRADOR declaró que podía consumir en su comunicación de Fuerza Mayor o Caso Fortuito o Causa Extraña o Evento Eximente.</w:t>
      </w:r>
    </w:p>
    <w:p w14:paraId="0427131B" w14:textId="77777777" w:rsidR="00B61DE9" w:rsidRPr="009270E4" w:rsidRDefault="00B61DE9" w:rsidP="00F1671F">
      <w:pPr>
        <w:pStyle w:val="Textonotapie"/>
        <w:rPr>
          <w:sz w:val="16"/>
        </w:rPr>
      </w:pPr>
    </w:p>
  </w:footnote>
  <w:footnote w:id="2">
    <w:p w14:paraId="6A1495DF" w14:textId="77777777" w:rsidR="00B61DE9" w:rsidRPr="009270E4" w:rsidRDefault="00B61DE9" w:rsidP="00F1671F">
      <w:pPr>
        <w:pStyle w:val="Textonotapie"/>
        <w:rPr>
          <w:sz w:val="16"/>
        </w:rPr>
      </w:pPr>
      <w:r w:rsidRPr="009270E4">
        <w:rPr>
          <w:rStyle w:val="Refdenotaalpie"/>
          <w:sz w:val="16"/>
        </w:rPr>
        <w:footnoteRef/>
      </w:r>
      <w:r w:rsidRPr="009270E4">
        <w:rPr>
          <w:sz w:val="16"/>
        </w:rPr>
        <w:t xml:space="preserve"> La cantidad para este literal d) será calculada para cada día en que se declare la Fuerza Mayor o Caso Fortuito o Causa Extraña o Evento Eximente, como la sumatoria de las diferencias positivas entre la CDGF y el mayor valor entre la CDSA Corregida y la cantidad que EL VENDEDOR declaró que podía Entregar en su comunicación de Fuerza Mayor o Caso Fortuito o Causa Extraña o Evento Eximente.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0002E" w14:textId="77777777" w:rsidR="00B61DE9" w:rsidRDefault="00B61DE9">
    <w:pPr>
      <w:pStyle w:val="Encabezado"/>
    </w:pPr>
  </w:p>
  <w:tbl>
    <w:tblPr>
      <w:tblW w:w="5528" w:type="pct"/>
      <w:jc w:val="center"/>
      <w:tblCellMar>
        <w:left w:w="0" w:type="dxa"/>
        <w:right w:w="0" w:type="dxa"/>
      </w:tblCellMar>
      <w:tblLook w:val="04A0" w:firstRow="1" w:lastRow="0" w:firstColumn="1" w:lastColumn="0" w:noHBand="0" w:noVBand="1"/>
    </w:tblPr>
    <w:tblGrid>
      <w:gridCol w:w="2828"/>
      <w:gridCol w:w="4074"/>
      <w:gridCol w:w="4074"/>
    </w:tblGrid>
    <w:tr w:rsidR="00B61DE9" w14:paraId="7F7D977C" w14:textId="77777777" w:rsidTr="001A5A11">
      <w:trPr>
        <w:cantSplit/>
        <w:trHeight w:val="375"/>
        <w:jc w:val="center"/>
      </w:trPr>
      <w:tc>
        <w:tcPr>
          <w:tcW w:w="1288" w:type="pct"/>
          <w:vMerge w:val="restart"/>
          <w:tcBorders>
            <w:top w:val="double" w:sz="6" w:space="0" w:color="auto"/>
            <w:left w:val="double" w:sz="6" w:space="0" w:color="auto"/>
            <w:bottom w:val="double" w:sz="6" w:space="0" w:color="auto"/>
            <w:right w:val="single" w:sz="8" w:space="0" w:color="auto"/>
          </w:tcBorders>
          <w:tcMar>
            <w:top w:w="0" w:type="dxa"/>
            <w:left w:w="72" w:type="dxa"/>
            <w:bottom w:w="0" w:type="dxa"/>
            <w:right w:w="72" w:type="dxa"/>
          </w:tcMar>
          <w:vAlign w:val="center"/>
        </w:tcPr>
        <w:p w14:paraId="2D13BCC1" w14:textId="77777777" w:rsidR="00B61DE9" w:rsidRDefault="00B61DE9" w:rsidP="001A5A11">
          <w:pPr>
            <w:spacing w:before="120"/>
            <w:jc w:val="center"/>
            <w:rPr>
              <w:rFonts w:ascii="Verdana" w:eastAsiaTheme="minorHAnsi" w:hAnsi="Verdana" w:cs="Arial"/>
              <w:sz w:val="15"/>
              <w:szCs w:val="15"/>
            </w:rPr>
          </w:pPr>
          <w:r>
            <w:rPr>
              <w:rFonts w:ascii="Verdana" w:hAnsi="Verdana"/>
              <w:noProof/>
              <w:sz w:val="15"/>
              <w:szCs w:val="15"/>
              <w:lang w:eastAsia="es-CO"/>
            </w:rPr>
            <w:drawing>
              <wp:inline distT="0" distB="0" distL="0" distR="0" wp14:anchorId="5C5F3BF4" wp14:editId="4C8BD762">
                <wp:extent cx="1224501" cy="466090"/>
                <wp:effectExtent l="0" t="0" r="0" b="0"/>
                <wp:docPr id="2" name="Imagen 2" descr="logo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wor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29341" cy="467932"/>
                        </a:xfrm>
                        <a:prstGeom prst="rect">
                          <a:avLst/>
                        </a:prstGeom>
                        <a:noFill/>
                        <a:ln>
                          <a:noFill/>
                        </a:ln>
                      </pic:spPr>
                    </pic:pic>
                  </a:graphicData>
                </a:graphic>
              </wp:inline>
            </w:drawing>
          </w:r>
        </w:p>
      </w:tc>
      <w:tc>
        <w:tcPr>
          <w:tcW w:w="3712" w:type="pct"/>
          <w:gridSpan w:val="2"/>
          <w:tcBorders>
            <w:top w:val="double" w:sz="6" w:space="0" w:color="auto"/>
            <w:left w:val="nil"/>
            <w:bottom w:val="single" w:sz="8" w:space="0" w:color="auto"/>
            <w:right w:val="double" w:sz="6" w:space="0" w:color="auto"/>
          </w:tcBorders>
          <w:tcMar>
            <w:top w:w="0" w:type="dxa"/>
            <w:left w:w="72" w:type="dxa"/>
            <w:bottom w:w="0" w:type="dxa"/>
            <w:right w:w="72" w:type="dxa"/>
          </w:tcMar>
          <w:vAlign w:val="center"/>
        </w:tcPr>
        <w:p w14:paraId="693CFBFF" w14:textId="1AC678DC" w:rsidR="00B61DE9" w:rsidRPr="00BF737B" w:rsidRDefault="00B61DE9" w:rsidP="001A5A11">
          <w:pPr>
            <w:jc w:val="center"/>
            <w:rPr>
              <w:rFonts w:ascii="Verdana" w:hAnsi="Verdana"/>
              <w:b/>
              <w:bCs/>
              <w:sz w:val="14"/>
              <w:szCs w:val="14"/>
            </w:rPr>
          </w:pPr>
          <w:r w:rsidRPr="00BF737B">
            <w:rPr>
              <w:rFonts w:ascii="Verdana" w:hAnsi="Verdana"/>
              <w:b/>
              <w:bCs/>
              <w:sz w:val="14"/>
              <w:szCs w:val="14"/>
            </w:rPr>
            <w:t>FORMATO CONTRATO PARA EL SUMINISTRO DE GAS NATURAL EN FIRME DE CAMPOS AISLADOS</w:t>
          </w:r>
          <w:r>
            <w:rPr>
              <w:rFonts w:ascii="Verdana" w:hAnsi="Verdana"/>
              <w:b/>
              <w:bCs/>
              <w:sz w:val="14"/>
              <w:szCs w:val="14"/>
            </w:rPr>
            <w:t xml:space="preserve"> EN EL MERCADO PRIMARIO</w:t>
          </w:r>
        </w:p>
        <w:p w14:paraId="639C5534" w14:textId="77777777" w:rsidR="00B61DE9" w:rsidRDefault="00B61DE9" w:rsidP="001A5A11">
          <w:pPr>
            <w:jc w:val="center"/>
            <w:rPr>
              <w:rFonts w:ascii="Verdana" w:eastAsiaTheme="minorHAnsi" w:hAnsi="Verdana" w:cs="Arial"/>
              <w:b/>
              <w:bCs/>
              <w:sz w:val="15"/>
              <w:szCs w:val="15"/>
            </w:rPr>
          </w:pPr>
          <w:r w:rsidRPr="00BF737B">
            <w:rPr>
              <w:rFonts w:ascii="Verdana" w:hAnsi="Verdana"/>
              <w:b/>
              <w:bCs/>
              <w:sz w:val="14"/>
              <w:szCs w:val="14"/>
            </w:rPr>
            <w:t>CONDICIONES GENERALES</w:t>
          </w:r>
        </w:p>
      </w:tc>
    </w:tr>
    <w:tr w:rsidR="00B61DE9" w14:paraId="64AA85B5" w14:textId="77777777" w:rsidTr="001A5A11">
      <w:trPr>
        <w:cantSplit/>
        <w:trHeight w:val="450"/>
        <w:jc w:val="center"/>
      </w:trPr>
      <w:tc>
        <w:tcPr>
          <w:tcW w:w="1288" w:type="pct"/>
          <w:vMerge/>
          <w:tcBorders>
            <w:top w:val="double" w:sz="6" w:space="0" w:color="auto"/>
            <w:left w:val="double" w:sz="6" w:space="0" w:color="auto"/>
            <w:bottom w:val="double" w:sz="6" w:space="0" w:color="auto"/>
            <w:right w:val="single" w:sz="8" w:space="0" w:color="auto"/>
          </w:tcBorders>
          <w:vAlign w:val="center"/>
        </w:tcPr>
        <w:p w14:paraId="102969F5" w14:textId="77777777" w:rsidR="00B61DE9" w:rsidRDefault="00B61DE9" w:rsidP="001A5A11">
          <w:pPr>
            <w:jc w:val="left"/>
            <w:rPr>
              <w:rFonts w:ascii="Verdana" w:eastAsiaTheme="minorHAnsi" w:hAnsi="Verdana" w:cs="Arial"/>
              <w:sz w:val="15"/>
              <w:szCs w:val="15"/>
            </w:rPr>
          </w:pPr>
        </w:p>
      </w:tc>
      <w:tc>
        <w:tcPr>
          <w:tcW w:w="3712" w:type="pct"/>
          <w:gridSpan w:val="2"/>
          <w:tcBorders>
            <w:top w:val="nil"/>
            <w:left w:val="nil"/>
            <w:bottom w:val="single" w:sz="8" w:space="0" w:color="auto"/>
            <w:right w:val="double" w:sz="6" w:space="0" w:color="auto"/>
          </w:tcBorders>
          <w:tcMar>
            <w:top w:w="0" w:type="dxa"/>
            <w:left w:w="72" w:type="dxa"/>
            <w:bottom w:w="0" w:type="dxa"/>
            <w:right w:w="72" w:type="dxa"/>
          </w:tcMar>
          <w:vAlign w:val="center"/>
        </w:tcPr>
        <w:p w14:paraId="1FD2A3DD" w14:textId="77777777" w:rsidR="00B61DE9" w:rsidRPr="00BF737B" w:rsidRDefault="00B61DE9" w:rsidP="001A5A11">
          <w:pPr>
            <w:jc w:val="center"/>
            <w:rPr>
              <w:rFonts w:ascii="Verdana" w:eastAsiaTheme="minorHAnsi" w:hAnsi="Verdana" w:cs="Arial"/>
              <w:b/>
              <w:bCs/>
              <w:sz w:val="14"/>
              <w:szCs w:val="14"/>
            </w:rPr>
          </w:pPr>
          <w:r>
            <w:rPr>
              <w:rFonts w:ascii="Verdana" w:hAnsi="Verdana"/>
              <w:b/>
              <w:bCs/>
              <w:sz w:val="14"/>
              <w:szCs w:val="14"/>
            </w:rPr>
            <w:t>PROCESO DE COMERCIALIZACIÓN</w:t>
          </w:r>
        </w:p>
        <w:p w14:paraId="6EE5102D" w14:textId="3B7A1CDA" w:rsidR="00B61DE9" w:rsidRDefault="00B61DE9" w:rsidP="001A5A11">
          <w:pPr>
            <w:jc w:val="center"/>
            <w:rPr>
              <w:rFonts w:ascii="Verdana" w:eastAsiaTheme="minorHAnsi" w:hAnsi="Verdana" w:cs="Arial"/>
              <w:b/>
              <w:bCs/>
              <w:sz w:val="15"/>
              <w:szCs w:val="15"/>
            </w:rPr>
          </w:pPr>
          <w:r>
            <w:rPr>
              <w:rFonts w:ascii="Verdana" w:hAnsi="Verdana"/>
              <w:b/>
              <w:bCs/>
              <w:sz w:val="14"/>
              <w:szCs w:val="14"/>
            </w:rPr>
            <w:t>VICEPRESIDENCIA</w:t>
          </w:r>
          <w:r w:rsidRPr="00BF737B">
            <w:rPr>
              <w:rFonts w:ascii="Verdana" w:hAnsi="Verdana"/>
              <w:b/>
              <w:bCs/>
              <w:sz w:val="14"/>
              <w:szCs w:val="14"/>
            </w:rPr>
            <w:t xml:space="preserve"> DE GAS</w:t>
          </w:r>
        </w:p>
      </w:tc>
    </w:tr>
    <w:tr w:rsidR="00B61DE9" w14:paraId="284579F3" w14:textId="77777777" w:rsidTr="001A5A11">
      <w:trPr>
        <w:cantSplit/>
        <w:trHeight w:val="306"/>
        <w:jc w:val="center"/>
      </w:trPr>
      <w:tc>
        <w:tcPr>
          <w:tcW w:w="1288" w:type="pct"/>
          <w:vMerge/>
          <w:tcBorders>
            <w:top w:val="double" w:sz="6" w:space="0" w:color="auto"/>
            <w:left w:val="double" w:sz="6" w:space="0" w:color="auto"/>
            <w:bottom w:val="double" w:sz="6" w:space="0" w:color="auto"/>
            <w:right w:val="single" w:sz="8" w:space="0" w:color="auto"/>
          </w:tcBorders>
          <w:vAlign w:val="center"/>
        </w:tcPr>
        <w:p w14:paraId="7CD8583A" w14:textId="77777777" w:rsidR="00B61DE9" w:rsidRDefault="00B61DE9" w:rsidP="001A5A11">
          <w:pPr>
            <w:jc w:val="left"/>
            <w:rPr>
              <w:rFonts w:ascii="Verdana" w:eastAsiaTheme="minorHAnsi" w:hAnsi="Verdana" w:cs="Arial"/>
              <w:sz w:val="15"/>
              <w:szCs w:val="15"/>
            </w:rPr>
          </w:pPr>
        </w:p>
      </w:tc>
      <w:tc>
        <w:tcPr>
          <w:tcW w:w="1856" w:type="pct"/>
          <w:tcBorders>
            <w:top w:val="nil"/>
            <w:left w:val="nil"/>
            <w:bottom w:val="double" w:sz="6" w:space="0" w:color="auto"/>
            <w:right w:val="single" w:sz="8" w:space="0" w:color="auto"/>
          </w:tcBorders>
          <w:tcMar>
            <w:top w:w="0" w:type="dxa"/>
            <w:left w:w="72" w:type="dxa"/>
            <w:bottom w:w="0" w:type="dxa"/>
            <w:right w:w="72" w:type="dxa"/>
          </w:tcMar>
          <w:vAlign w:val="center"/>
        </w:tcPr>
        <w:p w14:paraId="12BDA35B" w14:textId="77777777" w:rsidR="00B61DE9" w:rsidRPr="00BF737B" w:rsidRDefault="00B61DE9" w:rsidP="001A5A11">
          <w:pPr>
            <w:jc w:val="center"/>
            <w:rPr>
              <w:rFonts w:ascii="Verdana" w:eastAsiaTheme="minorHAnsi" w:hAnsi="Verdana" w:cs="Arial"/>
              <w:b/>
              <w:bCs/>
              <w:sz w:val="14"/>
              <w:szCs w:val="14"/>
            </w:rPr>
          </w:pPr>
          <w:r w:rsidRPr="00BF737B">
            <w:rPr>
              <w:rFonts w:ascii="Verdana" w:hAnsi="Verdana"/>
              <w:b/>
              <w:bCs/>
              <w:sz w:val="14"/>
              <w:szCs w:val="14"/>
            </w:rPr>
            <w:t>Elaborado</w:t>
          </w:r>
        </w:p>
        <w:p w14:paraId="10309E52" w14:textId="3AACDF18" w:rsidR="00B61DE9" w:rsidRPr="00BF737B" w:rsidRDefault="00B61DE9" w:rsidP="00262B7C">
          <w:pPr>
            <w:jc w:val="center"/>
            <w:rPr>
              <w:rFonts w:ascii="Verdana" w:eastAsiaTheme="minorHAnsi" w:hAnsi="Verdana" w:cs="Arial"/>
              <w:b/>
              <w:bCs/>
              <w:sz w:val="14"/>
              <w:szCs w:val="14"/>
            </w:rPr>
          </w:pPr>
          <w:r>
            <w:rPr>
              <w:rFonts w:ascii="Verdana" w:hAnsi="Verdana"/>
              <w:b/>
              <w:bCs/>
              <w:sz w:val="14"/>
              <w:szCs w:val="14"/>
            </w:rPr>
            <w:t>18</w:t>
          </w:r>
          <w:r w:rsidRPr="00BF737B">
            <w:rPr>
              <w:rFonts w:ascii="Verdana" w:hAnsi="Verdana"/>
              <w:b/>
              <w:bCs/>
              <w:sz w:val="14"/>
              <w:szCs w:val="14"/>
            </w:rPr>
            <w:t>/0</w:t>
          </w:r>
          <w:r>
            <w:rPr>
              <w:rFonts w:ascii="Verdana" w:hAnsi="Verdana"/>
              <w:b/>
              <w:bCs/>
              <w:sz w:val="14"/>
              <w:szCs w:val="14"/>
            </w:rPr>
            <w:t>5</w:t>
          </w:r>
          <w:r w:rsidRPr="00BF737B">
            <w:rPr>
              <w:rFonts w:ascii="Verdana" w:hAnsi="Verdana"/>
              <w:b/>
              <w:bCs/>
              <w:sz w:val="14"/>
              <w:szCs w:val="14"/>
            </w:rPr>
            <w:t>/20</w:t>
          </w:r>
          <w:r>
            <w:rPr>
              <w:rFonts w:ascii="Verdana" w:hAnsi="Verdana"/>
              <w:b/>
              <w:bCs/>
              <w:sz w:val="14"/>
              <w:szCs w:val="14"/>
            </w:rPr>
            <w:t>21</w:t>
          </w:r>
        </w:p>
      </w:tc>
      <w:tc>
        <w:tcPr>
          <w:tcW w:w="1856" w:type="pct"/>
          <w:tcBorders>
            <w:top w:val="nil"/>
            <w:left w:val="nil"/>
            <w:bottom w:val="double" w:sz="6" w:space="0" w:color="auto"/>
            <w:right w:val="double" w:sz="6" w:space="0" w:color="auto"/>
          </w:tcBorders>
          <w:tcMar>
            <w:top w:w="0" w:type="dxa"/>
            <w:left w:w="72" w:type="dxa"/>
            <w:bottom w:w="0" w:type="dxa"/>
            <w:right w:w="72" w:type="dxa"/>
          </w:tcMar>
          <w:vAlign w:val="center"/>
        </w:tcPr>
        <w:p w14:paraId="34367579" w14:textId="5E05CCA8" w:rsidR="00B61DE9" w:rsidRPr="00BF737B" w:rsidRDefault="00B61DE9" w:rsidP="001A5A11">
          <w:pPr>
            <w:jc w:val="center"/>
            <w:rPr>
              <w:rFonts w:ascii="Verdana" w:eastAsiaTheme="minorHAnsi" w:hAnsi="Verdana" w:cs="Arial"/>
              <w:b/>
              <w:bCs/>
              <w:sz w:val="14"/>
              <w:szCs w:val="14"/>
            </w:rPr>
          </w:pPr>
          <w:r w:rsidRPr="00BF737B">
            <w:rPr>
              <w:rFonts w:ascii="Verdana" w:hAnsi="Verdana"/>
              <w:b/>
              <w:bCs/>
              <w:sz w:val="14"/>
              <w:szCs w:val="14"/>
            </w:rPr>
            <w:t xml:space="preserve">Versión: </w:t>
          </w:r>
          <w:r>
            <w:rPr>
              <w:rFonts w:ascii="Verdana" w:hAnsi="Verdana"/>
              <w:b/>
              <w:bCs/>
              <w:sz w:val="14"/>
              <w:szCs w:val="14"/>
            </w:rPr>
            <w:t>1</w:t>
          </w:r>
        </w:p>
      </w:tc>
    </w:tr>
  </w:tbl>
  <w:p w14:paraId="0C6434B3" w14:textId="77777777" w:rsidR="00B61DE9" w:rsidRDefault="00B61DE9">
    <w:pPr>
      <w:pStyle w:val="Encabezado"/>
    </w:pPr>
  </w:p>
  <w:p w14:paraId="7B466D32" w14:textId="77777777" w:rsidR="00B61DE9" w:rsidRPr="007F3C83" w:rsidRDefault="00B61DE9" w:rsidP="001A5A11">
    <w:pPr>
      <w:pStyle w:val="Encabezado"/>
      <w:jc w:val="right"/>
      <w:rPr>
        <w:sz w:val="14"/>
        <w:szCs w:val="14"/>
      </w:rPr>
    </w:pPr>
  </w:p>
  <w:p w14:paraId="34B443E9" w14:textId="77777777" w:rsidR="00B61DE9" w:rsidRDefault="00B61D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7BC90" w14:textId="77777777" w:rsidR="00B61DE9" w:rsidRPr="007F3C83" w:rsidRDefault="00B61DE9" w:rsidP="001A5A11">
    <w:pPr>
      <w:pStyle w:val="Encabezado"/>
      <w:jc w:val="right"/>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950EE418"/>
    <w:lvl w:ilvl="0">
      <w:start w:val="1"/>
      <w:numFmt w:val="bullet"/>
      <w:pStyle w:val="Listaconvietas4"/>
      <w:lvlText w:val=""/>
      <w:lvlJc w:val="left"/>
      <w:pPr>
        <w:tabs>
          <w:tab w:val="num" w:pos="3761"/>
        </w:tabs>
        <w:ind w:left="3761" w:hanging="360"/>
      </w:pPr>
      <w:rPr>
        <w:rFonts w:ascii="Symbol" w:hAnsi="Symbol" w:hint="default"/>
      </w:rPr>
    </w:lvl>
  </w:abstractNum>
  <w:abstractNum w:abstractNumId="1" w15:restartNumberingAfterBreak="0">
    <w:nsid w:val="FFFFFF82"/>
    <w:multiLevelType w:val="singleLevel"/>
    <w:tmpl w:val="099E7048"/>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AA4AA0"/>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EDB27C92"/>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BC284A"/>
    <w:multiLevelType w:val="multilevel"/>
    <w:tmpl w:val="E9A280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291157E"/>
    <w:multiLevelType w:val="multilevel"/>
    <w:tmpl w:val="626095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957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061BFF"/>
    <w:multiLevelType w:val="multilevel"/>
    <w:tmpl w:val="FAFC47BA"/>
    <w:lvl w:ilvl="0">
      <w:start w:val="1"/>
      <w:numFmt w:val="decimal"/>
      <w:pStyle w:val="Estilo2"/>
      <w:lvlText w:val="Artículo %1."/>
      <w:lvlJc w:val="left"/>
      <w:pPr>
        <w:tabs>
          <w:tab w:val="num" w:pos="5126"/>
        </w:tabs>
        <w:ind w:left="3686" w:firstLine="0"/>
      </w:pPr>
      <w:rPr>
        <w:rFonts w:hint="default"/>
        <w:b/>
        <w:i w:val="0"/>
      </w:rPr>
    </w:lvl>
    <w:lvl w:ilvl="1">
      <w:start w:val="1"/>
      <w:numFmt w:val="lowerLetter"/>
      <w:lvlText w:val="%2)"/>
      <w:lvlJc w:val="left"/>
      <w:pPr>
        <w:ind w:left="1455" w:hanging="375"/>
      </w:pPr>
      <w:rPr>
        <w:rFonts w:hint="default"/>
      </w:rPr>
    </w:lvl>
    <w:lvl w:ilvl="2">
      <w:start w:val="1"/>
      <w:numFmt w:val="upperRoman"/>
      <w:lvlText w:val="%3)"/>
      <w:lvlJc w:val="left"/>
      <w:pPr>
        <w:ind w:left="2700" w:hanging="720"/>
      </w:pPr>
      <w:rPr>
        <w:rFonts w:cs="Arial" w:hint="default"/>
        <w:color w:val="auto"/>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3D11261"/>
    <w:multiLevelType w:val="multilevel"/>
    <w:tmpl w:val="15A0DB38"/>
    <w:lvl w:ilvl="0">
      <w:start w:val="4"/>
      <w:numFmt w:val="decimal"/>
      <w:lvlText w:val="%1."/>
      <w:lvlJc w:val="left"/>
      <w:pPr>
        <w:ind w:left="480" w:hanging="480"/>
      </w:pPr>
      <w:rPr>
        <w:rFonts w:hint="default"/>
        <w:b/>
      </w:rPr>
    </w:lvl>
    <w:lvl w:ilvl="1">
      <w:start w:val="1"/>
      <w:numFmt w:val="decimal"/>
      <w:lvlText w:val="%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05C217A3"/>
    <w:multiLevelType w:val="multilevel"/>
    <w:tmpl w:val="749C0EF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6407E5A"/>
    <w:multiLevelType w:val="multilevel"/>
    <w:tmpl w:val="511AAAC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65940C3"/>
    <w:multiLevelType w:val="hybridMultilevel"/>
    <w:tmpl w:val="715092EA"/>
    <w:lvl w:ilvl="0" w:tplc="240A0019">
      <w:start w:val="1"/>
      <w:numFmt w:val="lowerLetter"/>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00E1798"/>
    <w:multiLevelType w:val="hybridMultilevel"/>
    <w:tmpl w:val="E62CA6DE"/>
    <w:lvl w:ilvl="0" w:tplc="143A5658">
      <w:start w:val="1"/>
      <w:numFmt w:val="lowerLetter"/>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0553CD0"/>
    <w:multiLevelType w:val="multilevel"/>
    <w:tmpl w:val="B00EA54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0BC37BB"/>
    <w:multiLevelType w:val="hybridMultilevel"/>
    <w:tmpl w:val="6016B544"/>
    <w:lvl w:ilvl="0" w:tplc="CE58A310">
      <w:start w:val="14"/>
      <w:numFmt w:val="decimal"/>
      <w:lvlText w:val="%1."/>
      <w:lvlJc w:val="left"/>
      <w:pPr>
        <w:ind w:left="1068"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1DA011E"/>
    <w:multiLevelType w:val="multilevel"/>
    <w:tmpl w:val="04F43D3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1EB12D1"/>
    <w:multiLevelType w:val="multilevel"/>
    <w:tmpl w:val="27BA80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68F24EC"/>
    <w:multiLevelType w:val="multilevel"/>
    <w:tmpl w:val="44E6BE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90920D2"/>
    <w:multiLevelType w:val="multilevel"/>
    <w:tmpl w:val="44ACD4D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AF72294"/>
    <w:multiLevelType w:val="multilevel"/>
    <w:tmpl w:val="154ECDF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27B0ED6"/>
    <w:multiLevelType w:val="multilevel"/>
    <w:tmpl w:val="31EA560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5D527D7"/>
    <w:multiLevelType w:val="multilevel"/>
    <w:tmpl w:val="C5F00CF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A33C59"/>
    <w:multiLevelType w:val="multilevel"/>
    <w:tmpl w:val="77BA74B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F9E011D"/>
    <w:multiLevelType w:val="multilevel"/>
    <w:tmpl w:val="719C11D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58C7D24"/>
    <w:multiLevelType w:val="multilevel"/>
    <w:tmpl w:val="39EEAFB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66B5867"/>
    <w:multiLevelType w:val="hybridMultilevel"/>
    <w:tmpl w:val="50AE9A1C"/>
    <w:lvl w:ilvl="0" w:tplc="24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15:restartNumberingAfterBreak="0">
    <w:nsid w:val="368C4608"/>
    <w:multiLevelType w:val="multilevel"/>
    <w:tmpl w:val="07A81CE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C12B99"/>
    <w:multiLevelType w:val="multilevel"/>
    <w:tmpl w:val="EDC8ABB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AE512A7"/>
    <w:multiLevelType w:val="hybridMultilevel"/>
    <w:tmpl w:val="50006854"/>
    <w:lvl w:ilvl="0" w:tplc="24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3FBE17B9"/>
    <w:multiLevelType w:val="multilevel"/>
    <w:tmpl w:val="680055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FE5010D"/>
    <w:multiLevelType w:val="multilevel"/>
    <w:tmpl w:val="D5F6C7D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1AF1472"/>
    <w:multiLevelType w:val="multilevel"/>
    <w:tmpl w:val="6C6CF0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C60B38"/>
    <w:multiLevelType w:val="multilevel"/>
    <w:tmpl w:val="781C42E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5784913"/>
    <w:multiLevelType w:val="hybridMultilevel"/>
    <w:tmpl w:val="2E0A973E"/>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46673040"/>
    <w:multiLevelType w:val="hybridMultilevel"/>
    <w:tmpl w:val="238291E8"/>
    <w:lvl w:ilvl="0" w:tplc="E1F4F0EA">
      <w:start w:val="1"/>
      <w:numFmt w:val="decimal"/>
      <w:lvlText w:val="%1."/>
      <w:lvlJc w:val="left"/>
      <w:pPr>
        <w:tabs>
          <w:tab w:val="num" w:pos="360"/>
        </w:tabs>
        <w:ind w:left="360" w:hanging="360"/>
      </w:pPr>
      <w:rPr>
        <w:rFonts w:hint="default"/>
        <w:b/>
        <w:color w:val="auto"/>
        <w:sz w:val="20"/>
        <w:szCs w:val="20"/>
      </w:rPr>
    </w:lvl>
    <w:lvl w:ilvl="1" w:tplc="87A668F4">
      <w:numFmt w:val="none"/>
      <w:lvlText w:val=""/>
      <w:lvlJc w:val="left"/>
      <w:pPr>
        <w:tabs>
          <w:tab w:val="num" w:pos="360"/>
        </w:tabs>
      </w:pPr>
    </w:lvl>
    <w:lvl w:ilvl="2" w:tplc="EE42EA24">
      <w:numFmt w:val="none"/>
      <w:lvlText w:val=""/>
      <w:lvlJc w:val="left"/>
      <w:pPr>
        <w:tabs>
          <w:tab w:val="num" w:pos="360"/>
        </w:tabs>
      </w:pPr>
    </w:lvl>
    <w:lvl w:ilvl="3" w:tplc="EF1CB7A6">
      <w:numFmt w:val="none"/>
      <w:lvlText w:val=""/>
      <w:lvlJc w:val="left"/>
      <w:pPr>
        <w:tabs>
          <w:tab w:val="num" w:pos="360"/>
        </w:tabs>
      </w:pPr>
    </w:lvl>
    <w:lvl w:ilvl="4" w:tplc="F550826E">
      <w:numFmt w:val="none"/>
      <w:lvlText w:val=""/>
      <w:lvlJc w:val="left"/>
      <w:pPr>
        <w:tabs>
          <w:tab w:val="num" w:pos="360"/>
        </w:tabs>
      </w:pPr>
    </w:lvl>
    <w:lvl w:ilvl="5" w:tplc="2B48DC42">
      <w:numFmt w:val="none"/>
      <w:lvlText w:val=""/>
      <w:lvlJc w:val="left"/>
      <w:pPr>
        <w:tabs>
          <w:tab w:val="num" w:pos="360"/>
        </w:tabs>
      </w:pPr>
    </w:lvl>
    <w:lvl w:ilvl="6" w:tplc="51C2D92A">
      <w:numFmt w:val="none"/>
      <w:lvlText w:val=""/>
      <w:lvlJc w:val="left"/>
      <w:pPr>
        <w:tabs>
          <w:tab w:val="num" w:pos="360"/>
        </w:tabs>
      </w:pPr>
    </w:lvl>
    <w:lvl w:ilvl="7" w:tplc="BD9C9692">
      <w:numFmt w:val="none"/>
      <w:lvlText w:val=""/>
      <w:lvlJc w:val="left"/>
      <w:pPr>
        <w:tabs>
          <w:tab w:val="num" w:pos="360"/>
        </w:tabs>
      </w:pPr>
    </w:lvl>
    <w:lvl w:ilvl="8" w:tplc="F76C7442">
      <w:numFmt w:val="none"/>
      <w:lvlText w:val=""/>
      <w:lvlJc w:val="left"/>
      <w:pPr>
        <w:tabs>
          <w:tab w:val="num" w:pos="360"/>
        </w:tabs>
      </w:pPr>
    </w:lvl>
  </w:abstractNum>
  <w:abstractNum w:abstractNumId="34" w15:restartNumberingAfterBreak="0">
    <w:nsid w:val="46F160D4"/>
    <w:multiLevelType w:val="multilevel"/>
    <w:tmpl w:val="81D409E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A875261"/>
    <w:multiLevelType w:val="multilevel"/>
    <w:tmpl w:val="E276524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C245860"/>
    <w:multiLevelType w:val="hybridMultilevel"/>
    <w:tmpl w:val="2AF2DA44"/>
    <w:lvl w:ilvl="0" w:tplc="43E069D2">
      <w:start w:val="13"/>
      <w:numFmt w:val="decimal"/>
      <w:lvlText w:val="%1."/>
      <w:lvlJc w:val="left"/>
      <w:pPr>
        <w:ind w:left="6456" w:hanging="360"/>
      </w:pPr>
      <w:rPr>
        <w:rFonts w:hint="default"/>
        <w:b/>
      </w:rPr>
    </w:lvl>
    <w:lvl w:ilvl="1" w:tplc="240A0019" w:tentative="1">
      <w:start w:val="1"/>
      <w:numFmt w:val="lowerLetter"/>
      <w:lvlText w:val="%2."/>
      <w:lvlJc w:val="left"/>
      <w:pPr>
        <w:ind w:left="6609" w:hanging="360"/>
      </w:pPr>
    </w:lvl>
    <w:lvl w:ilvl="2" w:tplc="240A001B" w:tentative="1">
      <w:start w:val="1"/>
      <w:numFmt w:val="lowerRoman"/>
      <w:lvlText w:val="%3."/>
      <w:lvlJc w:val="right"/>
      <w:pPr>
        <w:ind w:left="7329" w:hanging="180"/>
      </w:pPr>
    </w:lvl>
    <w:lvl w:ilvl="3" w:tplc="240A000F" w:tentative="1">
      <w:start w:val="1"/>
      <w:numFmt w:val="decimal"/>
      <w:lvlText w:val="%4."/>
      <w:lvlJc w:val="left"/>
      <w:pPr>
        <w:ind w:left="8049" w:hanging="360"/>
      </w:pPr>
    </w:lvl>
    <w:lvl w:ilvl="4" w:tplc="240A0019" w:tentative="1">
      <w:start w:val="1"/>
      <w:numFmt w:val="lowerLetter"/>
      <w:lvlText w:val="%5."/>
      <w:lvlJc w:val="left"/>
      <w:pPr>
        <w:ind w:left="8769" w:hanging="360"/>
      </w:pPr>
    </w:lvl>
    <w:lvl w:ilvl="5" w:tplc="240A001B" w:tentative="1">
      <w:start w:val="1"/>
      <w:numFmt w:val="lowerRoman"/>
      <w:lvlText w:val="%6."/>
      <w:lvlJc w:val="right"/>
      <w:pPr>
        <w:ind w:left="9489" w:hanging="180"/>
      </w:pPr>
    </w:lvl>
    <w:lvl w:ilvl="6" w:tplc="240A000F" w:tentative="1">
      <w:start w:val="1"/>
      <w:numFmt w:val="decimal"/>
      <w:lvlText w:val="%7."/>
      <w:lvlJc w:val="left"/>
      <w:pPr>
        <w:ind w:left="10209" w:hanging="360"/>
      </w:pPr>
    </w:lvl>
    <w:lvl w:ilvl="7" w:tplc="240A0019" w:tentative="1">
      <w:start w:val="1"/>
      <w:numFmt w:val="lowerLetter"/>
      <w:lvlText w:val="%8."/>
      <w:lvlJc w:val="left"/>
      <w:pPr>
        <w:ind w:left="10929" w:hanging="360"/>
      </w:pPr>
    </w:lvl>
    <w:lvl w:ilvl="8" w:tplc="240A001B" w:tentative="1">
      <w:start w:val="1"/>
      <w:numFmt w:val="lowerRoman"/>
      <w:lvlText w:val="%9."/>
      <w:lvlJc w:val="right"/>
      <w:pPr>
        <w:ind w:left="11649" w:hanging="180"/>
      </w:pPr>
    </w:lvl>
  </w:abstractNum>
  <w:abstractNum w:abstractNumId="37" w15:restartNumberingAfterBreak="0">
    <w:nsid w:val="4D03407E"/>
    <w:multiLevelType w:val="hybridMultilevel"/>
    <w:tmpl w:val="3566F5F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22F1CDF"/>
    <w:multiLevelType w:val="multilevel"/>
    <w:tmpl w:val="501EE56A"/>
    <w:styleLink w:val="Estilo1"/>
    <w:lvl w:ilvl="0">
      <w:start w:val="12"/>
      <w:numFmt w:val="decimal"/>
      <w:lvlText w:val="%1"/>
      <w:lvlJc w:val="left"/>
      <w:pPr>
        <w:ind w:left="825" w:hanging="465"/>
      </w:pPr>
      <w:rPr>
        <w:rFonts w:hint="default"/>
      </w:rPr>
    </w:lvl>
    <w:lvl w:ilvl="1">
      <w:start w:val="10"/>
      <w:numFmt w:val="decimal"/>
      <w:lvlText w:val="%1.%2"/>
      <w:lvlJc w:val="left"/>
      <w:pPr>
        <w:ind w:left="2232" w:hanging="465"/>
      </w:pPr>
      <w:rPr>
        <w:rFonts w:hint="default"/>
      </w:rPr>
    </w:lvl>
    <w:lvl w:ilvl="2">
      <w:start w:val="1"/>
      <w:numFmt w:val="decimal"/>
      <w:lvlText w:val="%1.%2.%3"/>
      <w:lvlJc w:val="left"/>
      <w:pPr>
        <w:ind w:left="3894" w:hanging="720"/>
      </w:pPr>
      <w:rPr>
        <w:rFonts w:hint="default"/>
      </w:rPr>
    </w:lvl>
    <w:lvl w:ilvl="3">
      <w:start w:val="1"/>
      <w:numFmt w:val="decimal"/>
      <w:lvlText w:val="%1.%2.%3.%4"/>
      <w:lvlJc w:val="left"/>
      <w:pPr>
        <w:ind w:left="5301" w:hanging="720"/>
      </w:pPr>
      <w:rPr>
        <w:rFonts w:hint="default"/>
      </w:rPr>
    </w:lvl>
    <w:lvl w:ilvl="4">
      <w:start w:val="1"/>
      <w:numFmt w:val="decimal"/>
      <w:lvlText w:val="%1.%2.%3.%4.%5"/>
      <w:lvlJc w:val="left"/>
      <w:pPr>
        <w:ind w:left="6708" w:hanging="720"/>
      </w:pPr>
      <w:rPr>
        <w:rFonts w:hint="default"/>
      </w:rPr>
    </w:lvl>
    <w:lvl w:ilvl="5">
      <w:start w:val="1"/>
      <w:numFmt w:val="decimal"/>
      <w:lvlText w:val="%1.%2.%3.%4.%5.%6"/>
      <w:lvlJc w:val="left"/>
      <w:pPr>
        <w:ind w:left="8475" w:hanging="1080"/>
      </w:pPr>
      <w:rPr>
        <w:rFonts w:hint="default"/>
      </w:rPr>
    </w:lvl>
    <w:lvl w:ilvl="6">
      <w:start w:val="1"/>
      <w:numFmt w:val="decimal"/>
      <w:lvlText w:val="%1.%2.%3.%4.%5.%6.%7"/>
      <w:lvlJc w:val="left"/>
      <w:pPr>
        <w:ind w:left="9882" w:hanging="1080"/>
      </w:pPr>
      <w:rPr>
        <w:rFonts w:hint="default"/>
      </w:rPr>
    </w:lvl>
    <w:lvl w:ilvl="7">
      <w:start w:val="1"/>
      <w:numFmt w:val="decimal"/>
      <w:lvlText w:val="%1.%2.%3.%4.%5.%6.%7.%8"/>
      <w:lvlJc w:val="left"/>
      <w:pPr>
        <w:ind w:left="11649" w:hanging="1440"/>
      </w:pPr>
      <w:rPr>
        <w:rFonts w:hint="default"/>
      </w:rPr>
    </w:lvl>
    <w:lvl w:ilvl="8">
      <w:start w:val="1"/>
      <w:numFmt w:val="decimal"/>
      <w:lvlText w:val="%1.%2.%3.%4.%5.%6.%7.%8.%9"/>
      <w:lvlJc w:val="left"/>
      <w:pPr>
        <w:ind w:left="13056" w:hanging="1440"/>
      </w:pPr>
      <w:rPr>
        <w:rFonts w:hint="default"/>
      </w:rPr>
    </w:lvl>
  </w:abstractNum>
  <w:abstractNum w:abstractNumId="39" w15:restartNumberingAfterBreak="0">
    <w:nsid w:val="547600F2"/>
    <w:multiLevelType w:val="multilevel"/>
    <w:tmpl w:val="3F5E7850"/>
    <w:lvl w:ilvl="0">
      <w:start w:val="1"/>
      <w:numFmt w:val="decimal"/>
      <w:lvlText w:val="%1."/>
      <w:lvlJc w:val="left"/>
      <w:pPr>
        <w:ind w:left="360" w:hanging="360"/>
      </w:pPr>
    </w:lvl>
    <w:lvl w:ilvl="1">
      <w:start w:val="1"/>
      <w:numFmt w:val="decimal"/>
      <w:lvlText w:val="%1.%2."/>
      <w:lvlJc w:val="left"/>
      <w:pPr>
        <w:ind w:left="369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4906875"/>
    <w:multiLevelType w:val="multilevel"/>
    <w:tmpl w:val="E17E2FF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854638D"/>
    <w:multiLevelType w:val="multilevel"/>
    <w:tmpl w:val="672C8A7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B117125"/>
    <w:multiLevelType w:val="hybridMultilevel"/>
    <w:tmpl w:val="F0B4F198"/>
    <w:lvl w:ilvl="0" w:tplc="240A000F">
      <w:start w:val="1"/>
      <w:numFmt w:val="decimal"/>
      <w:lvlText w:val="%1."/>
      <w:lvlJc w:val="left"/>
      <w:pPr>
        <w:tabs>
          <w:tab w:val="num" w:pos="360"/>
        </w:tabs>
        <w:ind w:left="360" w:hanging="360"/>
      </w:pPr>
      <w:rPr>
        <w:rFonts w:hint="default"/>
        <w:color w:val="FFFFFF"/>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3" w15:restartNumberingAfterBreak="0">
    <w:nsid w:val="5B214975"/>
    <w:multiLevelType w:val="multilevel"/>
    <w:tmpl w:val="85822C3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BF457A1"/>
    <w:multiLevelType w:val="multilevel"/>
    <w:tmpl w:val="0810C7F6"/>
    <w:lvl w:ilvl="0">
      <w:start w:val="1"/>
      <w:numFmt w:val="decimal"/>
      <w:lvlText w:val="%1."/>
      <w:lvlJc w:val="left"/>
      <w:pPr>
        <w:ind w:left="360" w:hanging="360"/>
      </w:pPr>
    </w:lvl>
    <w:lvl w:ilvl="1">
      <w:start w:val="1"/>
      <w:numFmt w:val="decimal"/>
      <w:lvlText w:val="%1.%2."/>
      <w:lvlJc w:val="left"/>
      <w:pPr>
        <w:ind w:left="70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EE253F6"/>
    <w:multiLevelType w:val="multilevel"/>
    <w:tmpl w:val="6B8C650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0B00767"/>
    <w:multiLevelType w:val="multilevel"/>
    <w:tmpl w:val="A816E42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0C40637"/>
    <w:multiLevelType w:val="hybridMultilevel"/>
    <w:tmpl w:val="92AEBBB6"/>
    <w:lvl w:ilvl="0" w:tplc="5F4E944C">
      <w:start w:val="1"/>
      <w:numFmt w:val="lowerRoman"/>
      <w:lvlText w:val="%1)"/>
      <w:lvlJc w:val="left"/>
      <w:pPr>
        <w:ind w:left="1428" w:hanging="72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8" w15:restartNumberingAfterBreak="0">
    <w:nsid w:val="60EB66A0"/>
    <w:multiLevelType w:val="hybridMultilevel"/>
    <w:tmpl w:val="E346ADB6"/>
    <w:lvl w:ilvl="0" w:tplc="240A0019">
      <w:start w:val="1"/>
      <w:numFmt w:val="lowerLetter"/>
      <w:lvlText w:val="%1."/>
      <w:lvlJc w:val="left"/>
      <w:pPr>
        <w:ind w:left="720" w:hanging="360"/>
      </w:pPr>
      <w:rPr>
        <w:b w:val="0"/>
      </w:rPr>
    </w:lvl>
    <w:lvl w:ilvl="1" w:tplc="C0B201B8">
      <w:start w:val="1"/>
      <w:numFmt w:val="lowerRoman"/>
      <w:lvlText w:val="%2)"/>
      <w:lvlJc w:val="left"/>
      <w:pPr>
        <w:ind w:left="1800" w:hanging="720"/>
      </w:pPr>
      <w:rPr>
        <w:rFonts w:hint="default"/>
        <w:b/>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672300F9"/>
    <w:multiLevelType w:val="hybridMultilevel"/>
    <w:tmpl w:val="7A5465BA"/>
    <w:lvl w:ilvl="0" w:tplc="240A0001">
      <w:start w:val="1"/>
      <w:numFmt w:val="bullet"/>
      <w:lvlText w:val=""/>
      <w:lvlJc w:val="left"/>
      <w:pPr>
        <w:ind w:left="1776" w:hanging="360"/>
      </w:pPr>
      <w:rPr>
        <w:rFonts w:ascii="Symbol" w:hAnsi="Symbol"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50" w15:restartNumberingAfterBreak="0">
    <w:nsid w:val="695B0B7A"/>
    <w:multiLevelType w:val="multilevel"/>
    <w:tmpl w:val="BBECD3A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CC9247C"/>
    <w:multiLevelType w:val="hybridMultilevel"/>
    <w:tmpl w:val="B7E45F16"/>
    <w:lvl w:ilvl="0" w:tplc="19C4EF84">
      <w:start w:val="3"/>
      <w:numFmt w:val="decimal"/>
      <w:lvlText w:val="%1."/>
      <w:lvlJc w:val="left"/>
      <w:pPr>
        <w:ind w:left="1088" w:hanging="360"/>
      </w:pPr>
      <w:rPr>
        <w:rFonts w:hint="default"/>
        <w:b/>
      </w:rPr>
    </w:lvl>
    <w:lvl w:ilvl="1" w:tplc="240A0019" w:tentative="1">
      <w:start w:val="1"/>
      <w:numFmt w:val="lowerLetter"/>
      <w:lvlText w:val="%2."/>
      <w:lvlJc w:val="left"/>
      <w:pPr>
        <w:ind w:left="1808" w:hanging="360"/>
      </w:pPr>
    </w:lvl>
    <w:lvl w:ilvl="2" w:tplc="240A001B" w:tentative="1">
      <w:start w:val="1"/>
      <w:numFmt w:val="lowerRoman"/>
      <w:lvlText w:val="%3."/>
      <w:lvlJc w:val="right"/>
      <w:pPr>
        <w:ind w:left="2528" w:hanging="180"/>
      </w:pPr>
    </w:lvl>
    <w:lvl w:ilvl="3" w:tplc="240A000F" w:tentative="1">
      <w:start w:val="1"/>
      <w:numFmt w:val="decimal"/>
      <w:lvlText w:val="%4."/>
      <w:lvlJc w:val="left"/>
      <w:pPr>
        <w:ind w:left="3248" w:hanging="360"/>
      </w:pPr>
    </w:lvl>
    <w:lvl w:ilvl="4" w:tplc="240A0019" w:tentative="1">
      <w:start w:val="1"/>
      <w:numFmt w:val="lowerLetter"/>
      <w:lvlText w:val="%5."/>
      <w:lvlJc w:val="left"/>
      <w:pPr>
        <w:ind w:left="3968" w:hanging="360"/>
      </w:pPr>
    </w:lvl>
    <w:lvl w:ilvl="5" w:tplc="240A001B" w:tentative="1">
      <w:start w:val="1"/>
      <w:numFmt w:val="lowerRoman"/>
      <w:lvlText w:val="%6."/>
      <w:lvlJc w:val="right"/>
      <w:pPr>
        <w:ind w:left="4688" w:hanging="180"/>
      </w:pPr>
    </w:lvl>
    <w:lvl w:ilvl="6" w:tplc="240A000F" w:tentative="1">
      <w:start w:val="1"/>
      <w:numFmt w:val="decimal"/>
      <w:lvlText w:val="%7."/>
      <w:lvlJc w:val="left"/>
      <w:pPr>
        <w:ind w:left="5408" w:hanging="360"/>
      </w:pPr>
    </w:lvl>
    <w:lvl w:ilvl="7" w:tplc="240A0019" w:tentative="1">
      <w:start w:val="1"/>
      <w:numFmt w:val="lowerLetter"/>
      <w:lvlText w:val="%8."/>
      <w:lvlJc w:val="left"/>
      <w:pPr>
        <w:ind w:left="6128" w:hanging="360"/>
      </w:pPr>
    </w:lvl>
    <w:lvl w:ilvl="8" w:tplc="240A001B" w:tentative="1">
      <w:start w:val="1"/>
      <w:numFmt w:val="lowerRoman"/>
      <w:lvlText w:val="%9."/>
      <w:lvlJc w:val="right"/>
      <w:pPr>
        <w:ind w:left="6848" w:hanging="180"/>
      </w:pPr>
    </w:lvl>
  </w:abstractNum>
  <w:abstractNum w:abstractNumId="52" w15:restartNumberingAfterBreak="0">
    <w:nsid w:val="701A67E3"/>
    <w:multiLevelType w:val="multilevel"/>
    <w:tmpl w:val="8B2ED8A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0FB1DE1"/>
    <w:multiLevelType w:val="multilevel"/>
    <w:tmpl w:val="2B547F5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2E766B4"/>
    <w:multiLevelType w:val="multilevel"/>
    <w:tmpl w:val="3690A818"/>
    <w:lvl w:ilvl="0">
      <w:start w:val="1"/>
      <w:numFmt w:val="decimal"/>
      <w:lvlText w:val="%1."/>
      <w:lvlJc w:val="left"/>
      <w:pPr>
        <w:tabs>
          <w:tab w:val="num" w:pos="5886"/>
        </w:tabs>
        <w:ind w:left="5886" w:hanging="357"/>
      </w:pPr>
      <w:rPr>
        <w:rFonts w:hint="default"/>
        <w:b/>
        <w:i w:val="0"/>
      </w:rPr>
    </w:lvl>
    <w:lvl w:ilvl="1">
      <w:start w:val="1"/>
      <w:numFmt w:val="decimal"/>
      <w:lvlText w:val="%2)"/>
      <w:lvlJc w:val="left"/>
      <w:pPr>
        <w:tabs>
          <w:tab w:val="num" w:pos="1797"/>
        </w:tabs>
        <w:ind w:left="1797" w:hanging="360"/>
      </w:pPr>
      <w:rPr>
        <w:rFonts w:hint="default"/>
      </w:rPr>
    </w:lvl>
    <w:lvl w:ilvl="2">
      <w:start w:val="1"/>
      <w:numFmt w:val="lowerRoman"/>
      <w:lvlText w:val="%3."/>
      <w:lvlJc w:val="right"/>
      <w:pPr>
        <w:tabs>
          <w:tab w:val="num" w:pos="2517"/>
        </w:tabs>
        <w:ind w:left="2517" w:hanging="180"/>
      </w:pPr>
      <w:rPr>
        <w:rFonts w:hint="default"/>
      </w:rPr>
    </w:lvl>
    <w:lvl w:ilvl="3">
      <w:start w:val="1"/>
      <w:numFmt w:val="decimal"/>
      <w:lvlText w:val="%4."/>
      <w:lvlJc w:val="left"/>
      <w:pPr>
        <w:tabs>
          <w:tab w:val="num" w:pos="3237"/>
        </w:tabs>
        <w:ind w:left="3237" w:hanging="360"/>
      </w:pPr>
      <w:rPr>
        <w:rFonts w:hint="default"/>
      </w:rPr>
    </w:lvl>
    <w:lvl w:ilvl="4">
      <w:start w:val="1"/>
      <w:numFmt w:val="lowerLetter"/>
      <w:lvlText w:val="%5."/>
      <w:lvlJc w:val="left"/>
      <w:pPr>
        <w:tabs>
          <w:tab w:val="num" w:pos="3957"/>
        </w:tabs>
        <w:ind w:left="3957" w:hanging="360"/>
      </w:pPr>
      <w:rPr>
        <w:rFonts w:hint="default"/>
      </w:rPr>
    </w:lvl>
    <w:lvl w:ilvl="5">
      <w:start w:val="1"/>
      <w:numFmt w:val="lowerRoman"/>
      <w:lvlText w:val="%6."/>
      <w:lvlJc w:val="right"/>
      <w:pPr>
        <w:tabs>
          <w:tab w:val="num" w:pos="4677"/>
        </w:tabs>
        <w:ind w:left="4677" w:hanging="180"/>
      </w:pPr>
      <w:rPr>
        <w:rFonts w:hint="default"/>
      </w:rPr>
    </w:lvl>
    <w:lvl w:ilvl="6">
      <w:start w:val="1"/>
      <w:numFmt w:val="decimal"/>
      <w:lvlText w:val="%7."/>
      <w:lvlJc w:val="left"/>
      <w:pPr>
        <w:tabs>
          <w:tab w:val="num" w:pos="5397"/>
        </w:tabs>
        <w:ind w:left="5397" w:hanging="360"/>
      </w:pPr>
      <w:rPr>
        <w:rFonts w:hint="default"/>
      </w:rPr>
    </w:lvl>
    <w:lvl w:ilvl="7">
      <w:start w:val="1"/>
      <w:numFmt w:val="lowerLetter"/>
      <w:lvlText w:val="%8."/>
      <w:lvlJc w:val="left"/>
      <w:pPr>
        <w:tabs>
          <w:tab w:val="num" w:pos="6117"/>
        </w:tabs>
        <w:ind w:left="6117" w:hanging="360"/>
      </w:pPr>
      <w:rPr>
        <w:rFonts w:hint="default"/>
      </w:rPr>
    </w:lvl>
    <w:lvl w:ilvl="8">
      <w:start w:val="1"/>
      <w:numFmt w:val="lowerRoman"/>
      <w:lvlText w:val="%9."/>
      <w:lvlJc w:val="right"/>
      <w:pPr>
        <w:tabs>
          <w:tab w:val="num" w:pos="6837"/>
        </w:tabs>
        <w:ind w:left="6837" w:hanging="180"/>
      </w:pPr>
      <w:rPr>
        <w:rFonts w:hint="default"/>
      </w:rPr>
    </w:lvl>
  </w:abstractNum>
  <w:abstractNum w:abstractNumId="55" w15:restartNumberingAfterBreak="0">
    <w:nsid w:val="73432BD8"/>
    <w:multiLevelType w:val="hybridMultilevel"/>
    <w:tmpl w:val="DB607420"/>
    <w:lvl w:ilvl="0" w:tplc="8EE8F796">
      <w:start w:val="1"/>
      <w:numFmt w:val="decimal"/>
      <w:pStyle w:val="ARTICULOS"/>
      <w:lvlText w:val="Artículo %1."/>
      <w:lvlJc w:val="left"/>
      <w:pPr>
        <w:ind w:left="1637" w:hanging="360"/>
      </w:pPr>
      <w:rPr>
        <w:rFonts w:ascii="Bookman Old Style" w:hAnsi="Bookman Old Style" w:cs="Times New Roman" w:hint="default"/>
        <w:b/>
        <w:i w:val="0"/>
        <w:iCs w:val="0"/>
        <w:caps w:val="0"/>
        <w:smallCaps w:val="0"/>
        <w:strike w:val="0"/>
        <w:dstrike w:val="0"/>
        <w:noProof w:val="0"/>
        <w:vanish w:val="0"/>
        <w:color w:val="000000"/>
        <w:spacing w:val="0"/>
        <w:kern w:val="0"/>
        <w:position w:val="0"/>
        <w:sz w:val="24"/>
        <w:szCs w:val="24"/>
        <w:u w:val="none"/>
        <w:effect w:val="none"/>
        <w:vertAlign w:val="baseline"/>
        <w:em w:val="none"/>
        <w:lang w:val="es-ES" w:eastAsia="x-none"/>
        <w:specVanish w:val="0"/>
        <w14:shadow w14:blurRad="0" w14:dist="0" w14:dir="0" w14:sx="0" w14:sy="0" w14:kx="0" w14:ky="0" w14:algn="none">
          <w14:srgbClr w14:val="000000"/>
        </w14:shadow>
        <w14:textOutline w14:w="0" w14:cap="rnd" w14:cmpd="sng" w14:algn="ctr">
          <w14:noFill/>
          <w14:prstDash w14:val="solid"/>
          <w14:bevel/>
        </w14:textOutline>
      </w:rPr>
    </w:lvl>
    <w:lvl w:ilvl="1" w:tplc="240A0019">
      <w:start w:val="1"/>
      <w:numFmt w:val="lowerLetter"/>
      <w:lvlText w:val="%2."/>
      <w:lvlJc w:val="left"/>
      <w:pPr>
        <w:ind w:left="-338" w:hanging="360"/>
      </w:pPr>
    </w:lvl>
    <w:lvl w:ilvl="2" w:tplc="240A000F">
      <w:start w:val="1"/>
      <w:numFmt w:val="decimal"/>
      <w:lvlText w:val="%3."/>
      <w:lvlJc w:val="left"/>
      <w:pPr>
        <w:ind w:left="382" w:hanging="180"/>
      </w:pPr>
    </w:lvl>
    <w:lvl w:ilvl="3" w:tplc="240A000F" w:tentative="1">
      <w:start w:val="1"/>
      <w:numFmt w:val="decimal"/>
      <w:lvlText w:val="%4."/>
      <w:lvlJc w:val="left"/>
      <w:pPr>
        <w:ind w:left="1102" w:hanging="360"/>
      </w:pPr>
    </w:lvl>
    <w:lvl w:ilvl="4" w:tplc="240A0019" w:tentative="1">
      <w:start w:val="1"/>
      <w:numFmt w:val="lowerLetter"/>
      <w:lvlText w:val="%5."/>
      <w:lvlJc w:val="left"/>
      <w:pPr>
        <w:ind w:left="1822" w:hanging="360"/>
      </w:pPr>
    </w:lvl>
    <w:lvl w:ilvl="5" w:tplc="240A001B" w:tentative="1">
      <w:start w:val="1"/>
      <w:numFmt w:val="lowerRoman"/>
      <w:lvlText w:val="%6."/>
      <w:lvlJc w:val="right"/>
      <w:pPr>
        <w:ind w:left="2542" w:hanging="180"/>
      </w:pPr>
    </w:lvl>
    <w:lvl w:ilvl="6" w:tplc="240A000F" w:tentative="1">
      <w:start w:val="1"/>
      <w:numFmt w:val="decimal"/>
      <w:lvlText w:val="%7."/>
      <w:lvlJc w:val="left"/>
      <w:pPr>
        <w:ind w:left="3262" w:hanging="360"/>
      </w:pPr>
    </w:lvl>
    <w:lvl w:ilvl="7" w:tplc="240A0019" w:tentative="1">
      <w:start w:val="1"/>
      <w:numFmt w:val="lowerLetter"/>
      <w:lvlText w:val="%8."/>
      <w:lvlJc w:val="left"/>
      <w:pPr>
        <w:ind w:left="3982" w:hanging="360"/>
      </w:pPr>
    </w:lvl>
    <w:lvl w:ilvl="8" w:tplc="240A001B" w:tentative="1">
      <w:start w:val="1"/>
      <w:numFmt w:val="lowerRoman"/>
      <w:lvlText w:val="%9."/>
      <w:lvlJc w:val="right"/>
      <w:pPr>
        <w:ind w:left="4702" w:hanging="180"/>
      </w:pPr>
    </w:lvl>
  </w:abstractNum>
  <w:abstractNum w:abstractNumId="56" w15:restartNumberingAfterBreak="0">
    <w:nsid w:val="74374603"/>
    <w:multiLevelType w:val="multilevel"/>
    <w:tmpl w:val="F6001D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478661C"/>
    <w:multiLevelType w:val="multilevel"/>
    <w:tmpl w:val="AF700EE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7332EBA"/>
    <w:multiLevelType w:val="hybridMultilevel"/>
    <w:tmpl w:val="F2F2C43A"/>
    <w:lvl w:ilvl="0" w:tplc="E0BC4694">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CF5154"/>
    <w:multiLevelType w:val="multilevel"/>
    <w:tmpl w:val="281624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932"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DAB6495"/>
    <w:multiLevelType w:val="hybridMultilevel"/>
    <w:tmpl w:val="EF366C6E"/>
    <w:lvl w:ilvl="0" w:tplc="4C76A6E2">
      <w:start w:val="1"/>
      <w:numFmt w:val="lowerLetter"/>
      <w:lvlText w:val="%1."/>
      <w:lvlJc w:val="left"/>
      <w:pPr>
        <w:ind w:left="720" w:hanging="360"/>
      </w:pPr>
      <w:rPr>
        <w:b w:val="0"/>
      </w:rPr>
    </w:lvl>
    <w:lvl w:ilvl="1" w:tplc="C0B201B8">
      <w:start w:val="1"/>
      <w:numFmt w:val="lowerRoman"/>
      <w:lvlText w:val="%2)"/>
      <w:lvlJc w:val="left"/>
      <w:pPr>
        <w:ind w:left="1800" w:hanging="720"/>
      </w:pPr>
      <w:rPr>
        <w:rFonts w:hint="default"/>
        <w:b/>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7E2E08D2"/>
    <w:multiLevelType w:val="multilevel"/>
    <w:tmpl w:val="BCA4589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E4B5035"/>
    <w:multiLevelType w:val="multilevel"/>
    <w:tmpl w:val="AB6A6D70"/>
    <w:lvl w:ilvl="0">
      <w:start w:val="1"/>
      <w:numFmt w:val="decimal"/>
      <w:lvlText w:val="%1."/>
      <w:lvlJc w:val="left"/>
      <w:pPr>
        <w:ind w:left="360" w:hanging="360"/>
      </w:pPr>
    </w:lvl>
    <w:lvl w:ilvl="1">
      <w:start w:val="1"/>
      <w:numFmt w:val="decimal"/>
      <w:lvlText w:val="%1.%2."/>
      <w:lvlJc w:val="left"/>
      <w:pPr>
        <w:ind w:left="106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EA674D1"/>
    <w:multiLevelType w:val="multilevel"/>
    <w:tmpl w:val="62500E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FDC70F9"/>
    <w:multiLevelType w:val="multilevel"/>
    <w:tmpl w:val="5A58378C"/>
    <w:lvl w:ilvl="0">
      <w:start w:val="1"/>
      <w:numFmt w:val="decimal"/>
      <w:lvlText w:val="%1."/>
      <w:lvlJc w:val="left"/>
      <w:pPr>
        <w:ind w:left="360" w:hanging="360"/>
      </w:p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2"/>
  </w:num>
  <w:num w:numId="3">
    <w:abstractNumId w:val="1"/>
  </w:num>
  <w:num w:numId="4">
    <w:abstractNumId w:val="0"/>
  </w:num>
  <w:num w:numId="5">
    <w:abstractNumId w:val="33"/>
  </w:num>
  <w:num w:numId="6">
    <w:abstractNumId w:val="54"/>
  </w:num>
  <w:num w:numId="7">
    <w:abstractNumId w:val="58"/>
  </w:num>
  <w:num w:numId="8">
    <w:abstractNumId w:val="38"/>
  </w:num>
  <w:num w:numId="9">
    <w:abstractNumId w:val="55"/>
  </w:num>
  <w:num w:numId="10">
    <w:abstractNumId w:val="7"/>
  </w:num>
  <w:num w:numId="11">
    <w:abstractNumId w:val="60"/>
  </w:num>
  <w:num w:numId="12">
    <w:abstractNumId w:val="11"/>
  </w:num>
  <w:num w:numId="13">
    <w:abstractNumId w:val="6"/>
  </w:num>
  <w:num w:numId="14">
    <w:abstractNumId w:val="37"/>
  </w:num>
  <w:num w:numId="15">
    <w:abstractNumId w:val="24"/>
  </w:num>
  <w:num w:numId="16">
    <w:abstractNumId w:val="52"/>
  </w:num>
  <w:num w:numId="17">
    <w:abstractNumId w:val="43"/>
  </w:num>
  <w:num w:numId="18">
    <w:abstractNumId w:val="26"/>
  </w:num>
  <w:num w:numId="19">
    <w:abstractNumId w:val="39"/>
  </w:num>
  <w:num w:numId="20">
    <w:abstractNumId w:val="61"/>
  </w:num>
  <w:num w:numId="21">
    <w:abstractNumId w:val="22"/>
  </w:num>
  <w:num w:numId="22">
    <w:abstractNumId w:val="25"/>
  </w:num>
  <w:num w:numId="23">
    <w:abstractNumId w:val="8"/>
  </w:num>
  <w:num w:numId="24">
    <w:abstractNumId w:val="53"/>
  </w:num>
  <w:num w:numId="25">
    <w:abstractNumId w:val="62"/>
  </w:num>
  <w:num w:numId="26">
    <w:abstractNumId w:val="12"/>
  </w:num>
  <w:num w:numId="27">
    <w:abstractNumId w:val="15"/>
  </w:num>
  <w:num w:numId="28">
    <w:abstractNumId w:val="16"/>
  </w:num>
  <w:num w:numId="29">
    <w:abstractNumId w:val="63"/>
  </w:num>
  <w:num w:numId="30">
    <w:abstractNumId w:val="21"/>
  </w:num>
  <w:num w:numId="31">
    <w:abstractNumId w:val="30"/>
  </w:num>
  <w:num w:numId="32">
    <w:abstractNumId w:val="4"/>
  </w:num>
  <w:num w:numId="33">
    <w:abstractNumId w:val="41"/>
  </w:num>
  <w:num w:numId="34">
    <w:abstractNumId w:val="18"/>
  </w:num>
  <w:num w:numId="35">
    <w:abstractNumId w:val="44"/>
  </w:num>
  <w:num w:numId="36">
    <w:abstractNumId w:val="46"/>
  </w:num>
  <w:num w:numId="37">
    <w:abstractNumId w:val="34"/>
  </w:num>
  <w:num w:numId="38">
    <w:abstractNumId w:val="9"/>
  </w:num>
  <w:num w:numId="39">
    <w:abstractNumId w:val="17"/>
  </w:num>
  <w:num w:numId="40">
    <w:abstractNumId w:val="20"/>
  </w:num>
  <w:num w:numId="41">
    <w:abstractNumId w:val="45"/>
  </w:num>
  <w:num w:numId="42">
    <w:abstractNumId w:val="56"/>
  </w:num>
  <w:num w:numId="43">
    <w:abstractNumId w:val="35"/>
  </w:num>
  <w:num w:numId="44">
    <w:abstractNumId w:val="31"/>
  </w:num>
  <w:num w:numId="45">
    <w:abstractNumId w:val="50"/>
  </w:num>
  <w:num w:numId="46">
    <w:abstractNumId w:val="28"/>
  </w:num>
  <w:num w:numId="47">
    <w:abstractNumId w:val="14"/>
  </w:num>
  <w:num w:numId="48">
    <w:abstractNumId w:val="23"/>
  </w:num>
  <w:num w:numId="49">
    <w:abstractNumId w:val="57"/>
  </w:num>
  <w:num w:numId="50">
    <w:abstractNumId w:val="64"/>
  </w:num>
  <w:num w:numId="51">
    <w:abstractNumId w:val="29"/>
  </w:num>
  <w:num w:numId="52">
    <w:abstractNumId w:val="5"/>
  </w:num>
  <w:num w:numId="53">
    <w:abstractNumId w:val="40"/>
  </w:num>
  <w:num w:numId="54">
    <w:abstractNumId w:val="59"/>
  </w:num>
  <w:num w:numId="55">
    <w:abstractNumId w:val="19"/>
  </w:num>
  <w:num w:numId="56">
    <w:abstractNumId w:val="47"/>
  </w:num>
  <w:num w:numId="57">
    <w:abstractNumId w:val="49"/>
  </w:num>
  <w:num w:numId="58">
    <w:abstractNumId w:val="36"/>
  </w:num>
  <w:num w:numId="59">
    <w:abstractNumId w:val="32"/>
  </w:num>
  <w:num w:numId="60">
    <w:abstractNumId w:val="48"/>
  </w:num>
  <w:num w:numId="61">
    <w:abstractNumId w:val="10"/>
  </w:num>
  <w:num w:numId="62">
    <w:abstractNumId w:val="51"/>
  </w:num>
  <w:num w:numId="63">
    <w:abstractNumId w:val="42"/>
  </w:num>
  <w:num w:numId="64">
    <w:abstractNumId w:val="27"/>
  </w:num>
  <w:num w:numId="65">
    <w:abstractNumId w:val="1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71F"/>
    <w:rsid w:val="000000C9"/>
    <w:rsid w:val="0000220D"/>
    <w:rsid w:val="00002911"/>
    <w:rsid w:val="00007992"/>
    <w:rsid w:val="00024ED9"/>
    <w:rsid w:val="00032D91"/>
    <w:rsid w:val="00034158"/>
    <w:rsid w:val="000353C6"/>
    <w:rsid w:val="0004713B"/>
    <w:rsid w:val="00053813"/>
    <w:rsid w:val="00056474"/>
    <w:rsid w:val="00062B89"/>
    <w:rsid w:val="00065781"/>
    <w:rsid w:val="000703E7"/>
    <w:rsid w:val="000858CD"/>
    <w:rsid w:val="00085DB1"/>
    <w:rsid w:val="00087D9C"/>
    <w:rsid w:val="0009476E"/>
    <w:rsid w:val="000A1F4D"/>
    <w:rsid w:val="000A61F9"/>
    <w:rsid w:val="000B7A5F"/>
    <w:rsid w:val="000C5FAA"/>
    <w:rsid w:val="000E2317"/>
    <w:rsid w:val="000E2FB9"/>
    <w:rsid w:val="000F370A"/>
    <w:rsid w:val="000F6BC7"/>
    <w:rsid w:val="00103BC9"/>
    <w:rsid w:val="00107F38"/>
    <w:rsid w:val="00114178"/>
    <w:rsid w:val="001169B0"/>
    <w:rsid w:val="00127723"/>
    <w:rsid w:val="00144292"/>
    <w:rsid w:val="0015439D"/>
    <w:rsid w:val="00165407"/>
    <w:rsid w:val="00170506"/>
    <w:rsid w:val="00172FA6"/>
    <w:rsid w:val="00183F8A"/>
    <w:rsid w:val="0019065E"/>
    <w:rsid w:val="00192073"/>
    <w:rsid w:val="00194A01"/>
    <w:rsid w:val="00195D32"/>
    <w:rsid w:val="001A5A11"/>
    <w:rsid w:val="001A6022"/>
    <w:rsid w:val="001B1F7B"/>
    <w:rsid w:val="001B36DA"/>
    <w:rsid w:val="001B6949"/>
    <w:rsid w:val="001C12FB"/>
    <w:rsid w:val="001C1D53"/>
    <w:rsid w:val="001D0087"/>
    <w:rsid w:val="001E37DC"/>
    <w:rsid w:val="001F63F8"/>
    <w:rsid w:val="0022036C"/>
    <w:rsid w:val="00220E5E"/>
    <w:rsid w:val="002313F8"/>
    <w:rsid w:val="00262B7C"/>
    <w:rsid w:val="0027051A"/>
    <w:rsid w:val="00277FA0"/>
    <w:rsid w:val="002908CF"/>
    <w:rsid w:val="00292CE6"/>
    <w:rsid w:val="002A545E"/>
    <w:rsid w:val="002A7A42"/>
    <w:rsid w:val="002C3AAD"/>
    <w:rsid w:val="002E7F86"/>
    <w:rsid w:val="002F3CF4"/>
    <w:rsid w:val="00312172"/>
    <w:rsid w:val="003169CB"/>
    <w:rsid w:val="003350AA"/>
    <w:rsid w:val="0033735B"/>
    <w:rsid w:val="00345442"/>
    <w:rsid w:val="00345D7E"/>
    <w:rsid w:val="00347553"/>
    <w:rsid w:val="00381BE4"/>
    <w:rsid w:val="00382305"/>
    <w:rsid w:val="00391396"/>
    <w:rsid w:val="003916EB"/>
    <w:rsid w:val="003D19F0"/>
    <w:rsid w:val="003E01C8"/>
    <w:rsid w:val="003F1A76"/>
    <w:rsid w:val="004010CE"/>
    <w:rsid w:val="00423119"/>
    <w:rsid w:val="004235B0"/>
    <w:rsid w:val="00427A6D"/>
    <w:rsid w:val="00427C07"/>
    <w:rsid w:val="00433537"/>
    <w:rsid w:val="00436189"/>
    <w:rsid w:val="00440A45"/>
    <w:rsid w:val="0047458A"/>
    <w:rsid w:val="00482364"/>
    <w:rsid w:val="004A36DB"/>
    <w:rsid w:val="004A4B08"/>
    <w:rsid w:val="004C09D9"/>
    <w:rsid w:val="004C6C15"/>
    <w:rsid w:val="004D7A70"/>
    <w:rsid w:val="004E0263"/>
    <w:rsid w:val="004E23BF"/>
    <w:rsid w:val="004F09E9"/>
    <w:rsid w:val="004F204C"/>
    <w:rsid w:val="004F6841"/>
    <w:rsid w:val="005015F5"/>
    <w:rsid w:val="00501FD8"/>
    <w:rsid w:val="005051B3"/>
    <w:rsid w:val="00505E63"/>
    <w:rsid w:val="005166E9"/>
    <w:rsid w:val="00525660"/>
    <w:rsid w:val="0052687A"/>
    <w:rsid w:val="00536BC2"/>
    <w:rsid w:val="0054291C"/>
    <w:rsid w:val="005512C4"/>
    <w:rsid w:val="00552D0F"/>
    <w:rsid w:val="00557EA3"/>
    <w:rsid w:val="00565488"/>
    <w:rsid w:val="00566CCE"/>
    <w:rsid w:val="00576600"/>
    <w:rsid w:val="005803F7"/>
    <w:rsid w:val="005834EA"/>
    <w:rsid w:val="00590F7B"/>
    <w:rsid w:val="0059344B"/>
    <w:rsid w:val="00594A78"/>
    <w:rsid w:val="005963BF"/>
    <w:rsid w:val="005970E4"/>
    <w:rsid w:val="005A563D"/>
    <w:rsid w:val="005B042F"/>
    <w:rsid w:val="005B1188"/>
    <w:rsid w:val="005B1DCF"/>
    <w:rsid w:val="005B7831"/>
    <w:rsid w:val="005C05EA"/>
    <w:rsid w:val="005C4104"/>
    <w:rsid w:val="005D2510"/>
    <w:rsid w:val="005E424B"/>
    <w:rsid w:val="005E53F9"/>
    <w:rsid w:val="00610252"/>
    <w:rsid w:val="00616251"/>
    <w:rsid w:val="006163EF"/>
    <w:rsid w:val="00622E3D"/>
    <w:rsid w:val="00635B8E"/>
    <w:rsid w:val="00654714"/>
    <w:rsid w:val="00655F21"/>
    <w:rsid w:val="00677F69"/>
    <w:rsid w:val="00682AF5"/>
    <w:rsid w:val="0068455C"/>
    <w:rsid w:val="006B03D7"/>
    <w:rsid w:val="006B3A44"/>
    <w:rsid w:val="006C08A5"/>
    <w:rsid w:val="006D5A1F"/>
    <w:rsid w:val="006D6ACE"/>
    <w:rsid w:val="006E398F"/>
    <w:rsid w:val="006E7B9E"/>
    <w:rsid w:val="006F3ADF"/>
    <w:rsid w:val="007006C7"/>
    <w:rsid w:val="00700AFE"/>
    <w:rsid w:val="00700E19"/>
    <w:rsid w:val="00701A77"/>
    <w:rsid w:val="00713DEA"/>
    <w:rsid w:val="00716F11"/>
    <w:rsid w:val="007177B9"/>
    <w:rsid w:val="0072103C"/>
    <w:rsid w:val="00726741"/>
    <w:rsid w:val="00742A07"/>
    <w:rsid w:val="007540EF"/>
    <w:rsid w:val="00764A5A"/>
    <w:rsid w:val="0077554B"/>
    <w:rsid w:val="00776ECD"/>
    <w:rsid w:val="00782274"/>
    <w:rsid w:val="00787C47"/>
    <w:rsid w:val="0079389C"/>
    <w:rsid w:val="007A5056"/>
    <w:rsid w:val="007B6768"/>
    <w:rsid w:val="007C3718"/>
    <w:rsid w:val="007C3B42"/>
    <w:rsid w:val="007F7542"/>
    <w:rsid w:val="00802469"/>
    <w:rsid w:val="008264AE"/>
    <w:rsid w:val="00830E1E"/>
    <w:rsid w:val="008445EB"/>
    <w:rsid w:val="00844B40"/>
    <w:rsid w:val="008745FB"/>
    <w:rsid w:val="00874D95"/>
    <w:rsid w:val="00874E5F"/>
    <w:rsid w:val="00894479"/>
    <w:rsid w:val="008A30CD"/>
    <w:rsid w:val="008C4DA0"/>
    <w:rsid w:val="008D3209"/>
    <w:rsid w:val="008D490B"/>
    <w:rsid w:val="008D5642"/>
    <w:rsid w:val="008E4F60"/>
    <w:rsid w:val="008E7453"/>
    <w:rsid w:val="0090444F"/>
    <w:rsid w:val="00916C4C"/>
    <w:rsid w:val="00925EC4"/>
    <w:rsid w:val="00940A9F"/>
    <w:rsid w:val="009425C5"/>
    <w:rsid w:val="009445F1"/>
    <w:rsid w:val="00945168"/>
    <w:rsid w:val="00955C90"/>
    <w:rsid w:val="00975798"/>
    <w:rsid w:val="00977F63"/>
    <w:rsid w:val="009875EF"/>
    <w:rsid w:val="00987BB4"/>
    <w:rsid w:val="00995648"/>
    <w:rsid w:val="009A219B"/>
    <w:rsid w:val="009B1405"/>
    <w:rsid w:val="009B2E56"/>
    <w:rsid w:val="009B59B2"/>
    <w:rsid w:val="009C3F60"/>
    <w:rsid w:val="009C4744"/>
    <w:rsid w:val="009D2C92"/>
    <w:rsid w:val="009D5EC8"/>
    <w:rsid w:val="009D7359"/>
    <w:rsid w:val="009F44E4"/>
    <w:rsid w:val="00A109D7"/>
    <w:rsid w:val="00A10A09"/>
    <w:rsid w:val="00A135D9"/>
    <w:rsid w:val="00A157A4"/>
    <w:rsid w:val="00A25F9A"/>
    <w:rsid w:val="00A26FF1"/>
    <w:rsid w:val="00A37D75"/>
    <w:rsid w:val="00A53F84"/>
    <w:rsid w:val="00A6446E"/>
    <w:rsid w:val="00A7138D"/>
    <w:rsid w:val="00A76D37"/>
    <w:rsid w:val="00A9016A"/>
    <w:rsid w:val="00A94AAD"/>
    <w:rsid w:val="00AB6C72"/>
    <w:rsid w:val="00AB74CC"/>
    <w:rsid w:val="00AF4719"/>
    <w:rsid w:val="00AF7416"/>
    <w:rsid w:val="00B028C7"/>
    <w:rsid w:val="00B055F4"/>
    <w:rsid w:val="00B123E9"/>
    <w:rsid w:val="00B22EF5"/>
    <w:rsid w:val="00B35737"/>
    <w:rsid w:val="00B554FB"/>
    <w:rsid w:val="00B56025"/>
    <w:rsid w:val="00B61DE9"/>
    <w:rsid w:val="00B62013"/>
    <w:rsid w:val="00B82B69"/>
    <w:rsid w:val="00B915E9"/>
    <w:rsid w:val="00BA59AE"/>
    <w:rsid w:val="00BB73C3"/>
    <w:rsid w:val="00BC0714"/>
    <w:rsid w:val="00BC669B"/>
    <w:rsid w:val="00BE05FB"/>
    <w:rsid w:val="00BE259E"/>
    <w:rsid w:val="00BF2287"/>
    <w:rsid w:val="00BF2689"/>
    <w:rsid w:val="00BF5E72"/>
    <w:rsid w:val="00C018BC"/>
    <w:rsid w:val="00C212F4"/>
    <w:rsid w:val="00C21A08"/>
    <w:rsid w:val="00C32D53"/>
    <w:rsid w:val="00C47793"/>
    <w:rsid w:val="00C5169F"/>
    <w:rsid w:val="00C707EF"/>
    <w:rsid w:val="00C837FD"/>
    <w:rsid w:val="00C8470B"/>
    <w:rsid w:val="00CA045D"/>
    <w:rsid w:val="00CA046E"/>
    <w:rsid w:val="00CB19F9"/>
    <w:rsid w:val="00CB4DF7"/>
    <w:rsid w:val="00CC4A2F"/>
    <w:rsid w:val="00CF0671"/>
    <w:rsid w:val="00CF1380"/>
    <w:rsid w:val="00CF73D3"/>
    <w:rsid w:val="00D049C5"/>
    <w:rsid w:val="00D10768"/>
    <w:rsid w:val="00D1366D"/>
    <w:rsid w:val="00D204A9"/>
    <w:rsid w:val="00D22E27"/>
    <w:rsid w:val="00D264D9"/>
    <w:rsid w:val="00D332D0"/>
    <w:rsid w:val="00D341FD"/>
    <w:rsid w:val="00D35106"/>
    <w:rsid w:val="00D44448"/>
    <w:rsid w:val="00D61988"/>
    <w:rsid w:val="00D766D3"/>
    <w:rsid w:val="00D77734"/>
    <w:rsid w:val="00D935C6"/>
    <w:rsid w:val="00DA00A3"/>
    <w:rsid w:val="00DA0B41"/>
    <w:rsid w:val="00DA1BEC"/>
    <w:rsid w:val="00DA3A1D"/>
    <w:rsid w:val="00DB4EE0"/>
    <w:rsid w:val="00DB5C98"/>
    <w:rsid w:val="00DC58B8"/>
    <w:rsid w:val="00DC6E64"/>
    <w:rsid w:val="00DE4258"/>
    <w:rsid w:val="00DE6B97"/>
    <w:rsid w:val="00DF200A"/>
    <w:rsid w:val="00E068A5"/>
    <w:rsid w:val="00E1491C"/>
    <w:rsid w:val="00E1744E"/>
    <w:rsid w:val="00E17D8C"/>
    <w:rsid w:val="00E423B6"/>
    <w:rsid w:val="00E52E0B"/>
    <w:rsid w:val="00E54C77"/>
    <w:rsid w:val="00E75957"/>
    <w:rsid w:val="00E93A70"/>
    <w:rsid w:val="00EA2606"/>
    <w:rsid w:val="00EA26B7"/>
    <w:rsid w:val="00EA5500"/>
    <w:rsid w:val="00EA5D57"/>
    <w:rsid w:val="00EA5FEC"/>
    <w:rsid w:val="00EB1EAD"/>
    <w:rsid w:val="00ED4CC0"/>
    <w:rsid w:val="00ED753D"/>
    <w:rsid w:val="00EE05FF"/>
    <w:rsid w:val="00EF2D0F"/>
    <w:rsid w:val="00EF3D57"/>
    <w:rsid w:val="00F00128"/>
    <w:rsid w:val="00F1671F"/>
    <w:rsid w:val="00F2076E"/>
    <w:rsid w:val="00F23FAF"/>
    <w:rsid w:val="00F334EB"/>
    <w:rsid w:val="00F349F0"/>
    <w:rsid w:val="00F468E6"/>
    <w:rsid w:val="00F54F78"/>
    <w:rsid w:val="00F6629F"/>
    <w:rsid w:val="00F870C7"/>
    <w:rsid w:val="00F92671"/>
    <w:rsid w:val="00F93974"/>
    <w:rsid w:val="00F978F8"/>
    <w:rsid w:val="00FB1682"/>
    <w:rsid w:val="00FB67C3"/>
    <w:rsid w:val="00FD09D8"/>
    <w:rsid w:val="00FE232B"/>
    <w:rsid w:val="00FE592C"/>
    <w:rsid w:val="00FE5ADC"/>
    <w:rsid w:val="00FE669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54E80"/>
  <w15:chartTrackingRefBased/>
  <w15:docId w15:val="{4174B6D4-8442-456F-9363-EF87B16D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671F"/>
    <w:pPr>
      <w:spacing w:after="0" w:line="240" w:lineRule="auto"/>
      <w:jc w:val="both"/>
    </w:pPr>
    <w:rPr>
      <w:rFonts w:ascii="Arial" w:eastAsia="Times New Roman" w:hAnsi="Arial" w:cs="Times New Roman"/>
      <w:sz w:val="20"/>
      <w:szCs w:val="20"/>
    </w:rPr>
  </w:style>
  <w:style w:type="paragraph" w:styleId="Ttulo1">
    <w:name w:val="heading 1"/>
    <w:basedOn w:val="Normal"/>
    <w:next w:val="Normal"/>
    <w:link w:val="Ttulo1Car"/>
    <w:qFormat/>
    <w:rsid w:val="00F1671F"/>
    <w:pPr>
      <w:keepNext/>
      <w:widowControl w:val="0"/>
      <w:tabs>
        <w:tab w:val="left" w:pos="-720"/>
        <w:tab w:val="left" w:pos="360"/>
      </w:tabs>
      <w:outlineLvl w:val="0"/>
    </w:pPr>
    <w:rPr>
      <w:b/>
      <w:strike/>
      <w:snapToGrid w:val="0"/>
      <w:sz w:val="22"/>
      <w:lang w:val="es-ES" w:eastAsia="es-ES"/>
    </w:rPr>
  </w:style>
  <w:style w:type="paragraph" w:styleId="Ttulo2">
    <w:name w:val="heading 2"/>
    <w:basedOn w:val="Normal"/>
    <w:next w:val="Normal"/>
    <w:link w:val="Ttulo2Car"/>
    <w:qFormat/>
    <w:rsid w:val="00F1671F"/>
    <w:pPr>
      <w:keepNext/>
      <w:tabs>
        <w:tab w:val="left" w:pos="-720"/>
      </w:tabs>
      <w:jc w:val="center"/>
      <w:outlineLvl w:val="1"/>
    </w:pPr>
    <w:rPr>
      <w:rFonts w:ascii="Times New Roman" w:hAnsi="Times New Roman"/>
      <w:b/>
      <w:sz w:val="28"/>
      <w:lang w:val="es-ES"/>
    </w:rPr>
  </w:style>
  <w:style w:type="paragraph" w:styleId="Ttulo3">
    <w:name w:val="heading 3"/>
    <w:basedOn w:val="Normal"/>
    <w:next w:val="Normal"/>
    <w:link w:val="Ttulo3Car"/>
    <w:uiPriority w:val="99"/>
    <w:qFormat/>
    <w:rsid w:val="00F1671F"/>
    <w:pPr>
      <w:keepNext/>
      <w:jc w:val="center"/>
      <w:outlineLvl w:val="2"/>
    </w:pPr>
    <w:rPr>
      <w:b/>
      <w:sz w:val="22"/>
    </w:rPr>
  </w:style>
  <w:style w:type="paragraph" w:styleId="Ttulo4">
    <w:name w:val="heading 4"/>
    <w:basedOn w:val="Normal"/>
    <w:next w:val="Normal"/>
    <w:link w:val="Ttulo4Car"/>
    <w:uiPriority w:val="99"/>
    <w:qFormat/>
    <w:rsid w:val="00F1671F"/>
    <w:pPr>
      <w:keepNext/>
      <w:tabs>
        <w:tab w:val="left" w:pos="-720"/>
      </w:tabs>
      <w:outlineLvl w:val="3"/>
    </w:pPr>
    <w:rPr>
      <w:b/>
      <w:sz w:val="32"/>
    </w:rPr>
  </w:style>
  <w:style w:type="paragraph" w:styleId="Ttulo5">
    <w:name w:val="heading 5"/>
    <w:basedOn w:val="Normal"/>
    <w:next w:val="Normal"/>
    <w:link w:val="Ttulo5Car"/>
    <w:qFormat/>
    <w:rsid w:val="00F1671F"/>
    <w:pPr>
      <w:keepNext/>
      <w:jc w:val="center"/>
      <w:outlineLvl w:val="4"/>
    </w:pPr>
    <w:rPr>
      <w:snapToGrid w:val="0"/>
      <w:color w:val="000000"/>
      <w:sz w:val="22"/>
      <w:lang w:val="es-ES" w:eastAsia="es-ES"/>
    </w:rPr>
  </w:style>
  <w:style w:type="paragraph" w:styleId="Ttulo6">
    <w:name w:val="heading 6"/>
    <w:basedOn w:val="Normal"/>
    <w:next w:val="Normal"/>
    <w:link w:val="Ttulo6Car"/>
    <w:qFormat/>
    <w:rsid w:val="00F1671F"/>
    <w:pPr>
      <w:keepNext/>
      <w:widowControl w:val="0"/>
      <w:jc w:val="left"/>
      <w:outlineLvl w:val="5"/>
    </w:pPr>
    <w:rPr>
      <w:sz w:val="24"/>
      <w:lang w:val="es-ES"/>
    </w:rPr>
  </w:style>
  <w:style w:type="paragraph" w:styleId="Ttulo7">
    <w:name w:val="heading 7"/>
    <w:basedOn w:val="Normal"/>
    <w:next w:val="Normal"/>
    <w:link w:val="Ttulo7Car"/>
    <w:qFormat/>
    <w:rsid w:val="00F1671F"/>
    <w:pPr>
      <w:keepNext/>
      <w:jc w:val="center"/>
      <w:outlineLvl w:val="6"/>
    </w:pPr>
    <w:rPr>
      <w:b/>
      <w:bCs/>
    </w:rPr>
  </w:style>
  <w:style w:type="paragraph" w:styleId="Ttulo8">
    <w:name w:val="heading 8"/>
    <w:basedOn w:val="Normal"/>
    <w:next w:val="Normal"/>
    <w:link w:val="Ttulo8Car"/>
    <w:qFormat/>
    <w:rsid w:val="00F1671F"/>
    <w:pPr>
      <w:keepNext/>
      <w:jc w:val="left"/>
      <w:outlineLvl w:val="7"/>
    </w:pPr>
    <w:rPr>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1671F"/>
    <w:rPr>
      <w:rFonts w:ascii="Arial" w:eastAsia="Times New Roman" w:hAnsi="Arial" w:cs="Times New Roman"/>
      <w:b/>
      <w:strike/>
      <w:snapToGrid w:val="0"/>
      <w:szCs w:val="20"/>
      <w:lang w:val="es-ES" w:eastAsia="es-ES"/>
    </w:rPr>
  </w:style>
  <w:style w:type="character" w:customStyle="1" w:styleId="Ttulo2Car">
    <w:name w:val="Título 2 Car"/>
    <w:basedOn w:val="Fuentedeprrafopredeter"/>
    <w:link w:val="Ttulo2"/>
    <w:rsid w:val="00F1671F"/>
    <w:rPr>
      <w:rFonts w:ascii="Times New Roman" w:eastAsia="Times New Roman" w:hAnsi="Times New Roman" w:cs="Times New Roman"/>
      <w:b/>
      <w:sz w:val="28"/>
      <w:szCs w:val="20"/>
      <w:lang w:val="es-ES"/>
    </w:rPr>
  </w:style>
  <w:style w:type="character" w:customStyle="1" w:styleId="Ttulo3Car">
    <w:name w:val="Título 3 Car"/>
    <w:basedOn w:val="Fuentedeprrafopredeter"/>
    <w:link w:val="Ttulo3"/>
    <w:uiPriority w:val="99"/>
    <w:rsid w:val="00F1671F"/>
    <w:rPr>
      <w:rFonts w:ascii="Arial" w:eastAsia="Times New Roman" w:hAnsi="Arial" w:cs="Times New Roman"/>
      <w:b/>
      <w:szCs w:val="20"/>
    </w:rPr>
  </w:style>
  <w:style w:type="character" w:customStyle="1" w:styleId="Ttulo4Car">
    <w:name w:val="Título 4 Car"/>
    <w:basedOn w:val="Fuentedeprrafopredeter"/>
    <w:link w:val="Ttulo4"/>
    <w:uiPriority w:val="99"/>
    <w:rsid w:val="00F1671F"/>
    <w:rPr>
      <w:rFonts w:ascii="Arial" w:eastAsia="Times New Roman" w:hAnsi="Arial" w:cs="Times New Roman"/>
      <w:b/>
      <w:sz w:val="32"/>
      <w:szCs w:val="20"/>
    </w:rPr>
  </w:style>
  <w:style w:type="character" w:customStyle="1" w:styleId="Ttulo5Car">
    <w:name w:val="Título 5 Car"/>
    <w:basedOn w:val="Fuentedeprrafopredeter"/>
    <w:link w:val="Ttulo5"/>
    <w:rsid w:val="00F1671F"/>
    <w:rPr>
      <w:rFonts w:ascii="Arial" w:eastAsia="Times New Roman" w:hAnsi="Arial" w:cs="Times New Roman"/>
      <w:snapToGrid w:val="0"/>
      <w:color w:val="000000"/>
      <w:szCs w:val="20"/>
      <w:lang w:val="es-ES" w:eastAsia="es-ES"/>
    </w:rPr>
  </w:style>
  <w:style w:type="character" w:customStyle="1" w:styleId="Ttulo6Car">
    <w:name w:val="Título 6 Car"/>
    <w:basedOn w:val="Fuentedeprrafopredeter"/>
    <w:link w:val="Ttulo6"/>
    <w:rsid w:val="00F1671F"/>
    <w:rPr>
      <w:rFonts w:ascii="Arial" w:eastAsia="Times New Roman" w:hAnsi="Arial" w:cs="Times New Roman"/>
      <w:sz w:val="24"/>
      <w:szCs w:val="20"/>
      <w:lang w:val="es-ES"/>
    </w:rPr>
  </w:style>
  <w:style w:type="character" w:customStyle="1" w:styleId="Ttulo7Car">
    <w:name w:val="Título 7 Car"/>
    <w:basedOn w:val="Fuentedeprrafopredeter"/>
    <w:link w:val="Ttulo7"/>
    <w:rsid w:val="00F1671F"/>
    <w:rPr>
      <w:rFonts w:ascii="Arial" w:eastAsia="Times New Roman" w:hAnsi="Arial" w:cs="Times New Roman"/>
      <w:b/>
      <w:bCs/>
      <w:sz w:val="20"/>
      <w:szCs w:val="20"/>
    </w:rPr>
  </w:style>
  <w:style w:type="character" w:customStyle="1" w:styleId="Ttulo8Car">
    <w:name w:val="Título 8 Car"/>
    <w:basedOn w:val="Fuentedeprrafopredeter"/>
    <w:link w:val="Ttulo8"/>
    <w:rsid w:val="00F1671F"/>
    <w:rPr>
      <w:rFonts w:ascii="Arial" w:eastAsia="Times New Roman" w:hAnsi="Arial" w:cs="Times New Roman"/>
      <w:b/>
      <w:szCs w:val="20"/>
    </w:rPr>
  </w:style>
  <w:style w:type="paragraph" w:styleId="Textoindependiente">
    <w:name w:val="Body Text"/>
    <w:basedOn w:val="Normal"/>
    <w:link w:val="TextoindependienteCar"/>
    <w:rsid w:val="00F1671F"/>
    <w:pPr>
      <w:tabs>
        <w:tab w:val="left" w:pos="-720"/>
      </w:tabs>
    </w:pPr>
    <w:rPr>
      <w:sz w:val="24"/>
      <w:lang w:val="es-ES_tradnl"/>
    </w:rPr>
  </w:style>
  <w:style w:type="character" w:customStyle="1" w:styleId="TextoindependienteCar">
    <w:name w:val="Texto independiente Car"/>
    <w:basedOn w:val="Fuentedeprrafopredeter"/>
    <w:link w:val="Textoindependiente"/>
    <w:rsid w:val="00F1671F"/>
    <w:rPr>
      <w:rFonts w:ascii="Arial" w:eastAsia="Times New Roman" w:hAnsi="Arial" w:cs="Times New Roman"/>
      <w:sz w:val="24"/>
      <w:szCs w:val="20"/>
      <w:lang w:val="es-ES_tradnl"/>
    </w:rPr>
  </w:style>
  <w:style w:type="character" w:styleId="Refdecomentario">
    <w:name w:val="annotation reference"/>
    <w:basedOn w:val="Fuentedeprrafopredeter"/>
    <w:uiPriority w:val="99"/>
    <w:rsid w:val="00F1671F"/>
    <w:rPr>
      <w:sz w:val="16"/>
    </w:rPr>
  </w:style>
  <w:style w:type="paragraph" w:styleId="Textocomentario">
    <w:name w:val="annotation text"/>
    <w:basedOn w:val="Normal"/>
    <w:link w:val="TextocomentarioCar"/>
    <w:uiPriority w:val="99"/>
    <w:rsid w:val="00F1671F"/>
    <w:pPr>
      <w:jc w:val="left"/>
    </w:pPr>
    <w:rPr>
      <w:rFonts w:ascii="Courier" w:hAnsi="Courier"/>
      <w:lang w:val="es-ES_tradnl"/>
    </w:rPr>
  </w:style>
  <w:style w:type="character" w:customStyle="1" w:styleId="TextocomentarioCar">
    <w:name w:val="Texto comentario Car"/>
    <w:basedOn w:val="Fuentedeprrafopredeter"/>
    <w:link w:val="Textocomentario"/>
    <w:uiPriority w:val="99"/>
    <w:rsid w:val="00F1671F"/>
    <w:rPr>
      <w:rFonts w:ascii="Courier" w:eastAsia="Times New Roman" w:hAnsi="Courier" w:cs="Times New Roman"/>
      <w:sz w:val="20"/>
      <w:szCs w:val="20"/>
      <w:lang w:val="es-ES_tradnl"/>
    </w:rPr>
  </w:style>
  <w:style w:type="paragraph" w:styleId="Sangradetextonormal">
    <w:name w:val="Body Text Indent"/>
    <w:basedOn w:val="Normal"/>
    <w:link w:val="SangradetextonormalCar"/>
    <w:rsid w:val="00F1671F"/>
    <w:pPr>
      <w:widowControl w:val="0"/>
    </w:pPr>
    <w:rPr>
      <w:snapToGrid w:val="0"/>
      <w:sz w:val="22"/>
      <w:lang w:val="es-ES" w:eastAsia="es-ES"/>
    </w:rPr>
  </w:style>
  <w:style w:type="character" w:customStyle="1" w:styleId="SangradetextonormalCar">
    <w:name w:val="Sangría de texto normal Car"/>
    <w:basedOn w:val="Fuentedeprrafopredeter"/>
    <w:link w:val="Sangradetextonormal"/>
    <w:rsid w:val="00F1671F"/>
    <w:rPr>
      <w:rFonts w:ascii="Arial" w:eastAsia="Times New Roman" w:hAnsi="Arial" w:cs="Times New Roman"/>
      <w:snapToGrid w:val="0"/>
      <w:szCs w:val="20"/>
      <w:lang w:val="es-ES" w:eastAsia="es-ES"/>
    </w:rPr>
  </w:style>
  <w:style w:type="paragraph" w:styleId="Textoindependiente3">
    <w:name w:val="Body Text 3"/>
    <w:basedOn w:val="Normal"/>
    <w:link w:val="Textoindependiente3Car"/>
    <w:rsid w:val="00F1671F"/>
    <w:pPr>
      <w:tabs>
        <w:tab w:val="left" w:pos="0"/>
        <w:tab w:val="left" w:pos="709"/>
        <w:tab w:val="left" w:pos="2160"/>
        <w:tab w:val="left" w:pos="2880"/>
        <w:tab w:val="left" w:pos="3600"/>
        <w:tab w:val="left" w:pos="4320"/>
        <w:tab w:val="left" w:pos="5040"/>
        <w:tab w:val="left" w:pos="5760"/>
        <w:tab w:val="left" w:pos="6480"/>
      </w:tabs>
    </w:pPr>
    <w:rPr>
      <w:sz w:val="22"/>
      <w:lang w:val="es-ES_tradnl"/>
    </w:rPr>
  </w:style>
  <w:style w:type="character" w:customStyle="1" w:styleId="Textoindependiente3Car">
    <w:name w:val="Texto independiente 3 Car"/>
    <w:basedOn w:val="Fuentedeprrafopredeter"/>
    <w:link w:val="Textoindependiente3"/>
    <w:rsid w:val="00F1671F"/>
    <w:rPr>
      <w:rFonts w:ascii="Arial" w:eastAsia="Times New Roman" w:hAnsi="Arial" w:cs="Times New Roman"/>
      <w:szCs w:val="20"/>
      <w:lang w:val="es-ES_tradnl"/>
    </w:rPr>
  </w:style>
  <w:style w:type="paragraph" w:styleId="Textoindependiente2">
    <w:name w:val="Body Text 2"/>
    <w:basedOn w:val="Normal"/>
    <w:link w:val="Textoindependiente2Car"/>
    <w:rsid w:val="00F1671F"/>
    <w:pPr>
      <w:widowControl w:val="0"/>
      <w:tabs>
        <w:tab w:val="left" w:pos="450"/>
      </w:tabs>
    </w:pPr>
    <w:rPr>
      <w:snapToGrid w:val="0"/>
      <w:sz w:val="22"/>
      <w:lang w:val="es-ES" w:eastAsia="es-ES"/>
    </w:rPr>
  </w:style>
  <w:style w:type="character" w:customStyle="1" w:styleId="Textoindependiente2Car">
    <w:name w:val="Texto independiente 2 Car"/>
    <w:basedOn w:val="Fuentedeprrafopredeter"/>
    <w:link w:val="Textoindependiente2"/>
    <w:rsid w:val="00F1671F"/>
    <w:rPr>
      <w:rFonts w:ascii="Arial" w:eastAsia="Times New Roman" w:hAnsi="Arial" w:cs="Times New Roman"/>
      <w:snapToGrid w:val="0"/>
      <w:szCs w:val="20"/>
      <w:lang w:val="es-ES" w:eastAsia="es-ES"/>
    </w:rPr>
  </w:style>
  <w:style w:type="paragraph" w:customStyle="1" w:styleId="Ninguno">
    <w:name w:val="Ninguno"/>
    <w:basedOn w:val="Ttulo1"/>
    <w:rsid w:val="00F1671F"/>
    <w:pPr>
      <w:widowControl/>
      <w:tabs>
        <w:tab w:val="clear" w:pos="-720"/>
        <w:tab w:val="clear" w:pos="360"/>
        <w:tab w:val="left" w:pos="270"/>
      </w:tabs>
      <w:spacing w:before="240" w:after="60"/>
      <w:outlineLvl w:val="9"/>
    </w:pPr>
    <w:rPr>
      <w:b w:val="0"/>
      <w:strike w:val="0"/>
      <w:snapToGrid/>
      <w:sz w:val="24"/>
      <w:lang w:val="es-ES_tradnl"/>
    </w:rPr>
  </w:style>
  <w:style w:type="paragraph" w:styleId="Piedepgina">
    <w:name w:val="footer"/>
    <w:basedOn w:val="Normal"/>
    <w:link w:val="PiedepginaCar"/>
    <w:uiPriority w:val="99"/>
    <w:rsid w:val="00F1671F"/>
    <w:pPr>
      <w:tabs>
        <w:tab w:val="center" w:pos="4252"/>
        <w:tab w:val="right" w:pos="8504"/>
      </w:tabs>
    </w:pPr>
  </w:style>
  <w:style w:type="character" w:customStyle="1" w:styleId="PiedepginaCar">
    <w:name w:val="Pie de página Car"/>
    <w:basedOn w:val="Fuentedeprrafopredeter"/>
    <w:link w:val="Piedepgina"/>
    <w:uiPriority w:val="99"/>
    <w:rsid w:val="00F1671F"/>
    <w:rPr>
      <w:rFonts w:ascii="Arial" w:eastAsia="Times New Roman" w:hAnsi="Arial" w:cs="Times New Roman"/>
      <w:sz w:val="20"/>
      <w:szCs w:val="20"/>
    </w:rPr>
  </w:style>
  <w:style w:type="character" w:styleId="Nmerodepgina">
    <w:name w:val="page number"/>
    <w:basedOn w:val="Fuentedeprrafopredeter"/>
    <w:rsid w:val="00F1671F"/>
  </w:style>
  <w:style w:type="paragraph" w:customStyle="1" w:styleId="p1">
    <w:name w:val="p1"/>
    <w:basedOn w:val="Normal"/>
    <w:rsid w:val="00F1671F"/>
    <w:pPr>
      <w:widowControl w:val="0"/>
      <w:tabs>
        <w:tab w:val="left" w:pos="720"/>
      </w:tabs>
      <w:spacing w:line="240" w:lineRule="atLeast"/>
    </w:pPr>
    <w:rPr>
      <w:rFonts w:ascii="Times New Roman" w:hAnsi="Times New Roman"/>
      <w:snapToGrid w:val="0"/>
      <w:sz w:val="24"/>
      <w:lang w:val="es-ES" w:eastAsia="es-ES"/>
    </w:rPr>
  </w:style>
  <w:style w:type="paragraph" w:styleId="Textosinformato">
    <w:name w:val="Plain Text"/>
    <w:basedOn w:val="Normal"/>
    <w:link w:val="TextosinformatoCar"/>
    <w:uiPriority w:val="99"/>
    <w:rsid w:val="00F1671F"/>
    <w:pPr>
      <w:jc w:val="left"/>
    </w:pPr>
    <w:rPr>
      <w:rFonts w:ascii="Courier New" w:hAnsi="Courier New"/>
    </w:rPr>
  </w:style>
  <w:style w:type="character" w:customStyle="1" w:styleId="TextosinformatoCar">
    <w:name w:val="Texto sin formato Car"/>
    <w:basedOn w:val="Fuentedeprrafopredeter"/>
    <w:link w:val="Textosinformato"/>
    <w:uiPriority w:val="99"/>
    <w:rsid w:val="00F1671F"/>
    <w:rPr>
      <w:rFonts w:ascii="Courier New" w:eastAsia="Times New Roman" w:hAnsi="Courier New" w:cs="Times New Roman"/>
      <w:sz w:val="20"/>
      <w:szCs w:val="20"/>
    </w:rPr>
  </w:style>
  <w:style w:type="paragraph" w:styleId="Ttulo">
    <w:name w:val="Title"/>
    <w:basedOn w:val="Normal"/>
    <w:link w:val="TtuloCar"/>
    <w:qFormat/>
    <w:rsid w:val="00F1671F"/>
    <w:pPr>
      <w:jc w:val="center"/>
    </w:pPr>
    <w:rPr>
      <w:b/>
      <w:sz w:val="24"/>
    </w:rPr>
  </w:style>
  <w:style w:type="character" w:customStyle="1" w:styleId="TtuloCar">
    <w:name w:val="Título Car"/>
    <w:basedOn w:val="Fuentedeprrafopredeter"/>
    <w:link w:val="Ttulo"/>
    <w:rsid w:val="00F1671F"/>
    <w:rPr>
      <w:rFonts w:ascii="Arial" w:eastAsia="Times New Roman" w:hAnsi="Arial" w:cs="Times New Roman"/>
      <w:b/>
      <w:sz w:val="24"/>
      <w:szCs w:val="20"/>
    </w:rPr>
  </w:style>
  <w:style w:type="paragraph" w:styleId="Lista">
    <w:name w:val="List"/>
    <w:basedOn w:val="Normal"/>
    <w:rsid w:val="00F1671F"/>
    <w:pPr>
      <w:ind w:left="283" w:hanging="283"/>
    </w:pPr>
  </w:style>
  <w:style w:type="paragraph" w:styleId="Lista2">
    <w:name w:val="List 2"/>
    <w:basedOn w:val="Normal"/>
    <w:rsid w:val="00F1671F"/>
    <w:pPr>
      <w:ind w:left="566" w:hanging="283"/>
    </w:pPr>
  </w:style>
  <w:style w:type="paragraph" w:styleId="Lista3">
    <w:name w:val="List 3"/>
    <w:basedOn w:val="Normal"/>
    <w:rsid w:val="00F1671F"/>
    <w:pPr>
      <w:ind w:left="849" w:hanging="283"/>
    </w:pPr>
  </w:style>
  <w:style w:type="paragraph" w:styleId="Lista4">
    <w:name w:val="List 4"/>
    <w:basedOn w:val="Normal"/>
    <w:rsid w:val="00F1671F"/>
    <w:pPr>
      <w:ind w:left="1132" w:hanging="283"/>
    </w:pPr>
  </w:style>
  <w:style w:type="paragraph" w:styleId="Lista5">
    <w:name w:val="List 5"/>
    <w:basedOn w:val="Normal"/>
    <w:rsid w:val="00F1671F"/>
    <w:pPr>
      <w:ind w:left="1415" w:hanging="283"/>
    </w:pPr>
  </w:style>
  <w:style w:type="paragraph" w:styleId="Encabezadodemensaje">
    <w:name w:val="Message Header"/>
    <w:basedOn w:val="Normal"/>
    <w:link w:val="EncabezadodemensajeCar"/>
    <w:rsid w:val="00F1671F"/>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EncabezadodemensajeCar">
    <w:name w:val="Encabezado de mensaje Car"/>
    <w:basedOn w:val="Fuentedeprrafopredeter"/>
    <w:link w:val="Encabezadodemensaje"/>
    <w:rsid w:val="00F1671F"/>
    <w:rPr>
      <w:rFonts w:ascii="Arial" w:eastAsia="Times New Roman" w:hAnsi="Arial" w:cs="Times New Roman"/>
      <w:sz w:val="24"/>
      <w:szCs w:val="20"/>
      <w:shd w:val="pct20" w:color="auto" w:fill="auto"/>
    </w:rPr>
  </w:style>
  <w:style w:type="paragraph" w:styleId="Cierre">
    <w:name w:val="Closing"/>
    <w:basedOn w:val="Normal"/>
    <w:link w:val="CierreCar"/>
    <w:rsid w:val="00F1671F"/>
    <w:pPr>
      <w:ind w:left="4252"/>
    </w:pPr>
  </w:style>
  <w:style w:type="character" w:customStyle="1" w:styleId="CierreCar">
    <w:name w:val="Cierre Car"/>
    <w:basedOn w:val="Fuentedeprrafopredeter"/>
    <w:link w:val="Cierre"/>
    <w:rsid w:val="00F1671F"/>
    <w:rPr>
      <w:rFonts w:ascii="Arial" w:eastAsia="Times New Roman" w:hAnsi="Arial" w:cs="Times New Roman"/>
      <w:sz w:val="20"/>
      <w:szCs w:val="20"/>
    </w:rPr>
  </w:style>
  <w:style w:type="paragraph" w:styleId="Listaconvietas">
    <w:name w:val="List Bullet"/>
    <w:basedOn w:val="Normal"/>
    <w:autoRedefine/>
    <w:rsid w:val="00F1671F"/>
    <w:pPr>
      <w:numPr>
        <w:numId w:val="1"/>
      </w:numPr>
    </w:pPr>
  </w:style>
  <w:style w:type="paragraph" w:styleId="Listaconvietas2">
    <w:name w:val="List Bullet 2"/>
    <w:basedOn w:val="Normal"/>
    <w:autoRedefine/>
    <w:rsid w:val="00F1671F"/>
    <w:pPr>
      <w:numPr>
        <w:numId w:val="2"/>
      </w:numPr>
    </w:pPr>
  </w:style>
  <w:style w:type="paragraph" w:styleId="Listaconvietas3">
    <w:name w:val="List Bullet 3"/>
    <w:basedOn w:val="Normal"/>
    <w:autoRedefine/>
    <w:uiPriority w:val="99"/>
    <w:rsid w:val="00F1671F"/>
    <w:pPr>
      <w:numPr>
        <w:numId w:val="3"/>
      </w:numPr>
    </w:pPr>
  </w:style>
  <w:style w:type="paragraph" w:styleId="Listaconvietas4">
    <w:name w:val="List Bullet 4"/>
    <w:basedOn w:val="Normal"/>
    <w:autoRedefine/>
    <w:rsid w:val="00F1671F"/>
    <w:pPr>
      <w:numPr>
        <w:numId w:val="4"/>
      </w:numPr>
    </w:pPr>
  </w:style>
  <w:style w:type="paragraph" w:customStyle="1" w:styleId="ListaCC">
    <w:name w:val="Lista CC."/>
    <w:basedOn w:val="Normal"/>
    <w:rsid w:val="00F1671F"/>
  </w:style>
  <w:style w:type="paragraph" w:styleId="Continuarlista">
    <w:name w:val="List Continue"/>
    <w:basedOn w:val="Normal"/>
    <w:rsid w:val="00F1671F"/>
    <w:pPr>
      <w:spacing w:after="120"/>
      <w:ind w:left="283"/>
    </w:pPr>
  </w:style>
  <w:style w:type="paragraph" w:styleId="Continuarlista2">
    <w:name w:val="List Continue 2"/>
    <w:basedOn w:val="Normal"/>
    <w:rsid w:val="00F1671F"/>
    <w:pPr>
      <w:spacing w:after="120"/>
      <w:ind w:left="566"/>
    </w:pPr>
  </w:style>
  <w:style w:type="paragraph" w:styleId="Firma">
    <w:name w:val="Signature"/>
    <w:basedOn w:val="Normal"/>
    <w:link w:val="FirmaCar"/>
    <w:rsid w:val="00F1671F"/>
    <w:pPr>
      <w:ind w:left="4252"/>
    </w:pPr>
  </w:style>
  <w:style w:type="character" w:customStyle="1" w:styleId="FirmaCar">
    <w:name w:val="Firma Car"/>
    <w:basedOn w:val="Fuentedeprrafopredeter"/>
    <w:link w:val="Firma"/>
    <w:rsid w:val="00F1671F"/>
    <w:rPr>
      <w:rFonts w:ascii="Arial" w:eastAsia="Times New Roman" w:hAnsi="Arial" w:cs="Times New Roman"/>
      <w:sz w:val="20"/>
      <w:szCs w:val="20"/>
    </w:rPr>
  </w:style>
  <w:style w:type="paragraph" w:customStyle="1" w:styleId="Firmapuesto">
    <w:name w:val="Firma puesto"/>
    <w:basedOn w:val="Firma"/>
    <w:rsid w:val="00F1671F"/>
  </w:style>
  <w:style w:type="paragraph" w:customStyle="1" w:styleId="Firmaorganizacin">
    <w:name w:val="Firma organización"/>
    <w:basedOn w:val="Firma"/>
    <w:rsid w:val="00F1671F"/>
  </w:style>
  <w:style w:type="paragraph" w:styleId="Sangra2detindependiente">
    <w:name w:val="Body Text Indent 2"/>
    <w:basedOn w:val="Normal"/>
    <w:link w:val="Sangra2detindependienteCar"/>
    <w:rsid w:val="00F1671F"/>
    <w:pPr>
      <w:ind w:left="360"/>
    </w:pPr>
    <w:rPr>
      <w:sz w:val="22"/>
    </w:rPr>
  </w:style>
  <w:style w:type="character" w:customStyle="1" w:styleId="Sangra2detindependienteCar">
    <w:name w:val="Sangría 2 de t. independiente Car"/>
    <w:basedOn w:val="Fuentedeprrafopredeter"/>
    <w:link w:val="Sangra2detindependiente"/>
    <w:rsid w:val="00F1671F"/>
    <w:rPr>
      <w:rFonts w:ascii="Arial" w:eastAsia="Times New Roman" w:hAnsi="Arial" w:cs="Times New Roman"/>
      <w:szCs w:val="20"/>
    </w:rPr>
  </w:style>
  <w:style w:type="paragraph" w:styleId="Encabezado">
    <w:name w:val="header"/>
    <w:basedOn w:val="Normal"/>
    <w:link w:val="EncabezadoCar"/>
    <w:uiPriority w:val="99"/>
    <w:rsid w:val="00F1671F"/>
    <w:pPr>
      <w:tabs>
        <w:tab w:val="center" w:pos="4252"/>
        <w:tab w:val="right" w:pos="8504"/>
      </w:tabs>
    </w:pPr>
  </w:style>
  <w:style w:type="character" w:customStyle="1" w:styleId="EncabezadoCar">
    <w:name w:val="Encabezado Car"/>
    <w:basedOn w:val="Fuentedeprrafopredeter"/>
    <w:link w:val="Encabezado"/>
    <w:uiPriority w:val="99"/>
    <w:rsid w:val="00F1671F"/>
    <w:rPr>
      <w:rFonts w:ascii="Arial" w:eastAsia="Times New Roman" w:hAnsi="Arial" w:cs="Times New Roman"/>
      <w:sz w:val="20"/>
      <w:szCs w:val="20"/>
    </w:rPr>
  </w:style>
  <w:style w:type="paragraph" w:styleId="Sangra3detindependiente">
    <w:name w:val="Body Text Indent 3"/>
    <w:basedOn w:val="Normal"/>
    <w:link w:val="Sangra3detindependienteCar"/>
    <w:rsid w:val="00F1671F"/>
    <w:pPr>
      <w:tabs>
        <w:tab w:val="left" w:pos="-720"/>
        <w:tab w:val="left" w:pos="360"/>
      </w:tabs>
      <w:ind w:left="360"/>
    </w:pPr>
    <w:rPr>
      <w:b/>
      <w:sz w:val="22"/>
    </w:rPr>
  </w:style>
  <w:style w:type="character" w:customStyle="1" w:styleId="Sangra3detindependienteCar">
    <w:name w:val="Sangría 3 de t. independiente Car"/>
    <w:basedOn w:val="Fuentedeprrafopredeter"/>
    <w:link w:val="Sangra3detindependiente"/>
    <w:rsid w:val="00F1671F"/>
    <w:rPr>
      <w:rFonts w:ascii="Arial" w:eastAsia="Times New Roman" w:hAnsi="Arial" w:cs="Times New Roman"/>
      <w:b/>
      <w:szCs w:val="20"/>
    </w:rPr>
  </w:style>
  <w:style w:type="paragraph" w:styleId="Textodeglobo">
    <w:name w:val="Balloon Text"/>
    <w:basedOn w:val="Normal"/>
    <w:link w:val="TextodegloboCar"/>
    <w:semiHidden/>
    <w:rsid w:val="00F1671F"/>
    <w:rPr>
      <w:rFonts w:ascii="Tahoma" w:hAnsi="Tahoma" w:cs="Courier New"/>
      <w:sz w:val="16"/>
      <w:szCs w:val="16"/>
    </w:rPr>
  </w:style>
  <w:style w:type="character" w:customStyle="1" w:styleId="TextodegloboCar">
    <w:name w:val="Texto de globo Car"/>
    <w:basedOn w:val="Fuentedeprrafopredeter"/>
    <w:link w:val="Textodeglobo"/>
    <w:semiHidden/>
    <w:rsid w:val="00F1671F"/>
    <w:rPr>
      <w:rFonts w:ascii="Tahoma" w:eastAsia="Times New Roman" w:hAnsi="Tahoma" w:cs="Courier New"/>
      <w:sz w:val="16"/>
      <w:szCs w:val="16"/>
    </w:rPr>
  </w:style>
  <w:style w:type="paragraph" w:styleId="Textonotapie">
    <w:name w:val="footnote text"/>
    <w:aliases w:val="fn,footnote text"/>
    <w:basedOn w:val="Normal"/>
    <w:link w:val="TextonotapieCar"/>
    <w:uiPriority w:val="99"/>
    <w:semiHidden/>
    <w:rsid w:val="00F1671F"/>
  </w:style>
  <w:style w:type="character" w:customStyle="1" w:styleId="TextonotapieCar">
    <w:name w:val="Texto nota pie Car"/>
    <w:aliases w:val="fn Car,footnote text Car"/>
    <w:basedOn w:val="Fuentedeprrafopredeter"/>
    <w:link w:val="Textonotapie"/>
    <w:uiPriority w:val="99"/>
    <w:semiHidden/>
    <w:rsid w:val="00F1671F"/>
    <w:rPr>
      <w:rFonts w:ascii="Arial" w:eastAsia="Times New Roman" w:hAnsi="Arial" w:cs="Times New Roman"/>
      <w:sz w:val="20"/>
      <w:szCs w:val="20"/>
    </w:rPr>
  </w:style>
  <w:style w:type="character" w:styleId="Refdenotaalpie">
    <w:name w:val="footnote reference"/>
    <w:basedOn w:val="Fuentedeprrafopredeter"/>
    <w:semiHidden/>
    <w:rsid w:val="00F1671F"/>
    <w:rPr>
      <w:vertAlign w:val="superscript"/>
    </w:rPr>
  </w:style>
  <w:style w:type="paragraph" w:customStyle="1" w:styleId="Textoindependiente31">
    <w:name w:val="Texto independiente 31"/>
    <w:basedOn w:val="Normal"/>
    <w:rsid w:val="00F1671F"/>
    <w:rPr>
      <w:sz w:val="22"/>
      <w:lang w:val="es-ES_tradnl"/>
    </w:rPr>
  </w:style>
  <w:style w:type="character" w:styleId="Hipervnculo">
    <w:name w:val="Hyperlink"/>
    <w:basedOn w:val="Fuentedeprrafopredeter"/>
    <w:uiPriority w:val="99"/>
    <w:rsid w:val="00F1671F"/>
    <w:rPr>
      <w:color w:val="0000FF"/>
      <w:u w:val="single"/>
    </w:rPr>
  </w:style>
  <w:style w:type="paragraph" w:styleId="NormalWeb">
    <w:name w:val="Normal (Web)"/>
    <w:basedOn w:val="Normal"/>
    <w:rsid w:val="00F1671F"/>
    <w:pPr>
      <w:spacing w:before="100" w:beforeAutospacing="1" w:after="100" w:afterAutospacing="1"/>
      <w:jc w:val="left"/>
    </w:pPr>
    <w:rPr>
      <w:rFonts w:ascii="Times New Roman" w:hAnsi="Times New Roman"/>
      <w:sz w:val="24"/>
      <w:szCs w:val="24"/>
      <w:lang w:val="es-MX" w:eastAsia="es-MX"/>
    </w:rPr>
  </w:style>
  <w:style w:type="character" w:styleId="Hipervnculovisitado">
    <w:name w:val="FollowedHyperlink"/>
    <w:basedOn w:val="Fuentedeprrafopredeter"/>
    <w:rsid w:val="00F1671F"/>
    <w:rPr>
      <w:color w:val="800080"/>
      <w:u w:val="single"/>
    </w:rPr>
  </w:style>
  <w:style w:type="paragraph" w:styleId="TDC1">
    <w:name w:val="toc 1"/>
    <w:basedOn w:val="Normal"/>
    <w:next w:val="Normal"/>
    <w:autoRedefine/>
    <w:uiPriority w:val="39"/>
    <w:rsid w:val="00F1671F"/>
    <w:pPr>
      <w:tabs>
        <w:tab w:val="right" w:leader="dot" w:pos="9974"/>
      </w:tabs>
      <w:spacing w:beforeLines="20" w:before="48" w:afterLines="20" w:after="48"/>
    </w:pPr>
  </w:style>
  <w:style w:type="paragraph" w:styleId="TDC2">
    <w:name w:val="toc 2"/>
    <w:basedOn w:val="Normal"/>
    <w:next w:val="Normal"/>
    <w:autoRedefine/>
    <w:uiPriority w:val="39"/>
    <w:rsid w:val="00F1671F"/>
    <w:pPr>
      <w:tabs>
        <w:tab w:val="right" w:leader="dot" w:pos="9964"/>
      </w:tabs>
      <w:spacing w:beforeLines="20" w:before="48" w:afterLines="20" w:after="48"/>
    </w:pPr>
    <w:rPr>
      <w:rFonts w:ascii="Verdana" w:hAnsi="Verdana"/>
      <w:noProof/>
      <w:sz w:val="18"/>
      <w:szCs w:val="18"/>
    </w:rPr>
  </w:style>
  <w:style w:type="paragraph" w:styleId="z-Principiodelformulario">
    <w:name w:val="HTML Top of Form"/>
    <w:basedOn w:val="Normal"/>
    <w:next w:val="Normal"/>
    <w:link w:val="z-PrincipiodelformularioCar"/>
    <w:hidden/>
    <w:rsid w:val="00F1671F"/>
    <w:pPr>
      <w:pBdr>
        <w:bottom w:val="single" w:sz="6" w:space="1" w:color="auto"/>
      </w:pBdr>
      <w:jc w:val="center"/>
    </w:pPr>
    <w:rPr>
      <w:rFonts w:cs="Arial"/>
      <w:vanish/>
      <w:sz w:val="16"/>
      <w:szCs w:val="16"/>
      <w:lang w:val="en-US"/>
    </w:rPr>
  </w:style>
  <w:style w:type="character" w:customStyle="1" w:styleId="z-PrincipiodelformularioCar">
    <w:name w:val="z-Principio del formulario Car"/>
    <w:basedOn w:val="Fuentedeprrafopredeter"/>
    <w:link w:val="z-Principiodelformulario"/>
    <w:rsid w:val="00F1671F"/>
    <w:rPr>
      <w:rFonts w:ascii="Arial" w:eastAsia="Times New Roman" w:hAnsi="Arial" w:cs="Arial"/>
      <w:vanish/>
      <w:sz w:val="16"/>
      <w:szCs w:val="16"/>
      <w:lang w:val="en-US"/>
    </w:rPr>
  </w:style>
  <w:style w:type="paragraph" w:styleId="Asuntodelcomentario">
    <w:name w:val="annotation subject"/>
    <w:basedOn w:val="Textocomentario"/>
    <w:next w:val="Textocomentario"/>
    <w:link w:val="AsuntodelcomentarioCar"/>
    <w:semiHidden/>
    <w:rsid w:val="00F1671F"/>
    <w:pPr>
      <w:jc w:val="both"/>
    </w:pPr>
    <w:rPr>
      <w:rFonts w:ascii="Arial" w:hAnsi="Arial"/>
      <w:b/>
      <w:bCs/>
      <w:lang w:val="es-CO"/>
    </w:rPr>
  </w:style>
  <w:style w:type="character" w:customStyle="1" w:styleId="AsuntodelcomentarioCar">
    <w:name w:val="Asunto del comentario Car"/>
    <w:basedOn w:val="TextocomentarioCar"/>
    <w:link w:val="Asuntodelcomentario"/>
    <w:semiHidden/>
    <w:rsid w:val="00F1671F"/>
    <w:rPr>
      <w:rFonts w:ascii="Arial" w:eastAsia="Times New Roman" w:hAnsi="Arial" w:cs="Times New Roman"/>
      <w:b/>
      <w:bCs/>
      <w:sz w:val="20"/>
      <w:szCs w:val="20"/>
      <w:lang w:val="es-ES_tradnl"/>
    </w:rPr>
  </w:style>
  <w:style w:type="paragraph" w:customStyle="1" w:styleId="Comentario">
    <w:name w:val="Comentario"/>
    <w:basedOn w:val="Normal"/>
    <w:rsid w:val="00F1671F"/>
    <w:pPr>
      <w:ind w:left="360"/>
      <w:jc w:val="center"/>
    </w:pPr>
    <w:rPr>
      <w:b/>
      <w:color w:val="FF0000"/>
      <w:sz w:val="24"/>
    </w:rPr>
  </w:style>
  <w:style w:type="paragraph" w:styleId="Mapadeldocumento">
    <w:name w:val="Document Map"/>
    <w:basedOn w:val="Normal"/>
    <w:link w:val="MapadeldocumentoCar"/>
    <w:semiHidden/>
    <w:rsid w:val="00F1671F"/>
    <w:pPr>
      <w:shd w:val="clear" w:color="auto" w:fill="000080"/>
    </w:pPr>
    <w:rPr>
      <w:rFonts w:ascii="Tahoma" w:hAnsi="Tahoma" w:cs="Tahoma"/>
    </w:rPr>
  </w:style>
  <w:style w:type="character" w:customStyle="1" w:styleId="MapadeldocumentoCar">
    <w:name w:val="Mapa del documento Car"/>
    <w:basedOn w:val="Fuentedeprrafopredeter"/>
    <w:link w:val="Mapadeldocumento"/>
    <w:semiHidden/>
    <w:rsid w:val="00F1671F"/>
    <w:rPr>
      <w:rFonts w:ascii="Tahoma" w:eastAsia="Times New Roman" w:hAnsi="Tahoma" w:cs="Tahoma"/>
      <w:sz w:val="20"/>
      <w:szCs w:val="20"/>
      <w:shd w:val="clear" w:color="auto" w:fill="000080"/>
    </w:rPr>
  </w:style>
  <w:style w:type="paragraph" w:styleId="Prrafodelista">
    <w:name w:val="List Paragraph"/>
    <w:aliases w:val="Párrafo de lista1,Título1"/>
    <w:basedOn w:val="Normal"/>
    <w:link w:val="PrrafodelistaCar"/>
    <w:uiPriority w:val="34"/>
    <w:qFormat/>
    <w:rsid w:val="00F1671F"/>
    <w:pPr>
      <w:ind w:left="708"/>
    </w:pPr>
  </w:style>
  <w:style w:type="paragraph" w:styleId="Revisin">
    <w:name w:val="Revision"/>
    <w:hidden/>
    <w:uiPriority w:val="99"/>
    <w:semiHidden/>
    <w:rsid w:val="00F1671F"/>
    <w:pPr>
      <w:spacing w:after="0" w:line="240" w:lineRule="auto"/>
    </w:pPr>
    <w:rPr>
      <w:rFonts w:ascii="Arial" w:eastAsia="Times New Roman" w:hAnsi="Arial" w:cs="Times New Roman"/>
      <w:sz w:val="20"/>
      <w:szCs w:val="20"/>
    </w:rPr>
  </w:style>
  <w:style w:type="numbering" w:customStyle="1" w:styleId="Estilo1">
    <w:name w:val="Estilo1"/>
    <w:uiPriority w:val="99"/>
    <w:rsid w:val="00F1671F"/>
    <w:pPr>
      <w:numPr>
        <w:numId w:val="8"/>
      </w:numPr>
    </w:pPr>
  </w:style>
  <w:style w:type="paragraph" w:styleId="TtuloTDC">
    <w:name w:val="TOC Heading"/>
    <w:basedOn w:val="Ttulo1"/>
    <w:next w:val="Normal"/>
    <w:uiPriority w:val="39"/>
    <w:semiHidden/>
    <w:unhideWhenUsed/>
    <w:qFormat/>
    <w:rsid w:val="00F1671F"/>
    <w:pPr>
      <w:keepLines/>
      <w:widowControl/>
      <w:tabs>
        <w:tab w:val="clear" w:pos="-720"/>
        <w:tab w:val="clear" w:pos="360"/>
      </w:tabs>
      <w:spacing w:before="480" w:line="276" w:lineRule="auto"/>
      <w:jc w:val="left"/>
      <w:outlineLvl w:val="9"/>
    </w:pPr>
    <w:rPr>
      <w:rFonts w:asciiTheme="majorHAnsi" w:eastAsiaTheme="majorEastAsia" w:hAnsiTheme="majorHAnsi" w:cstheme="majorBidi"/>
      <w:bCs/>
      <w:strike w:val="0"/>
      <w:snapToGrid/>
      <w:color w:val="2E74B5" w:themeColor="accent1" w:themeShade="BF"/>
      <w:sz w:val="28"/>
      <w:szCs w:val="28"/>
      <w:lang w:eastAsia="en-US"/>
    </w:rPr>
  </w:style>
  <w:style w:type="paragraph" w:customStyle="1" w:styleId="Default">
    <w:name w:val="Default"/>
    <w:rsid w:val="00F1671F"/>
    <w:pPr>
      <w:autoSpaceDE w:val="0"/>
      <w:autoSpaceDN w:val="0"/>
      <w:adjustRightInd w:val="0"/>
      <w:spacing w:after="0" w:line="240" w:lineRule="auto"/>
    </w:pPr>
    <w:rPr>
      <w:rFonts w:ascii="Arial" w:eastAsia="Times New Roman" w:hAnsi="Arial" w:cs="Arial"/>
      <w:color w:val="000000"/>
      <w:sz w:val="24"/>
      <w:szCs w:val="24"/>
      <w:lang w:eastAsia="es-CO"/>
    </w:rPr>
  </w:style>
  <w:style w:type="table" w:styleId="Tablaconcuadrcula">
    <w:name w:val="Table Grid"/>
    <w:basedOn w:val="Tablanormal"/>
    <w:uiPriority w:val="59"/>
    <w:rsid w:val="00F1671F"/>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1 Car,Título1 Car"/>
    <w:link w:val="Prrafodelista"/>
    <w:uiPriority w:val="34"/>
    <w:rsid w:val="00F1671F"/>
    <w:rPr>
      <w:rFonts w:ascii="Arial" w:eastAsia="Times New Roman" w:hAnsi="Arial" w:cs="Times New Roman"/>
      <w:sz w:val="20"/>
      <w:szCs w:val="20"/>
    </w:rPr>
  </w:style>
  <w:style w:type="paragraph" w:customStyle="1" w:styleId="ARTICULOS">
    <w:name w:val="ARTICULOS"/>
    <w:basedOn w:val="Normal"/>
    <w:link w:val="ARTICULOSCar"/>
    <w:qFormat/>
    <w:rsid w:val="00F1671F"/>
    <w:pPr>
      <w:widowControl w:val="0"/>
      <w:numPr>
        <w:numId w:val="9"/>
      </w:numPr>
      <w:adjustRightInd w:val="0"/>
      <w:textAlignment w:val="baseline"/>
    </w:pPr>
    <w:rPr>
      <w:rFonts w:ascii="Bookman Old Style" w:hAnsi="Bookman Old Style"/>
      <w:bCs/>
      <w:sz w:val="24"/>
      <w:szCs w:val="24"/>
      <w:lang w:val="x-none" w:eastAsia="x-none"/>
    </w:rPr>
  </w:style>
  <w:style w:type="character" w:customStyle="1" w:styleId="ARTICULOSCar">
    <w:name w:val="ARTICULOS Car"/>
    <w:link w:val="ARTICULOS"/>
    <w:rsid w:val="00F1671F"/>
    <w:rPr>
      <w:rFonts w:ascii="Bookman Old Style" w:eastAsia="Times New Roman" w:hAnsi="Bookman Old Style" w:cs="Times New Roman"/>
      <w:bCs/>
      <w:sz w:val="24"/>
      <w:szCs w:val="24"/>
      <w:lang w:val="x-none" w:eastAsia="x-none"/>
    </w:rPr>
  </w:style>
  <w:style w:type="paragraph" w:customStyle="1" w:styleId="Estilo2">
    <w:name w:val="Estilo2"/>
    <w:link w:val="Estilo2Car"/>
    <w:rsid w:val="00F1671F"/>
    <w:pPr>
      <w:keepNext/>
      <w:widowControl w:val="0"/>
      <w:numPr>
        <w:numId w:val="13"/>
      </w:numPr>
      <w:adjustRightInd w:val="0"/>
      <w:spacing w:after="0" w:line="240" w:lineRule="auto"/>
      <w:jc w:val="both"/>
      <w:textAlignment w:val="baseline"/>
      <w:outlineLvl w:val="0"/>
    </w:pPr>
    <w:rPr>
      <w:rFonts w:ascii="Bookman Old Style" w:eastAsia="Times New Roman" w:hAnsi="Bookman Old Style" w:cs="Times New Roman"/>
      <w:b/>
      <w:bCs/>
      <w:sz w:val="24"/>
      <w:szCs w:val="24"/>
      <w:lang w:eastAsia="ar-SA"/>
    </w:rPr>
  </w:style>
  <w:style w:type="character" w:customStyle="1" w:styleId="Estilo2Car">
    <w:name w:val="Estilo2 Car"/>
    <w:link w:val="Estilo2"/>
    <w:rsid w:val="00F1671F"/>
    <w:rPr>
      <w:rFonts w:ascii="Bookman Old Style" w:eastAsia="Times New Roman" w:hAnsi="Bookman Old Style" w:cs="Times New Roman"/>
      <w:b/>
      <w:bCs/>
      <w:sz w:val="24"/>
      <w:szCs w:val="24"/>
      <w:lang w:eastAsia="ar-SA"/>
    </w:rPr>
  </w:style>
  <w:style w:type="paragraph" w:styleId="TDC3">
    <w:name w:val="toc 3"/>
    <w:basedOn w:val="Normal"/>
    <w:next w:val="Normal"/>
    <w:autoRedefine/>
    <w:uiPriority w:val="39"/>
    <w:unhideWhenUsed/>
    <w:rsid w:val="00F1671F"/>
    <w:pPr>
      <w:spacing w:after="100"/>
      <w:ind w:left="400"/>
    </w:pPr>
  </w:style>
  <w:style w:type="paragraph" w:customStyle="1" w:styleId="Textoindependiente32">
    <w:name w:val="Texto independiente 32"/>
    <w:basedOn w:val="Normal"/>
    <w:rsid w:val="00F1671F"/>
    <w:rPr>
      <w:sz w:val="22"/>
      <w:lang w:val="es-ES_tradnl" w:eastAsia="es-ES"/>
    </w:rPr>
  </w:style>
  <w:style w:type="table" w:styleId="Tablaconcuadrcula4-nfasis1">
    <w:name w:val="Grid Table 4 Accent 1"/>
    <w:basedOn w:val="Tablanormal"/>
    <w:uiPriority w:val="49"/>
    <w:rsid w:val="00F1671F"/>
    <w:pPr>
      <w:spacing w:after="0" w:line="240" w:lineRule="auto"/>
    </w:pPr>
    <w:rPr>
      <w:rFonts w:ascii="Times New Roman" w:eastAsia="Times New Roman" w:hAnsi="Times New Roman" w:cs="Times New Roman"/>
      <w:sz w:val="20"/>
      <w:szCs w:val="20"/>
      <w:lang w:eastAsia="es-CO"/>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gc">
    <w:name w:val="_tgc"/>
    <w:basedOn w:val="Fuentedeprrafopredeter"/>
    <w:rsid w:val="00F1671F"/>
  </w:style>
  <w:style w:type="table" w:styleId="Tablaconcuadrcula4-nfasis3">
    <w:name w:val="Grid Table 4 Accent 3"/>
    <w:basedOn w:val="Tablanormal"/>
    <w:uiPriority w:val="49"/>
    <w:rsid w:val="00F1671F"/>
    <w:pPr>
      <w:spacing w:after="0" w:line="240" w:lineRule="auto"/>
    </w:pPr>
    <w:rPr>
      <w:rFonts w:ascii="Times New Roman" w:eastAsia="Times New Roman" w:hAnsi="Times New Roman" w:cs="Times New Roman"/>
      <w:sz w:val="20"/>
      <w:szCs w:val="20"/>
      <w:lang w:eastAsia="es-CO"/>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xmsonormal">
    <w:name w:val="x_msonormal"/>
    <w:basedOn w:val="Normal"/>
    <w:uiPriority w:val="99"/>
    <w:rsid w:val="00F1671F"/>
    <w:pPr>
      <w:jc w:val="left"/>
    </w:pPr>
    <w:rPr>
      <w:rFonts w:ascii="Times New Roman" w:eastAsiaTheme="minorHAnsi" w:hAnsi="Times New Roman"/>
      <w:sz w:val="24"/>
      <w:szCs w:val="24"/>
      <w:lang w:eastAsia="es-CO"/>
    </w:rPr>
  </w:style>
  <w:style w:type="paragraph" w:styleId="Sinespaciado">
    <w:name w:val="No Spacing"/>
    <w:uiPriority w:val="1"/>
    <w:qFormat/>
    <w:rsid w:val="00F1671F"/>
    <w:pPr>
      <w:spacing w:after="0" w:line="240" w:lineRule="auto"/>
    </w:pPr>
  </w:style>
  <w:style w:type="paragraph" w:customStyle="1" w:styleId="wordsection1">
    <w:name w:val="wordsection1"/>
    <w:basedOn w:val="Normal"/>
    <w:uiPriority w:val="99"/>
    <w:rsid w:val="00F1671F"/>
    <w:pPr>
      <w:jc w:val="left"/>
    </w:pPr>
    <w:rPr>
      <w:rFonts w:ascii="Calibri" w:eastAsiaTheme="minorHAnsi" w:hAnsi="Calibri" w:cs="Calibri"/>
      <w:color w:val="000000"/>
      <w:sz w:val="24"/>
      <w:szCs w:val="24"/>
      <w:lang w:eastAsia="es-CO"/>
    </w:rPr>
  </w:style>
  <w:style w:type="character" w:styleId="Textoennegrita">
    <w:name w:val="Strong"/>
    <w:basedOn w:val="Fuentedeprrafopredeter"/>
    <w:uiPriority w:val="22"/>
    <w:qFormat/>
    <w:rsid w:val="00F1671F"/>
    <w:rPr>
      <w:b/>
      <w:bCs/>
    </w:rPr>
  </w:style>
  <w:style w:type="character" w:customStyle="1" w:styleId="DeltaViewInsertion">
    <w:name w:val="DeltaView Insertion"/>
    <w:rsid w:val="00F1671F"/>
    <w:rPr>
      <w:color w:val="0000FF"/>
      <w:spacing w:val="0"/>
      <w:u w:val="double"/>
    </w:rPr>
  </w:style>
  <w:style w:type="paragraph" w:customStyle="1" w:styleId="Heading41">
    <w:name w:val="Heading 41"/>
    <w:aliases w:val="h4"/>
    <w:basedOn w:val="Normal"/>
    <w:next w:val="Normal"/>
    <w:autoRedefine/>
    <w:rsid w:val="00F1671F"/>
    <w:pPr>
      <w:widowControl w:val="0"/>
      <w:tabs>
        <w:tab w:val="num" w:pos="360"/>
      </w:tabs>
      <w:autoSpaceDE w:val="0"/>
      <w:autoSpaceDN w:val="0"/>
      <w:adjustRightInd w:val="0"/>
      <w:ind w:left="360" w:hanging="360"/>
      <w:outlineLvl w:val="3"/>
    </w:pPr>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482254">
      <w:bodyDiv w:val="1"/>
      <w:marLeft w:val="0"/>
      <w:marRight w:val="0"/>
      <w:marTop w:val="0"/>
      <w:marBottom w:val="0"/>
      <w:divBdr>
        <w:top w:val="none" w:sz="0" w:space="0" w:color="auto"/>
        <w:left w:val="none" w:sz="0" w:space="0" w:color="auto"/>
        <w:bottom w:val="none" w:sz="0" w:space="0" w:color="auto"/>
        <w:right w:val="none" w:sz="0" w:space="0" w:color="auto"/>
      </w:divBdr>
    </w:div>
    <w:div w:id="128249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goselectronicos.ecopetrol.com.co/EcollectWeb/inicio.do?EntityCode=10288"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copetrol.com.co" TargetMode="External"/><Relationship Id="rId12" Type="http://schemas.openxmlformats.org/officeDocument/2006/relationships/header" Target="header1.xml"/><Relationship Id="rId17" Type="http://schemas.openxmlformats.org/officeDocument/2006/relationships/header" Target="header2.xml"/><Relationship Id="rId25"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copetrol.com.co/wps/portal/es/ecopetrol-web/responsabilidad-corporativa/relaciones-de-confianza-con-nuestros-grupos-de-interes/declaracion-de-tratamiento-de-la-informacion-personal-en-ecopetrol-s.a" TargetMode="External"/><Relationship Id="rId5" Type="http://schemas.openxmlformats.org/officeDocument/2006/relationships/footnotes" Target="footnotes.xml"/><Relationship Id="rId15" Type="http://schemas.openxmlformats.org/officeDocument/2006/relationships/hyperlink" Target="mailto:recaudocartera@ecopetrol.com.co" TargetMode="External"/><Relationship Id="rId10" Type="http://schemas.openxmlformats.org/officeDocument/2006/relationships/hyperlink" Target="http://lineaetica.ecopetrol.com.c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ecaudocartera@ecopetrol.com.c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1.jpg@01D0B8D0.9F858360"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39</Pages>
  <Words>19816</Words>
  <Characters>108993</Characters>
  <Application>Microsoft Office Word</Application>
  <DocSecurity>0</DocSecurity>
  <Lines>908</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Espinel Bustos (Y&amp;V Ingenieria y Contsrucción Colombia SAS)</dc:creator>
  <cp:keywords/>
  <dc:description/>
  <cp:lastModifiedBy>Luisa De Las Mercedes Rodríguez Salamanca</cp:lastModifiedBy>
  <cp:revision>21</cp:revision>
  <dcterms:created xsi:type="dcterms:W3CDTF">2021-07-06T23:58:00Z</dcterms:created>
  <dcterms:modified xsi:type="dcterms:W3CDTF">2021-07-07T00:40:00Z</dcterms:modified>
</cp:coreProperties>
</file>