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  <w:r w:rsidRPr="00CE082F">
        <w:rPr>
          <w:rFonts w:ascii="Verdana" w:hAnsi="Verdana"/>
        </w:rPr>
        <w:t xml:space="preserve">Bogotá D.C., </w:t>
      </w:r>
      <w:r w:rsidR="006065DE">
        <w:rPr>
          <w:rFonts w:ascii="Verdana" w:hAnsi="Verdana"/>
        </w:rPr>
        <w:t xml:space="preserve">XX </w:t>
      </w:r>
      <w:r w:rsidRPr="00CE082F">
        <w:rPr>
          <w:rFonts w:ascii="Verdana" w:hAnsi="Verdana"/>
        </w:rPr>
        <w:t xml:space="preserve">de </w:t>
      </w:r>
      <w:r w:rsidR="00212D04">
        <w:rPr>
          <w:rFonts w:ascii="Verdana" w:hAnsi="Verdana"/>
        </w:rPr>
        <w:t>enero</w:t>
      </w:r>
      <w:r w:rsidR="00FD0FC4" w:rsidRPr="00CE082F">
        <w:rPr>
          <w:rFonts w:ascii="Verdana" w:hAnsi="Verdana"/>
        </w:rPr>
        <w:t xml:space="preserve"> </w:t>
      </w:r>
      <w:r w:rsidRPr="00CE082F">
        <w:rPr>
          <w:rFonts w:ascii="Verdana" w:hAnsi="Verdana"/>
        </w:rPr>
        <w:t>de 20</w:t>
      </w:r>
      <w:r w:rsidR="00212D04">
        <w:rPr>
          <w:rFonts w:ascii="Verdana" w:hAnsi="Verdana"/>
        </w:rPr>
        <w:t>20</w:t>
      </w:r>
      <w:bookmarkStart w:id="0" w:name="_GoBack"/>
      <w:bookmarkEnd w:id="0"/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Comercial y Mercadeo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del mismo,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:rsidTr="003736A4">
        <w:tc>
          <w:tcPr>
            <w:tcW w:w="3544" w:type="dxa"/>
          </w:tcPr>
          <w:p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DCF78" wp14:editId="0DFCE5B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677E0" wp14:editId="25319B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:rsidTr="00F465C4">
        <w:tc>
          <w:tcPr>
            <w:tcW w:w="3544" w:type="dxa"/>
          </w:tcPr>
          <w:p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B5A59F" wp14:editId="0C9F77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F2F83" wp14:editId="47BE9D3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de 201</w:t>
      </w:r>
      <w:r w:rsidR="00FF7B01">
        <w:rPr>
          <w:rFonts w:ascii="Verdana" w:hAnsi="Verdana"/>
        </w:rPr>
        <w:t>9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E6" w:rsidRDefault="004A2CE6" w:rsidP="00CE082F">
      <w:pPr>
        <w:spacing w:after="0" w:line="240" w:lineRule="auto"/>
      </w:pPr>
      <w:r>
        <w:separator/>
      </w:r>
    </w:p>
  </w:endnote>
  <w:endnote w:type="continuationSeparator" w:id="0">
    <w:p w:rsidR="004A2CE6" w:rsidRDefault="004A2CE6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E6" w:rsidRDefault="004A2CE6" w:rsidP="00CE082F">
      <w:pPr>
        <w:spacing w:after="0" w:line="240" w:lineRule="auto"/>
      </w:pPr>
      <w:r>
        <w:separator/>
      </w:r>
    </w:p>
  </w:footnote>
  <w:footnote w:type="continuationSeparator" w:id="0">
    <w:p w:rsidR="004A2CE6" w:rsidRDefault="004A2CE6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F"/>
    <w:rsid w:val="000E2C41"/>
    <w:rsid w:val="0014050E"/>
    <w:rsid w:val="00212D04"/>
    <w:rsid w:val="00264ACE"/>
    <w:rsid w:val="00356B16"/>
    <w:rsid w:val="003736A4"/>
    <w:rsid w:val="004872BE"/>
    <w:rsid w:val="004A2CE6"/>
    <w:rsid w:val="004C5BFA"/>
    <w:rsid w:val="004F5CFC"/>
    <w:rsid w:val="00543332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61AFC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D0FC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4</cp:revision>
  <dcterms:created xsi:type="dcterms:W3CDTF">2019-11-29T19:14:00Z</dcterms:created>
  <dcterms:modified xsi:type="dcterms:W3CDTF">2020-01-20T22:32:00Z</dcterms:modified>
</cp:coreProperties>
</file>