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8D78A82"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0431ED">
        <w:rPr>
          <w:rFonts w:ascii="Verdana" w:hAnsi="Verdana"/>
          <w:sz w:val="17"/>
          <w:szCs w:val="17"/>
        </w:rPr>
        <w:t xml:space="preserve"> Adicional</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D87E1E">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0E21DC22"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w:t>
      </w:r>
      <w:r w:rsidR="00EA3AAF">
        <w:rPr>
          <w:rFonts w:ascii="Verdana" w:hAnsi="Verdana"/>
          <w:sz w:val="17"/>
          <w:szCs w:val="17"/>
          <w:highlight w:val="yellow"/>
        </w:rPr>
        <w:t xml:space="preserve"> ADICIONAL</w:t>
      </w:r>
      <w:r w:rsidRPr="00B91164">
        <w:rPr>
          <w:rFonts w:ascii="Verdana" w:hAnsi="Verdana"/>
          <w:sz w:val="17"/>
          <w:szCs w:val="17"/>
          <w:highlight w:val="yellow"/>
        </w:rPr>
        <w:t xml:space="preserve">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123F6EE5" w14:textId="119DB0B4"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-02-S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1D3863">
        <w:rPr>
          <w:rFonts w:ascii="Verdana" w:hAnsi="Verdana"/>
          <w:sz w:val="17"/>
          <w:szCs w:val="17"/>
          <w:highlight w:val="yellow"/>
          <w:lang w:val="en-GB"/>
        </w:rPr>
        <w:t>1</w:t>
      </w:r>
      <w:r w:rsidR="000C76A0">
        <w:rPr>
          <w:rFonts w:ascii="Verdana" w:hAnsi="Verdana"/>
          <w:sz w:val="17"/>
          <w:szCs w:val="17"/>
          <w:highlight w:val="yellow"/>
          <w:lang w:val="en-GB"/>
        </w:rPr>
        <w:t>-I</w:t>
      </w:r>
      <w:r w:rsidRPr="00806078">
        <w:rPr>
          <w:rFonts w:ascii="Verdana" w:hAnsi="Verdana"/>
          <w:sz w:val="17"/>
          <w:szCs w:val="17"/>
          <w:highlight w:val="yellow"/>
          <w:lang w:val="en-GB"/>
        </w:rPr>
        <w:t xml:space="preserve"> (Barrancabermeja)</w:t>
      </w:r>
    </w:p>
    <w:p w14:paraId="2E35768C" w14:textId="56442788"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000C76A0">
        <w:rPr>
          <w:rFonts w:ascii="Verdana" w:hAnsi="Verdana"/>
          <w:sz w:val="17"/>
          <w:szCs w:val="17"/>
          <w:highlight w:val="yellow"/>
          <w:lang w:val="en-GB"/>
        </w:rPr>
        <w:t>-I</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43804B8A" w14:textId="70BBD7E5" w:rsidR="00700650" w:rsidRPr="00AA3BE7" w:rsidRDefault="00700650" w:rsidP="00700650">
      <w:pPr>
        <w:spacing w:after="0" w:line="240" w:lineRule="auto"/>
        <w:ind w:left="708" w:hanging="708"/>
        <w:jc w:val="both"/>
        <w:rPr>
          <w:rFonts w:ascii="Verdana" w:hAnsi="Verdana"/>
          <w:sz w:val="17"/>
          <w:szCs w:val="17"/>
          <w:lang w:val="en-US"/>
        </w:rPr>
      </w:pPr>
      <w:r w:rsidRPr="00AA3BE7">
        <w:rPr>
          <w:rFonts w:ascii="Verdana" w:hAnsi="Verdana"/>
          <w:sz w:val="17"/>
          <w:szCs w:val="17"/>
          <w:highlight w:val="yellow"/>
          <w:lang w:val="en-US"/>
        </w:rPr>
        <w:t>___</w:t>
      </w:r>
      <w:r w:rsidR="0020544F" w:rsidRPr="0020544F">
        <w:rPr>
          <w:rFonts w:ascii="Verdana" w:hAnsi="Verdana"/>
          <w:sz w:val="17"/>
          <w:szCs w:val="17"/>
          <w:highlight w:val="yellow"/>
          <w:lang w:val="en-GB"/>
        </w:rPr>
        <w:t xml:space="preserve"> </w:t>
      </w:r>
      <w:r w:rsidR="0020544F">
        <w:rPr>
          <w:rFonts w:ascii="Verdana" w:hAnsi="Verdana"/>
          <w:sz w:val="17"/>
          <w:szCs w:val="17"/>
          <w:highlight w:val="yellow"/>
          <w:lang w:val="en-GB"/>
        </w:rPr>
        <w:t>GAS-GLP</w:t>
      </w:r>
      <w:r w:rsidRPr="00AA3BE7">
        <w:rPr>
          <w:rFonts w:ascii="Verdana" w:hAnsi="Verdana"/>
          <w:sz w:val="17"/>
          <w:szCs w:val="17"/>
          <w:highlight w:val="yellow"/>
          <w:lang w:val="en-US"/>
        </w:rPr>
        <w:t>-06-S</w:t>
      </w:r>
      <w:r w:rsidR="00C83D74" w:rsidRPr="00AA3BE7">
        <w:rPr>
          <w:rFonts w:ascii="Verdana" w:hAnsi="Verdana"/>
          <w:sz w:val="17"/>
          <w:szCs w:val="17"/>
          <w:highlight w:val="yellow"/>
          <w:lang w:val="en-US"/>
        </w:rPr>
        <w:t>2</w:t>
      </w:r>
      <w:r w:rsidRPr="00AA3BE7">
        <w:rPr>
          <w:rFonts w:ascii="Verdana" w:hAnsi="Verdana"/>
          <w:sz w:val="17"/>
          <w:szCs w:val="17"/>
          <w:highlight w:val="yellow"/>
          <w:lang w:val="en-US"/>
        </w:rPr>
        <w:t>20</w:t>
      </w:r>
      <w:r w:rsidR="00596E42" w:rsidRPr="00AA3BE7">
        <w:rPr>
          <w:rFonts w:ascii="Verdana" w:hAnsi="Verdana"/>
          <w:sz w:val="17"/>
          <w:szCs w:val="17"/>
          <w:highlight w:val="yellow"/>
          <w:lang w:val="en-US"/>
        </w:rPr>
        <w:t>21</w:t>
      </w:r>
      <w:r w:rsidR="000C76A0" w:rsidRPr="00AA3BE7">
        <w:rPr>
          <w:rFonts w:ascii="Verdana" w:hAnsi="Verdana"/>
          <w:sz w:val="17"/>
          <w:szCs w:val="17"/>
          <w:highlight w:val="yellow"/>
          <w:lang w:val="en-US"/>
        </w:rPr>
        <w:t>-I</w:t>
      </w:r>
      <w:r w:rsidRPr="00AA3BE7">
        <w:rPr>
          <w:rFonts w:ascii="Verdana" w:hAnsi="Verdana"/>
          <w:sz w:val="17"/>
          <w:szCs w:val="17"/>
          <w:highlight w:val="yellow"/>
          <w:lang w:val="en-US"/>
        </w:rPr>
        <w:t xml:space="preserve"> (Cupiagua)</w:t>
      </w:r>
    </w:p>
    <w:p w14:paraId="5F8DC470" w14:textId="77777777" w:rsidR="00607CA6" w:rsidRPr="00AA3BE7" w:rsidRDefault="00607CA6" w:rsidP="005F55B4">
      <w:pPr>
        <w:spacing w:after="0" w:line="240" w:lineRule="auto"/>
        <w:ind w:left="708" w:hanging="708"/>
        <w:jc w:val="both"/>
        <w:rPr>
          <w:rFonts w:ascii="Verdana" w:hAnsi="Verdana"/>
          <w:sz w:val="17"/>
          <w:szCs w:val="17"/>
          <w:lang w:val="en-US"/>
        </w:rPr>
      </w:pPr>
    </w:p>
    <w:p w14:paraId="76DFBC66" w14:textId="5C7C6C60" w:rsidR="00D26AEE" w:rsidRPr="00AA3BE7" w:rsidRDefault="006733DD" w:rsidP="006733DD">
      <w:pPr>
        <w:spacing w:after="0" w:line="240" w:lineRule="auto"/>
        <w:jc w:val="both"/>
        <w:rPr>
          <w:rFonts w:ascii="Verdana" w:hAnsi="Verdana"/>
          <w:sz w:val="17"/>
          <w:szCs w:val="17"/>
          <w:lang w:val="en-US"/>
        </w:rPr>
      </w:pPr>
      <w:r w:rsidRPr="00AA3BE7" w:rsidDel="006733DD">
        <w:rPr>
          <w:rFonts w:ascii="Verdana" w:hAnsi="Verdana"/>
          <w:sz w:val="17"/>
          <w:szCs w:val="17"/>
          <w:highlight w:val="yellow"/>
          <w:lang w:val="en-US"/>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530BD0BF" w14:textId="28769983" w:rsidR="00024326" w:rsidRDefault="00024326" w:rsidP="00420CE4">
      <w:pPr>
        <w:spacing w:after="0" w:line="240" w:lineRule="auto"/>
        <w:jc w:val="both"/>
        <w:rPr>
          <w:rFonts w:ascii="Verdana" w:hAnsi="Verdana"/>
          <w:sz w:val="17"/>
          <w:szCs w:val="17"/>
        </w:rPr>
      </w:pPr>
    </w:p>
    <w:p w14:paraId="68EBFAD9" w14:textId="400342E1" w:rsidR="002526BF" w:rsidRDefault="002526BF" w:rsidP="00420CE4">
      <w:pPr>
        <w:spacing w:after="0" w:line="240" w:lineRule="auto"/>
        <w:jc w:val="both"/>
        <w:rPr>
          <w:rFonts w:ascii="Verdana" w:hAnsi="Verdana"/>
          <w:sz w:val="17"/>
          <w:szCs w:val="17"/>
        </w:rPr>
      </w:pPr>
    </w:p>
    <w:p w14:paraId="582988BB" w14:textId="77777777" w:rsidR="002526BF" w:rsidRDefault="002526BF"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E49A314"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EA3AAF" w:rsidRPr="00A70D4A">
        <w:rPr>
          <w:rFonts w:ascii="Verdana" w:hAnsi="Verdana"/>
          <w:bCs/>
          <w:i/>
          <w:sz w:val="17"/>
          <w:szCs w:val="17"/>
        </w:rPr>
        <w:t xml:space="preserve"> Adicional</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796681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44127" w:rsidRPr="00A70D4A">
        <w:rPr>
          <w:rFonts w:ascii="Verdana" w:hAnsi="Verdana"/>
          <w:bCs/>
          <w:i/>
          <w:sz w:val="17"/>
          <w:szCs w:val="17"/>
        </w:rPr>
        <w:t xml:space="preserve"> Adicional</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444127">
        <w:rPr>
          <w:rFonts w:ascii="Verdana" w:hAnsi="Verdana"/>
          <w:b/>
          <w:i/>
          <w:sz w:val="17"/>
          <w:szCs w:val="17"/>
        </w:rPr>
        <w:t xml:space="preserve"> </w:t>
      </w:r>
      <w:r w:rsidR="00444127" w:rsidRPr="00FB1BF8">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13B87A66"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76894F5B" w14:textId="77777777" w:rsidR="00BA1925" w:rsidRDefault="004D7A7A" w:rsidP="00BA1925">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3336D633" w14:textId="0CB63EF6" w:rsidR="003D1950" w:rsidRDefault="00090F4B" w:rsidP="00BA1925">
      <w:pPr>
        <w:pStyle w:val="Prrafodelista"/>
        <w:numPr>
          <w:ilvl w:val="0"/>
          <w:numId w:val="54"/>
        </w:numPr>
        <w:tabs>
          <w:tab w:val="left" w:pos="567"/>
        </w:tabs>
        <w:spacing w:after="0" w:line="240" w:lineRule="auto"/>
        <w:jc w:val="both"/>
        <w:rPr>
          <w:rFonts w:ascii="Verdana" w:hAnsi="Verdana"/>
          <w:sz w:val="17"/>
          <w:szCs w:val="17"/>
        </w:rPr>
      </w:pPr>
      <w:r w:rsidRPr="00BA1925">
        <w:rPr>
          <w:rFonts w:ascii="Verdana" w:hAnsi="Verdana"/>
          <w:sz w:val="17"/>
          <w:szCs w:val="17"/>
        </w:rPr>
        <w:t xml:space="preserve">Anexo </w:t>
      </w:r>
      <w:r w:rsidR="00A50A0A" w:rsidRPr="00BA1925">
        <w:rPr>
          <w:rFonts w:ascii="Verdana" w:hAnsi="Verdana"/>
          <w:sz w:val="17"/>
          <w:szCs w:val="17"/>
        </w:rPr>
        <w:t>6</w:t>
      </w:r>
      <w:r w:rsidR="00C13E38" w:rsidRPr="00BA1925">
        <w:rPr>
          <w:rFonts w:ascii="Verdana" w:hAnsi="Verdana"/>
          <w:sz w:val="17"/>
          <w:szCs w:val="17"/>
        </w:rPr>
        <w:t xml:space="preserve"> Formatos de Lavado de Activos y Financiación del Terrorismo suscritos en los términos previstos en el numeral 2.11 de la Oferta.</w:t>
      </w:r>
      <w:r w:rsidR="00A34423" w:rsidRPr="00BA1925">
        <w:rPr>
          <w:rFonts w:ascii="Verdana" w:hAnsi="Verdana"/>
          <w:sz w:val="17"/>
          <w:szCs w:val="17"/>
        </w:rPr>
        <w:t xml:space="preserve"> </w:t>
      </w:r>
      <w:r w:rsidR="005C6B67" w:rsidRPr="00BA1925">
        <w:rPr>
          <w:rFonts w:ascii="Verdana" w:hAnsi="Verdana"/>
          <w:sz w:val="17"/>
          <w:szCs w:val="17"/>
        </w:rPr>
        <w:t>Estos formatos solo deberán ser diligenciados cuando la compañía no cuente con un análisis de riesgo actualizado, caso en el cual Ecopetrol hará el requerimiento respectivo</w:t>
      </w:r>
      <w:r w:rsidR="00874F1F" w:rsidRPr="00BA1925">
        <w:rPr>
          <w:rFonts w:ascii="Verdana" w:hAnsi="Verdana"/>
          <w:sz w:val="17"/>
          <w:szCs w:val="17"/>
        </w:rPr>
        <w:t>.</w:t>
      </w:r>
      <w:bookmarkEnd w:id="0"/>
    </w:p>
    <w:p w14:paraId="469A223B" w14:textId="77777777" w:rsidR="00BA1925" w:rsidRPr="00BA1925" w:rsidRDefault="00BA1925" w:rsidP="00BA1925">
      <w:pPr>
        <w:pStyle w:val="Prrafodelista"/>
        <w:tabs>
          <w:tab w:val="left" w:pos="567"/>
        </w:tabs>
        <w:spacing w:after="0" w:line="240" w:lineRule="auto"/>
        <w:ind w:left="92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4DE07C25"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55DBBC9C"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696F61">
        <w:rPr>
          <w:rFonts w:ascii="Verdana" w:hAnsi="Verdana"/>
          <w:sz w:val="17"/>
          <w:szCs w:val="17"/>
        </w:rPr>
        <w:t>Pa</w:t>
      </w:r>
      <w:r w:rsidR="00F850B3">
        <w:rPr>
          <w:rFonts w:ascii="Verdana" w:hAnsi="Verdana"/>
          <w:sz w:val="17"/>
          <w:szCs w:val="17"/>
        </w:rPr>
        <w:t>r</w:t>
      </w:r>
      <w:r w:rsidR="00696F61">
        <w:rPr>
          <w:rFonts w:ascii="Verdana" w:hAnsi="Verdana"/>
          <w:sz w:val="17"/>
          <w:szCs w:val="17"/>
        </w:rPr>
        <w:t>ticulares</w:t>
      </w:r>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25214A8"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FAB91A2"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F56EB" w:rsidRPr="00FB1BF8">
        <w:rPr>
          <w:rFonts w:ascii="Verdana" w:hAnsi="Verdana"/>
          <w:bCs/>
          <w:i/>
          <w:sz w:val="17"/>
          <w:szCs w:val="17"/>
        </w:rPr>
        <w:t>Adicional</w:t>
      </w:r>
      <w:r w:rsidR="009F56EB">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18B17A25"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34FEE64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51BB19EE" w:rsidR="00702DF8" w:rsidRDefault="00A50A0A"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Anexo 6</w:t>
      </w:r>
      <w:r w:rsidR="00702DF8">
        <w:rPr>
          <w:rFonts w:ascii="Verdana" w:hAnsi="Verdana"/>
          <w:sz w:val="17"/>
          <w:szCs w:val="17"/>
        </w:rPr>
        <w:t xml:space="preserve"> Formatos de Lavado de Activos y Financiación del Terrorismo suscritos en los términos </w:t>
      </w:r>
      <w:r w:rsidR="00702DF8" w:rsidRPr="00DE6113">
        <w:rPr>
          <w:rFonts w:ascii="Verdana" w:hAnsi="Verdana"/>
          <w:sz w:val="17"/>
          <w:szCs w:val="17"/>
        </w:rPr>
        <w:t>previstos en el numeral 2.11 de la Oferta</w:t>
      </w:r>
      <w:r w:rsidR="00702DF8">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8F5CB2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641B3EDE"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E21A2B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5CE3E18E" w:rsidR="00626DC5" w:rsidRDefault="00A50A0A"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Anexo 6</w:t>
      </w:r>
      <w:r w:rsidR="00626DC5">
        <w:rPr>
          <w:rFonts w:ascii="Verdana" w:hAnsi="Verdana"/>
          <w:sz w:val="17"/>
          <w:szCs w:val="17"/>
        </w:rPr>
        <w:t xml:space="preserve"> Formatos de Lavado de Activos y Financiación del Terrorismo suscritos en los términos </w:t>
      </w:r>
      <w:r w:rsidR="00626DC5" w:rsidRPr="00DE6113">
        <w:rPr>
          <w:rFonts w:ascii="Verdana" w:hAnsi="Verdana"/>
          <w:sz w:val="17"/>
          <w:szCs w:val="17"/>
        </w:rPr>
        <w:t>previstos en el numeral 2.11 de la Oferta</w:t>
      </w:r>
      <w:r w:rsidR="00626DC5">
        <w:rPr>
          <w:rFonts w:ascii="Verdana" w:hAnsi="Verdana"/>
          <w:sz w:val="17"/>
          <w:szCs w:val="17"/>
        </w:rPr>
        <w:t>.</w:t>
      </w:r>
      <w:r w:rsidR="003866C9">
        <w:rPr>
          <w:rFonts w:ascii="Verdana" w:hAnsi="Verdana"/>
          <w:sz w:val="17"/>
          <w:szCs w:val="17"/>
        </w:rPr>
        <w:t xml:space="preserve"> </w:t>
      </w:r>
      <w:r w:rsidR="003866C9"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lastRenderedPageBreak/>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471F0E3"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2332A8D"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DF0347" w:rsidRPr="00FB1BF8">
        <w:rPr>
          <w:rFonts w:ascii="Verdana" w:hAnsi="Verdana"/>
          <w:bCs/>
          <w:i/>
          <w:sz w:val="17"/>
          <w:szCs w:val="17"/>
        </w:rPr>
        <w:t xml:space="preserve"> 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42AF5B80" w:rsidR="00DA7CF4" w:rsidRDefault="00A50A0A"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Anexo 6</w:t>
      </w:r>
      <w:r w:rsidR="00DA7CF4">
        <w:rPr>
          <w:rFonts w:ascii="Verdana" w:hAnsi="Verdana"/>
          <w:sz w:val="17"/>
          <w:szCs w:val="17"/>
        </w:rPr>
        <w:t xml:space="preserve"> Formatos de Lavado de Activos y Financiación del Terrorismo suscritos en los términos </w:t>
      </w:r>
      <w:r w:rsidR="00DA7CF4" w:rsidRPr="00DE6113">
        <w:rPr>
          <w:rFonts w:ascii="Verdana" w:hAnsi="Verdana"/>
          <w:sz w:val="17"/>
          <w:szCs w:val="17"/>
        </w:rPr>
        <w:t>previstos en el numeral 2.11 de la Oferta</w:t>
      </w:r>
      <w:r w:rsidR="00DA7CF4">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57947880" w14:textId="58488CF2"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C56243A"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 xml:space="preserve">____________ </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6660" w14:textId="77777777" w:rsidR="00B717BA" w:rsidRDefault="00B717BA" w:rsidP="00D26AEE">
      <w:pPr>
        <w:spacing w:after="0" w:line="240" w:lineRule="auto"/>
      </w:pPr>
      <w:r>
        <w:separator/>
      </w:r>
    </w:p>
  </w:endnote>
  <w:endnote w:type="continuationSeparator" w:id="0">
    <w:p w14:paraId="77C81D0C" w14:textId="77777777" w:rsidR="00B717BA" w:rsidRDefault="00B717BA"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1E2AA92B" w:rsidR="004C762A" w:rsidRPr="005F55B4" w:rsidRDefault="005F55B4" w:rsidP="005F55B4">
    <w:pPr>
      <w:pStyle w:val="Piedepgina"/>
    </w:pPr>
    <w:r>
      <w:rPr>
        <w:rFonts w:ascii="Verdana" w:hAnsi="Verdana"/>
        <w:b/>
        <w:sz w:val="14"/>
        <w:szCs w:val="14"/>
        <w:lang w:val="es-ES"/>
      </w:rPr>
      <w:t>OPC</w:t>
    </w:r>
    <w:r w:rsidR="009302C7">
      <w:rPr>
        <w:rFonts w:ascii="Verdana" w:hAnsi="Verdana"/>
        <w:b/>
        <w:sz w:val="14"/>
        <w:szCs w:val="14"/>
        <w:lang w:val="es-ES"/>
      </w:rPr>
      <w:t xml:space="preserve"> ADICIONAL</w:t>
    </w:r>
    <w:r>
      <w:rPr>
        <w:rFonts w:ascii="Verdana" w:hAnsi="Verdana"/>
        <w:b/>
        <w:sz w:val="14"/>
        <w:szCs w:val="14"/>
        <w:lang w:val="es-ES"/>
      </w:rPr>
      <w:t xml:space="preserve"> </w:t>
    </w:r>
    <w:r w:rsidR="00A009BC">
      <w:rPr>
        <w:rFonts w:ascii="Verdana" w:hAnsi="Verdana"/>
        <w:b/>
        <w:sz w:val="14"/>
        <w:szCs w:val="14"/>
        <w:lang w:val="es-ES"/>
      </w:rPr>
      <w:t>GLP</w:t>
    </w:r>
    <w:r w:rsidR="00F51E44">
      <w:rPr>
        <w:rFonts w:ascii="Verdana" w:hAnsi="Verdana"/>
        <w:b/>
        <w:sz w:val="14"/>
        <w:szCs w:val="14"/>
        <w:lang w:val="es-ES"/>
      </w:rPr>
      <w:t xml:space="preserve"> </w:t>
    </w:r>
    <w:r w:rsidR="00DF4724">
      <w:rPr>
        <w:rFonts w:ascii="Verdana" w:hAnsi="Verdana"/>
        <w:b/>
        <w:sz w:val="14"/>
        <w:szCs w:val="14"/>
        <w:lang w:val="es-ES"/>
      </w:rPr>
      <w:t>S2</w:t>
    </w:r>
    <w:r w:rsidR="002E7E46">
      <w:rPr>
        <w:rFonts w:ascii="Verdana" w:hAnsi="Verdana"/>
        <w:b/>
        <w:sz w:val="14"/>
        <w:szCs w:val="14"/>
        <w:lang w:val="es-ES"/>
      </w:rPr>
      <w:t>202</w:t>
    </w:r>
    <w:r w:rsidR="00913A41">
      <w:rPr>
        <w:rFonts w:ascii="Verdana" w:hAnsi="Verdana"/>
        <w:b/>
        <w:sz w:val="14"/>
        <w:szCs w:val="14"/>
        <w:lang w:val="es-ES"/>
      </w:rPr>
      <w:t>1</w:t>
    </w:r>
    <w:r w:rsidR="00F51E44">
      <w:rPr>
        <w:rFonts w:ascii="Verdana" w:hAnsi="Verdana"/>
        <w:b/>
        <w:sz w:val="14"/>
        <w:szCs w:val="14"/>
        <w:lang w:val="es-ES"/>
      </w:rPr>
      <w:t>-</w:t>
    </w:r>
    <w:r w:rsidR="00000820">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9418" w14:textId="77777777" w:rsidR="00B717BA" w:rsidRDefault="00B717BA" w:rsidP="00D26AEE">
      <w:pPr>
        <w:spacing w:after="0" w:line="240" w:lineRule="auto"/>
      </w:pPr>
      <w:r>
        <w:separator/>
      </w:r>
    </w:p>
  </w:footnote>
  <w:footnote w:type="continuationSeparator" w:id="0">
    <w:p w14:paraId="0FC7B72D" w14:textId="77777777" w:rsidR="00B717BA" w:rsidRDefault="00B717BA"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431ED"/>
    <w:rsid w:val="00050B75"/>
    <w:rsid w:val="00052591"/>
    <w:rsid w:val="000569F5"/>
    <w:rsid w:val="00060726"/>
    <w:rsid w:val="00061A27"/>
    <w:rsid w:val="000634DF"/>
    <w:rsid w:val="00063DC8"/>
    <w:rsid w:val="00064408"/>
    <w:rsid w:val="00077066"/>
    <w:rsid w:val="00090F4B"/>
    <w:rsid w:val="000A6679"/>
    <w:rsid w:val="000B0099"/>
    <w:rsid w:val="000B6611"/>
    <w:rsid w:val="000B6AA7"/>
    <w:rsid w:val="000B7482"/>
    <w:rsid w:val="000B79BF"/>
    <w:rsid w:val="000B79CA"/>
    <w:rsid w:val="000B7D34"/>
    <w:rsid w:val="000C4E15"/>
    <w:rsid w:val="000C6CA0"/>
    <w:rsid w:val="000C76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05826"/>
    <w:rsid w:val="0021043E"/>
    <w:rsid w:val="00216951"/>
    <w:rsid w:val="00242899"/>
    <w:rsid w:val="002518EA"/>
    <w:rsid w:val="002520FA"/>
    <w:rsid w:val="002526BF"/>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866C9"/>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4076B"/>
    <w:rsid w:val="00440E7A"/>
    <w:rsid w:val="00441EDF"/>
    <w:rsid w:val="00444127"/>
    <w:rsid w:val="0044500A"/>
    <w:rsid w:val="00446766"/>
    <w:rsid w:val="00450119"/>
    <w:rsid w:val="00454C65"/>
    <w:rsid w:val="00454DEA"/>
    <w:rsid w:val="004706AF"/>
    <w:rsid w:val="004733CD"/>
    <w:rsid w:val="00473F4C"/>
    <w:rsid w:val="00474AE6"/>
    <w:rsid w:val="00481ED9"/>
    <w:rsid w:val="004820E7"/>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B67"/>
    <w:rsid w:val="005C6F27"/>
    <w:rsid w:val="005D11DA"/>
    <w:rsid w:val="005D54EB"/>
    <w:rsid w:val="005E6DD2"/>
    <w:rsid w:val="005F1E78"/>
    <w:rsid w:val="005F3246"/>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7490E"/>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78A2"/>
    <w:rsid w:val="00781169"/>
    <w:rsid w:val="00790B28"/>
    <w:rsid w:val="007914C5"/>
    <w:rsid w:val="007A14F6"/>
    <w:rsid w:val="007B4C03"/>
    <w:rsid w:val="007C0034"/>
    <w:rsid w:val="007C0D2C"/>
    <w:rsid w:val="007C2D0D"/>
    <w:rsid w:val="007C3081"/>
    <w:rsid w:val="007C3B4B"/>
    <w:rsid w:val="007C4F95"/>
    <w:rsid w:val="007D123C"/>
    <w:rsid w:val="007D226E"/>
    <w:rsid w:val="007D7E8D"/>
    <w:rsid w:val="007E2D53"/>
    <w:rsid w:val="007F1667"/>
    <w:rsid w:val="007F1A5C"/>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4F1F"/>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302C7"/>
    <w:rsid w:val="00933D43"/>
    <w:rsid w:val="0094576F"/>
    <w:rsid w:val="0095693B"/>
    <w:rsid w:val="00960D1A"/>
    <w:rsid w:val="00964000"/>
    <w:rsid w:val="009706C8"/>
    <w:rsid w:val="00974474"/>
    <w:rsid w:val="0098001E"/>
    <w:rsid w:val="009803C5"/>
    <w:rsid w:val="00982425"/>
    <w:rsid w:val="009828BA"/>
    <w:rsid w:val="0098515C"/>
    <w:rsid w:val="00993381"/>
    <w:rsid w:val="00996C80"/>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6EB"/>
    <w:rsid w:val="009F5C77"/>
    <w:rsid w:val="009F7173"/>
    <w:rsid w:val="00A009BC"/>
    <w:rsid w:val="00A072D9"/>
    <w:rsid w:val="00A10069"/>
    <w:rsid w:val="00A139B1"/>
    <w:rsid w:val="00A15DA6"/>
    <w:rsid w:val="00A21189"/>
    <w:rsid w:val="00A26ECF"/>
    <w:rsid w:val="00A34423"/>
    <w:rsid w:val="00A373D4"/>
    <w:rsid w:val="00A37BAF"/>
    <w:rsid w:val="00A50A0A"/>
    <w:rsid w:val="00A53E6A"/>
    <w:rsid w:val="00A60166"/>
    <w:rsid w:val="00A608DC"/>
    <w:rsid w:val="00A64F2E"/>
    <w:rsid w:val="00A70D4A"/>
    <w:rsid w:val="00A71D84"/>
    <w:rsid w:val="00A7699A"/>
    <w:rsid w:val="00A80E64"/>
    <w:rsid w:val="00A8117E"/>
    <w:rsid w:val="00A82D38"/>
    <w:rsid w:val="00A90A03"/>
    <w:rsid w:val="00A96CB0"/>
    <w:rsid w:val="00AA3929"/>
    <w:rsid w:val="00AA3BE7"/>
    <w:rsid w:val="00AA73D5"/>
    <w:rsid w:val="00AB58BF"/>
    <w:rsid w:val="00AB716D"/>
    <w:rsid w:val="00AC4217"/>
    <w:rsid w:val="00AC537A"/>
    <w:rsid w:val="00AC606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56D7C"/>
    <w:rsid w:val="00B64CE6"/>
    <w:rsid w:val="00B65673"/>
    <w:rsid w:val="00B65FFA"/>
    <w:rsid w:val="00B71001"/>
    <w:rsid w:val="00B71376"/>
    <w:rsid w:val="00B717BA"/>
    <w:rsid w:val="00B8441A"/>
    <w:rsid w:val="00B87FF8"/>
    <w:rsid w:val="00B90006"/>
    <w:rsid w:val="00B91164"/>
    <w:rsid w:val="00B944D5"/>
    <w:rsid w:val="00B94F68"/>
    <w:rsid w:val="00BA189A"/>
    <w:rsid w:val="00BA1925"/>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5BE2"/>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87E1E"/>
    <w:rsid w:val="00D93CC4"/>
    <w:rsid w:val="00D94A0B"/>
    <w:rsid w:val="00DA7CF4"/>
    <w:rsid w:val="00DB00FE"/>
    <w:rsid w:val="00DB3E32"/>
    <w:rsid w:val="00DB4C6D"/>
    <w:rsid w:val="00DB77DA"/>
    <w:rsid w:val="00DC2798"/>
    <w:rsid w:val="00DD00DA"/>
    <w:rsid w:val="00DD3393"/>
    <w:rsid w:val="00DD5640"/>
    <w:rsid w:val="00DD5ED9"/>
    <w:rsid w:val="00DE1914"/>
    <w:rsid w:val="00DE2515"/>
    <w:rsid w:val="00DE265A"/>
    <w:rsid w:val="00DE6113"/>
    <w:rsid w:val="00DF0347"/>
    <w:rsid w:val="00DF20AB"/>
    <w:rsid w:val="00DF4724"/>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6772F"/>
    <w:rsid w:val="00E749DF"/>
    <w:rsid w:val="00E76A31"/>
    <w:rsid w:val="00E779CF"/>
    <w:rsid w:val="00E931D2"/>
    <w:rsid w:val="00E97AB5"/>
    <w:rsid w:val="00E97D4F"/>
    <w:rsid w:val="00E97FF7"/>
    <w:rsid w:val="00EA23CC"/>
    <w:rsid w:val="00EA3AAF"/>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50B3"/>
    <w:rsid w:val="00F869D6"/>
    <w:rsid w:val="00F8776E"/>
    <w:rsid w:val="00F9255A"/>
    <w:rsid w:val="00F92D49"/>
    <w:rsid w:val="00FA3799"/>
    <w:rsid w:val="00FA77CF"/>
    <w:rsid w:val="00FB2A34"/>
    <w:rsid w:val="00FB2FDD"/>
    <w:rsid w:val="00FC1282"/>
    <w:rsid w:val="00FD1330"/>
    <w:rsid w:val="00FD2B27"/>
    <w:rsid w:val="00FD3F9C"/>
    <w:rsid w:val="00FD6CE4"/>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4.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2528</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93</cp:revision>
  <dcterms:created xsi:type="dcterms:W3CDTF">2020-11-13T13:40:00Z</dcterms:created>
  <dcterms:modified xsi:type="dcterms:W3CDTF">2021-07-22T20:49:00Z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